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F2B" w:rsidRPr="005A6B50" w:rsidRDefault="00662F2B" w:rsidP="00662F2B">
      <w:pPr>
        <w:jc w:val="center"/>
        <w:rPr>
          <w:b/>
        </w:rPr>
      </w:pPr>
      <w:r w:rsidRPr="005A6B50">
        <w:rPr>
          <w:b/>
        </w:rPr>
        <w:t>НОРМАТИВНИ АКТОВЕ</w:t>
      </w:r>
    </w:p>
    <w:p w:rsidR="00662F2B" w:rsidRPr="005A6B50" w:rsidRDefault="00662F2B" w:rsidP="00662F2B">
      <w:pPr>
        <w:jc w:val="center"/>
        <w:rPr>
          <w:i/>
        </w:rPr>
      </w:pPr>
      <w:r w:rsidRPr="005A6B50">
        <w:rPr>
          <w:i/>
        </w:rPr>
        <w:t>ЗА ПОДГОТОВКА ЗА КОНКУРСА ЗА ДЛЪЖНОСТТА “НАЧАЛНИК ОТДЕЛ“</w:t>
      </w:r>
    </w:p>
    <w:p w:rsidR="00662F2B" w:rsidRPr="005A6B50" w:rsidRDefault="00662F2B" w:rsidP="00662F2B">
      <w:pPr>
        <w:jc w:val="center"/>
        <w:rPr>
          <w:i/>
        </w:rPr>
      </w:pPr>
      <w:r w:rsidRPr="005A6B50">
        <w:rPr>
          <w:i/>
        </w:rPr>
        <w:t xml:space="preserve">В ОТДЕЛ </w:t>
      </w:r>
      <w:r>
        <w:rPr>
          <w:i/>
        </w:rPr>
        <w:t>„ВЪЗДУШНО ПРОСТРАНСТВО, ТЪРСЕНЕ И СПАСЯВАНЕ“</w:t>
      </w:r>
      <w:r w:rsidRPr="005A6B50">
        <w:rPr>
          <w:i/>
        </w:rPr>
        <w:t>,</w:t>
      </w:r>
    </w:p>
    <w:p w:rsidR="00662F2B" w:rsidRPr="005A6B50" w:rsidRDefault="00662F2B" w:rsidP="00662F2B">
      <w:pPr>
        <w:jc w:val="center"/>
        <w:rPr>
          <w:i/>
        </w:rPr>
      </w:pPr>
      <w:r w:rsidRPr="005A6B50">
        <w:rPr>
          <w:i/>
        </w:rPr>
        <w:t xml:space="preserve">ДИРЕКЦИЯ </w:t>
      </w:r>
      <w:r>
        <w:rPr>
          <w:i/>
        </w:rPr>
        <w:t>„ОПЕРАТОРИ, АВИАЦИОННА СИГУРНОСТ, ВЪЗДУШНО ПРОСТРАНСТВО, ТЪРСЕНЕ И СПАСЯВАНЕ И ПРАВНО ОСИГУРЯВАНЕ“</w:t>
      </w:r>
      <w:r w:rsidRPr="005A6B50">
        <w:rPr>
          <w:i/>
        </w:rPr>
        <w:t xml:space="preserve"> В ГД „ГВА“</w:t>
      </w:r>
    </w:p>
    <w:p w:rsidR="002D560A" w:rsidRDefault="002D560A" w:rsidP="00662F2B"/>
    <w:p w:rsidR="00662F2B" w:rsidRDefault="00662F2B" w:rsidP="00662F2B">
      <w:pPr>
        <w:pStyle w:val="ListParagraph"/>
        <w:numPr>
          <w:ilvl w:val="0"/>
          <w:numId w:val="1"/>
        </w:numPr>
      </w:pPr>
      <w:r w:rsidRPr="004E3662">
        <w:t>Конвенция за международно гражданско въздухоплаване</w:t>
      </w:r>
      <w:r>
        <w:t>;</w:t>
      </w:r>
    </w:p>
    <w:p w:rsidR="00662F2B" w:rsidRDefault="00662F2B" w:rsidP="00662F2B">
      <w:pPr>
        <w:pStyle w:val="ListParagraph"/>
        <w:numPr>
          <w:ilvl w:val="0"/>
          <w:numId w:val="1"/>
        </w:numPr>
      </w:pPr>
      <w:r w:rsidRPr="004E3662">
        <w:t>Закон за гражданското въздухоплаване</w:t>
      </w:r>
      <w:r>
        <w:t>;</w:t>
      </w:r>
    </w:p>
    <w:p w:rsidR="00662F2B" w:rsidRDefault="00662F2B" w:rsidP="00662F2B">
      <w:pPr>
        <w:pStyle w:val="ListParagraph"/>
        <w:numPr>
          <w:ilvl w:val="0"/>
          <w:numId w:val="1"/>
        </w:numPr>
      </w:pPr>
      <w:r w:rsidRPr="004E3662">
        <w:t>Устройствен правилник на Главна дирекция „Гражданска въздухоплавателна администрация“</w:t>
      </w:r>
      <w:r>
        <w:t>;</w:t>
      </w:r>
    </w:p>
    <w:p w:rsidR="00662F2B" w:rsidRPr="003838B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Наредба №1 на МТИТС</w:t>
      </w:r>
      <w:r>
        <w:t>;</w:t>
      </w:r>
    </w:p>
    <w:p w:rsidR="00662F2B" w:rsidRPr="003838B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Наредба №2 на МТИТС</w:t>
      </w:r>
      <w:r>
        <w:t>;</w:t>
      </w:r>
    </w:p>
    <w:p w:rsidR="00662F2B" w:rsidRPr="003838B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Наредба №3 на МТИТС</w:t>
      </w:r>
      <w:r>
        <w:t>;</w:t>
      </w:r>
    </w:p>
    <w:p w:rsidR="00662F2B" w:rsidRPr="003838B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Наредба №4 на МТИТС</w:t>
      </w:r>
      <w:r>
        <w:t>;</w:t>
      </w:r>
    </w:p>
    <w:p w:rsidR="00662F2B" w:rsidRPr="003838B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Наредба №5 на МТИТС</w:t>
      </w:r>
      <w:r>
        <w:t>;</w:t>
      </w:r>
    </w:p>
    <w:p w:rsidR="00662F2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Наредба №9 на МТИТС</w:t>
      </w:r>
      <w:r>
        <w:t>;</w:t>
      </w:r>
    </w:p>
    <w:p w:rsidR="00662F2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Наредба №10 на МТИТС</w:t>
      </w:r>
      <w:r>
        <w:t>;</w:t>
      </w:r>
    </w:p>
    <w:p w:rsidR="00662F2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Наредба №11 на МТИТС</w:t>
      </w:r>
      <w:r>
        <w:t>;</w:t>
      </w:r>
    </w:p>
    <w:p w:rsidR="00662F2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Наредба №12 на МТИТС</w:t>
      </w:r>
      <w:r>
        <w:t>;</w:t>
      </w:r>
    </w:p>
    <w:p w:rsidR="00662F2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Наредба №13 на МТИТС</w:t>
      </w:r>
      <w:r>
        <w:t>;</w:t>
      </w:r>
    </w:p>
    <w:p w:rsidR="00662F2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Наредба №14 на МТИТС в частта АНО</w:t>
      </w:r>
      <w:r>
        <w:t>;</w:t>
      </w:r>
    </w:p>
    <w:p w:rsidR="00662F2B" w:rsidRDefault="00662F2B" w:rsidP="00662F2B">
      <w:pPr>
        <w:pStyle w:val="ListParagraph"/>
        <w:numPr>
          <w:ilvl w:val="0"/>
          <w:numId w:val="1"/>
        </w:numPr>
      </w:pPr>
      <w:r>
        <w:t>Наредба №15 на МТИТС</w:t>
      </w:r>
      <w:r>
        <w:t>;</w:t>
      </w:r>
    </w:p>
    <w:p w:rsidR="00662F2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Наредба №3 на МТИТС за АСР</w:t>
      </w:r>
      <w:r>
        <w:t>;</w:t>
      </w:r>
    </w:p>
    <w:p w:rsidR="00662F2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Наредба №19 на МТИТС</w:t>
      </w:r>
      <w:r>
        <w:t>;</w:t>
      </w:r>
    </w:p>
    <w:p w:rsidR="00662F2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Наредба №21 на МТИТС</w:t>
      </w:r>
      <w:r>
        <w:t>;</w:t>
      </w:r>
    </w:p>
    <w:p w:rsidR="00662F2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Наредба №22 на МТИТС</w:t>
      </w:r>
      <w:r>
        <w:t>;</w:t>
      </w:r>
    </w:p>
    <w:p w:rsidR="00662F2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Наредба №23 на МТИТС</w:t>
      </w:r>
      <w:r>
        <w:t>;</w:t>
      </w:r>
    </w:p>
    <w:p w:rsidR="00662F2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Наредба №26 на МТИТС</w:t>
      </w:r>
      <w:r>
        <w:t>;</w:t>
      </w:r>
    </w:p>
    <w:p w:rsidR="00662F2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Наредба №27 на МТИТС</w:t>
      </w:r>
      <w:r>
        <w:t>;</w:t>
      </w:r>
    </w:p>
    <w:p w:rsidR="00662F2B" w:rsidRDefault="00662F2B" w:rsidP="00662F2B">
      <w:pPr>
        <w:pStyle w:val="ListParagraph"/>
        <w:numPr>
          <w:ilvl w:val="0"/>
          <w:numId w:val="1"/>
        </w:numPr>
      </w:pPr>
      <w:r>
        <w:t>Наредба №30 на МТИТС</w:t>
      </w:r>
      <w:r>
        <w:t>;</w:t>
      </w:r>
    </w:p>
    <w:p w:rsidR="00662F2B" w:rsidRPr="003838B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</w:pPr>
      <w:r>
        <w:t>Регламент (ЕС) №2018/1139 – ЕААБ - базов</w:t>
      </w:r>
    </w:p>
    <w:p w:rsidR="00662F2B" w:rsidRPr="009C137F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</w:pPr>
      <w:r>
        <w:t>Регламент</w:t>
      </w:r>
      <w:r w:rsidRPr="00662F2B">
        <w:rPr>
          <w:lang w:val="en-US"/>
        </w:rPr>
        <w:t xml:space="preserve"> </w:t>
      </w:r>
      <w:r>
        <w:t>(ЕО) №549/2004 - рамков</w:t>
      </w:r>
    </w:p>
    <w:p w:rsidR="00662F2B" w:rsidRPr="003838B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</w:pPr>
      <w:r>
        <w:t>Регламент (ЕО) №550/2004 - обслужване</w:t>
      </w:r>
    </w:p>
    <w:p w:rsidR="00662F2B" w:rsidRPr="009C137F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</w:pPr>
      <w:r>
        <w:t>Регламент</w:t>
      </w:r>
      <w:r w:rsidRPr="00662F2B">
        <w:rPr>
          <w:lang w:val="en-US"/>
        </w:rPr>
        <w:t xml:space="preserve"> </w:t>
      </w:r>
      <w:r>
        <w:t>(ЕО) №551/2004 - въздушно пространство</w:t>
      </w:r>
    </w:p>
    <w:p w:rsidR="00662F2B" w:rsidRPr="003838B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</w:pPr>
      <w:r>
        <w:t>Регламент (ЕО) №552/2004 - съвместимост</w:t>
      </w:r>
    </w:p>
    <w:p w:rsidR="00662F2B" w:rsidRPr="003838B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</w:pPr>
      <w:r>
        <w:t>Регламент (ЕО)№29/2009 - ЛПД</w:t>
      </w:r>
    </w:p>
    <w:p w:rsidR="00662F2B" w:rsidRPr="003838B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</w:pPr>
      <w:r>
        <w:t>Регламент (ЕС)№73/2010 - АИО</w:t>
      </w:r>
    </w:p>
    <w:p w:rsidR="00662F2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</w:pPr>
      <w:r>
        <w:t>Регламент (ЕС)№139/2014 – летища в частта АНО</w:t>
      </w:r>
    </w:p>
    <w:p w:rsidR="00662F2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</w:pPr>
      <w:r>
        <w:t>Регламент (ЕС)№255/2010 - потоци</w:t>
      </w:r>
    </w:p>
    <w:p w:rsidR="00662F2B" w:rsidRPr="00662F2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rPr>
          <w:lang w:val="en-US"/>
        </w:rPr>
      </w:pPr>
      <w:r>
        <w:t xml:space="preserve">Регламент (ЕО)№262/2009 – </w:t>
      </w:r>
      <w:proofErr w:type="spellStart"/>
      <w:r>
        <w:t>Мод</w:t>
      </w:r>
      <w:proofErr w:type="spellEnd"/>
      <w:r>
        <w:t xml:space="preserve"> </w:t>
      </w:r>
      <w:r w:rsidRPr="00662F2B">
        <w:rPr>
          <w:lang w:val="en-US"/>
        </w:rPr>
        <w:t>S</w:t>
      </w:r>
    </w:p>
    <w:p w:rsidR="00662F2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</w:pPr>
      <w:r>
        <w:t>Регламент (ЕС)№2015/340 - РП</w:t>
      </w:r>
    </w:p>
    <w:p w:rsidR="00662F2B" w:rsidRPr="003838B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</w:pPr>
      <w:r>
        <w:t>Регламент (ЕС)№2017/373 – общи изисквания ДАНО</w:t>
      </w:r>
    </w:p>
    <w:p w:rsidR="00662F2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</w:pPr>
      <w:r>
        <w:t>Регламент (ЕС)№376/2014 - докладване</w:t>
      </w:r>
    </w:p>
    <w:p w:rsidR="00662F2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</w:pPr>
      <w:r>
        <w:t>Регламент (ЕС)№390/2013 - ефективност</w:t>
      </w:r>
    </w:p>
    <w:p w:rsidR="00662F2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</w:pPr>
      <w:r>
        <w:lastRenderedPageBreak/>
        <w:t>Регламент (ЕС)№391/2013 - такси</w:t>
      </w:r>
    </w:p>
    <w:p w:rsidR="00662F2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</w:pPr>
      <w:r>
        <w:t>Регламент (ЕС)№452/2014 -ТСО</w:t>
      </w:r>
    </w:p>
    <w:p w:rsidR="00662F2B" w:rsidRDefault="00662F2B" w:rsidP="00662F2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</w:pPr>
      <w:r>
        <w:t>Регламент (ЕС)№482/2014 - софтуер</w:t>
      </w:r>
    </w:p>
    <w:p w:rsidR="00662F2B" w:rsidRDefault="00662F2B" w:rsidP="000B41A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</w:pPr>
      <w:r>
        <w:t>Регламент (ЕС)№598/2014 - шум</w:t>
      </w:r>
    </w:p>
    <w:p w:rsidR="00662F2B" w:rsidRDefault="00662F2B" w:rsidP="000B41A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</w:pPr>
      <w:r>
        <w:t>Регламент (ЕО)№633/2007- ТСР</w:t>
      </w:r>
    </w:p>
    <w:p w:rsidR="00662F2B" w:rsidRDefault="00662F2B" w:rsidP="000B41A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</w:pPr>
      <w:r>
        <w:t>Регламент (ЕС)№677/2011- мрежови функции</w:t>
      </w:r>
    </w:p>
    <w:p w:rsidR="00662F2B" w:rsidRDefault="00662F2B" w:rsidP="000B41AB">
      <w:pPr>
        <w:pStyle w:val="ListParagraph"/>
        <w:numPr>
          <w:ilvl w:val="0"/>
          <w:numId w:val="1"/>
        </w:numPr>
      </w:pPr>
      <w:r>
        <w:t xml:space="preserve">Регламент (ЕС)№716/2014 – ген. </w:t>
      </w:r>
      <w:r>
        <w:t>П</w:t>
      </w:r>
      <w:r>
        <w:t>лан</w:t>
      </w:r>
    </w:p>
    <w:p w:rsidR="00662F2B" w:rsidRDefault="00662F2B" w:rsidP="000B41A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Регламент (ЕС)№923/2012 - правила за полети</w:t>
      </w:r>
    </w:p>
    <w:p w:rsidR="00662F2B" w:rsidRDefault="00662F2B" w:rsidP="000B41A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Регламент (ЕС)№996/2010 - разследване</w:t>
      </w:r>
    </w:p>
    <w:p w:rsidR="00662F2B" w:rsidRDefault="00662F2B" w:rsidP="000B41A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Регламент (ЕО)№1032/2006 - автоматически обмен информация</w:t>
      </w:r>
    </w:p>
    <w:p w:rsidR="00662F2B" w:rsidRDefault="00662F2B" w:rsidP="000B41A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Регламент (ЕО)№1033/2006 – полетни планове</w:t>
      </w:r>
    </w:p>
    <w:p w:rsidR="00662F2B" w:rsidRDefault="00662F2B" w:rsidP="000B41A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Регламент (ЕС)№1034/2011 – надзор</w:t>
      </w:r>
    </w:p>
    <w:p w:rsidR="00662F2B" w:rsidRDefault="00662F2B" w:rsidP="000B41A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Регламент (ЕС)№1035/2011 – ДАНО</w:t>
      </w:r>
    </w:p>
    <w:p w:rsidR="00662F2B" w:rsidRDefault="00662F2B" w:rsidP="000B41A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Регламент (ЕС)№1070/2009 – функционалност</w:t>
      </w:r>
    </w:p>
    <w:p w:rsidR="00662F2B" w:rsidRDefault="00662F2B" w:rsidP="000B41A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Регламент (ЕС)№1079/2012 – канално отстояние</w:t>
      </w:r>
    </w:p>
    <w:p w:rsidR="00662F2B" w:rsidRDefault="00662F2B" w:rsidP="000B41A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Регламент (ЕС) №1089/2010 – пространствени данни</w:t>
      </w:r>
    </w:p>
    <w:p w:rsidR="00662F2B" w:rsidRDefault="00662F2B" w:rsidP="000B41A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Регламент (ЕС)№1206/2011 – кодове</w:t>
      </w:r>
    </w:p>
    <w:p w:rsidR="00662F2B" w:rsidRDefault="00662F2B" w:rsidP="000B41A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 xml:space="preserve">Регламент (ЕС)№1207/2011 – </w:t>
      </w:r>
      <w:r w:rsidRPr="000B41AB">
        <w:rPr>
          <w:lang w:val="en-US"/>
        </w:rPr>
        <w:t>ACAS</w:t>
      </w:r>
    </w:p>
    <w:p w:rsidR="00662F2B" w:rsidRDefault="00662F2B" w:rsidP="000B41A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 xml:space="preserve">Регламент (ЕС)№1285/2013 – </w:t>
      </w:r>
      <w:r w:rsidRPr="000B41AB">
        <w:rPr>
          <w:lang w:val="en-US"/>
        </w:rPr>
        <w:t>EGNOS</w:t>
      </w:r>
    </w:p>
    <w:p w:rsidR="00662F2B" w:rsidRPr="00295ACC" w:rsidRDefault="00662F2B" w:rsidP="000B41AB">
      <w:pPr>
        <w:pStyle w:val="ListParagraph"/>
        <w:numPr>
          <w:ilvl w:val="0"/>
          <w:numId w:val="1"/>
        </w:numPr>
        <w:tabs>
          <w:tab w:val="left" w:pos="770"/>
          <w:tab w:val="left" w:pos="990"/>
        </w:tabs>
        <w:ind w:right="432"/>
        <w:jc w:val="both"/>
      </w:pPr>
      <w:r>
        <w:t>Регламент (ЕО)№2111/2005 – оперативна забрана</w:t>
      </w:r>
    </w:p>
    <w:p w:rsidR="00662F2B" w:rsidRPr="00662F2B" w:rsidRDefault="00662F2B" w:rsidP="000B41A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Регламент (ЕО)№2150/2005 - ГИВ</w:t>
      </w:r>
      <w:r>
        <w:t>П</w:t>
      </w:r>
    </w:p>
    <w:sectPr w:rsidR="00662F2B" w:rsidRPr="00662F2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321A"/>
    <w:multiLevelType w:val="hybridMultilevel"/>
    <w:tmpl w:val="C710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06BCF"/>
    <w:multiLevelType w:val="hybridMultilevel"/>
    <w:tmpl w:val="58B48B70"/>
    <w:lvl w:ilvl="0" w:tplc="42725B06">
      <w:start w:val="5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A526E"/>
    <w:multiLevelType w:val="hybridMultilevel"/>
    <w:tmpl w:val="C710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5778"/>
    <w:multiLevelType w:val="hybridMultilevel"/>
    <w:tmpl w:val="C710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26215"/>
    <w:multiLevelType w:val="hybridMultilevel"/>
    <w:tmpl w:val="C710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441EF"/>
    <w:multiLevelType w:val="hybridMultilevel"/>
    <w:tmpl w:val="C710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2B"/>
    <w:rsid w:val="000B41AB"/>
    <w:rsid w:val="002D560A"/>
    <w:rsid w:val="0066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168F"/>
  <w15:chartTrackingRefBased/>
  <w15:docId w15:val="{14F8031E-1BB9-4428-BD0B-BF64CE31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F2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Chavdar Nikolov</dc:creator>
  <cp:keywords/>
  <dc:description/>
  <cp:lastModifiedBy>Chavdar Nikolov</cp:lastModifiedBy>
  <cp:revision>1</cp:revision>
  <dcterms:created xsi:type="dcterms:W3CDTF">2018-10-01T06:17:00Z</dcterms:created>
  <dcterms:modified xsi:type="dcterms:W3CDTF">2018-10-01T06:37:00Z</dcterms:modified>
</cp:coreProperties>
</file>