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4E9B" w14:textId="77777777" w:rsidR="001C3845" w:rsidRPr="00315C4F" w:rsidRDefault="001C3845" w:rsidP="003D68BB"/>
    <w:p w14:paraId="387C8BCB" w14:textId="77777777" w:rsidR="001C3845" w:rsidRPr="00315C4F" w:rsidRDefault="001C3845" w:rsidP="003D68BB"/>
    <w:p w14:paraId="1D0BAB69" w14:textId="77777777" w:rsidR="001C3845" w:rsidRPr="00315C4F" w:rsidRDefault="00444298" w:rsidP="00444298">
      <w:pPr>
        <w:tabs>
          <w:tab w:val="left" w:pos="709"/>
          <w:tab w:val="left" w:pos="1440"/>
          <w:tab w:val="left" w:pos="2160"/>
        </w:tabs>
        <w:rPr>
          <w:b/>
          <w:caps/>
          <w:sz w:val="32"/>
          <w:szCs w:val="3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C3845" w:rsidRPr="00315C4F">
        <w:rPr>
          <w:b/>
          <w:caps/>
          <w:sz w:val="32"/>
          <w:szCs w:val="32"/>
        </w:rPr>
        <w:t>Приложение 1</w:t>
      </w:r>
      <w:r w:rsidR="00980F91" w:rsidRPr="00315C4F">
        <w:rPr>
          <w:b/>
          <w:caps/>
          <w:sz w:val="32"/>
          <w:szCs w:val="32"/>
        </w:rPr>
        <w:t>−</w:t>
      </w:r>
      <w:r w:rsidR="00205424" w:rsidRPr="00315C4F">
        <w:rPr>
          <w:b/>
          <w:caps/>
          <w:sz w:val="32"/>
          <w:szCs w:val="32"/>
        </w:rPr>
        <w:t>Б</w:t>
      </w:r>
    </w:p>
    <w:p w14:paraId="63BBAB9E" w14:textId="77777777" w:rsidR="001C3845" w:rsidRPr="00315C4F" w:rsidRDefault="001C3845" w:rsidP="001C3845">
      <w:pPr>
        <w:tabs>
          <w:tab w:val="left" w:pos="709"/>
          <w:tab w:val="left" w:pos="1440"/>
          <w:tab w:val="left" w:pos="2160"/>
        </w:tabs>
        <w:ind w:left="720" w:hanging="720"/>
        <w:jc w:val="center"/>
        <w:rPr>
          <w:b/>
          <w:caps/>
          <w:sz w:val="22"/>
          <w:szCs w:val="22"/>
        </w:rPr>
      </w:pPr>
    </w:p>
    <w:p w14:paraId="31B3A963" w14:textId="77777777" w:rsidR="001C3845" w:rsidRPr="00315C4F" w:rsidRDefault="001C3845" w:rsidP="001C3845">
      <w:pPr>
        <w:tabs>
          <w:tab w:val="left" w:pos="709"/>
          <w:tab w:val="left" w:pos="1440"/>
          <w:tab w:val="left" w:pos="2160"/>
        </w:tabs>
        <w:ind w:left="720" w:hanging="720"/>
        <w:jc w:val="center"/>
        <w:rPr>
          <w:b/>
          <w:caps/>
          <w:sz w:val="24"/>
        </w:rPr>
      </w:pPr>
      <w:r w:rsidRPr="00315C4F">
        <w:rPr>
          <w:b/>
          <w:caps/>
          <w:sz w:val="22"/>
          <w:szCs w:val="22"/>
        </w:rPr>
        <w:tab/>
      </w:r>
      <w:r w:rsidRPr="00315C4F">
        <w:rPr>
          <w:b/>
          <w:caps/>
          <w:sz w:val="24"/>
        </w:rPr>
        <w:t>Условия и ред за издаване на пропуски на превозни средства за зоните за сигурност с ограничен достъп</w:t>
      </w:r>
    </w:p>
    <w:p w14:paraId="5475FE66" w14:textId="77777777" w:rsidR="001C3845" w:rsidRPr="00315C4F" w:rsidRDefault="001C3845" w:rsidP="001C3845">
      <w:pPr>
        <w:tabs>
          <w:tab w:val="left" w:pos="5475"/>
        </w:tabs>
        <w:ind w:firstLine="708"/>
        <w:rPr>
          <w:b/>
          <w:caps/>
          <w:sz w:val="24"/>
        </w:rPr>
      </w:pPr>
      <w:r w:rsidRPr="00315C4F">
        <w:rPr>
          <w:b/>
          <w:caps/>
          <w:sz w:val="24"/>
        </w:rPr>
        <w:tab/>
      </w:r>
    </w:p>
    <w:p w14:paraId="4DAD7B2D" w14:textId="77777777" w:rsidR="007A5E8B" w:rsidRPr="00315C4F" w:rsidRDefault="009C5EBF" w:rsidP="007A5E8B">
      <w:pPr>
        <w:tabs>
          <w:tab w:val="left" w:pos="900"/>
        </w:tabs>
        <w:jc w:val="both"/>
        <w:rPr>
          <w:b/>
          <w:sz w:val="24"/>
        </w:rPr>
      </w:pPr>
      <w:r w:rsidRPr="00315C4F">
        <w:rPr>
          <w:b/>
        </w:rPr>
        <w:tab/>
      </w:r>
      <w:smartTag w:uri="urn:schemas-microsoft-com:office:smarttags" w:element="place">
        <w:r w:rsidR="007A5E8B" w:rsidRPr="00315C4F">
          <w:rPr>
            <w:b/>
            <w:sz w:val="24"/>
            <w:lang w:val="en-US"/>
          </w:rPr>
          <w:t>I</w:t>
        </w:r>
        <w:r w:rsidR="007A5E8B" w:rsidRPr="00315C4F">
          <w:rPr>
            <w:b/>
            <w:sz w:val="24"/>
          </w:rPr>
          <w:t>.</w:t>
        </w:r>
      </w:smartTag>
      <w:r w:rsidR="007A5E8B" w:rsidRPr="00315C4F">
        <w:rPr>
          <w:b/>
          <w:sz w:val="24"/>
        </w:rPr>
        <w:t xml:space="preserve"> Условия (критерии) и ред за издаване на пропуск образец „Постоянен за превозни средства”.</w:t>
      </w:r>
    </w:p>
    <w:p w14:paraId="135B4B50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</w:p>
    <w:p w14:paraId="3064E6FF" w14:textId="77777777" w:rsidR="007A5E8B" w:rsidRPr="00315C4F" w:rsidRDefault="007A5E8B" w:rsidP="007A5E8B">
      <w:pPr>
        <w:tabs>
          <w:tab w:val="left" w:pos="900"/>
        </w:tabs>
        <w:jc w:val="both"/>
        <w:rPr>
          <w:b/>
          <w:sz w:val="24"/>
        </w:rPr>
      </w:pPr>
      <w:r w:rsidRPr="00315C4F">
        <w:rPr>
          <w:sz w:val="24"/>
        </w:rPr>
        <w:tab/>
      </w:r>
      <w:r w:rsidRPr="00315C4F">
        <w:rPr>
          <w:b/>
          <w:sz w:val="24"/>
        </w:rPr>
        <w:t>1. Условия (критерии) за издаване:</w:t>
      </w:r>
    </w:p>
    <w:p w14:paraId="29FEA18D" w14:textId="77777777" w:rsidR="007A5E8B" w:rsidRPr="00315C4F" w:rsidRDefault="007A5E8B" w:rsidP="007A5E8B">
      <w:pPr>
        <w:tabs>
          <w:tab w:val="left" w:pos="900"/>
        </w:tabs>
        <w:jc w:val="both"/>
        <w:rPr>
          <w:b/>
          <w:sz w:val="24"/>
        </w:rPr>
      </w:pPr>
    </w:p>
    <w:p w14:paraId="28885AB1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 xml:space="preserve">а) да притежава ясни, отличителни белези (надписи) за принадлежност (надписите или да бъдат </w:t>
      </w:r>
      <w:r w:rsidR="00CE0C9A" w:rsidRPr="00315C4F">
        <w:rPr>
          <w:sz w:val="24"/>
        </w:rPr>
        <w:t>прикрепени</w:t>
      </w:r>
      <w:r w:rsidRPr="00315C4F">
        <w:rPr>
          <w:sz w:val="24"/>
        </w:rPr>
        <w:t xml:space="preserve"> табели с големина не по малка от </w:t>
      </w:r>
      <w:r w:rsidR="00CE0C9A" w:rsidRPr="00315C4F">
        <w:rPr>
          <w:sz w:val="24"/>
        </w:rPr>
        <w:t>29</w:t>
      </w:r>
      <w:r w:rsidR="001A1D5F" w:rsidRPr="00315C4F">
        <w:rPr>
          <w:sz w:val="24"/>
        </w:rPr>
        <w:t xml:space="preserve"> </w:t>
      </w:r>
      <w:r w:rsidRPr="00315C4F">
        <w:rPr>
          <w:sz w:val="24"/>
        </w:rPr>
        <w:t xml:space="preserve">х </w:t>
      </w:r>
      <w:r w:rsidR="00CE0C9A" w:rsidRPr="00315C4F">
        <w:rPr>
          <w:sz w:val="24"/>
        </w:rPr>
        <w:t>21</w:t>
      </w:r>
      <w:r w:rsidRPr="00315C4F">
        <w:rPr>
          <w:sz w:val="24"/>
        </w:rPr>
        <w:t xml:space="preserve"> </w:t>
      </w:r>
      <w:r w:rsidRPr="00315C4F">
        <w:rPr>
          <w:sz w:val="24"/>
          <w:lang w:val="en-US"/>
        </w:rPr>
        <w:t>cm</w:t>
      </w:r>
      <w:r w:rsidR="00205424" w:rsidRPr="00315C4F">
        <w:rPr>
          <w:sz w:val="24"/>
        </w:rPr>
        <w:t xml:space="preserve"> (А4)</w:t>
      </w:r>
      <w:r w:rsidRPr="00315C4F">
        <w:rPr>
          <w:sz w:val="24"/>
        </w:rPr>
        <w:t xml:space="preserve">, поставени на предния капак и/или страничните врати </w:t>
      </w:r>
      <w:r w:rsidR="00CE0C9A" w:rsidRPr="00315C4F">
        <w:rPr>
          <w:sz w:val="24"/>
        </w:rPr>
        <w:t>и/</w:t>
      </w:r>
      <w:r w:rsidRPr="00315C4F">
        <w:rPr>
          <w:sz w:val="24"/>
        </w:rPr>
        <w:t xml:space="preserve">или </w:t>
      </w:r>
      <w:r w:rsidR="00CE0C9A" w:rsidRPr="00315C4F">
        <w:rPr>
          <w:sz w:val="24"/>
        </w:rPr>
        <w:t>стъкла</w:t>
      </w:r>
      <w:r w:rsidRPr="00315C4F">
        <w:rPr>
          <w:sz w:val="24"/>
        </w:rPr>
        <w:t>);</w:t>
      </w:r>
    </w:p>
    <w:p w14:paraId="120C022F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>в) да притежава сигнална лампа за движение в страна-въздух при намалена видимост и в тъмната</w:t>
      </w:r>
      <w:r w:rsidR="00170F55" w:rsidRPr="00315C4F">
        <w:rPr>
          <w:sz w:val="24"/>
        </w:rPr>
        <w:t xml:space="preserve"> </w:t>
      </w:r>
      <w:r w:rsidRPr="00315C4F">
        <w:rPr>
          <w:sz w:val="24"/>
        </w:rPr>
        <w:t>част на денонощието;</w:t>
      </w:r>
    </w:p>
    <w:p w14:paraId="71BC7C4B" w14:textId="77777777" w:rsidR="007A5E8B" w:rsidRPr="00315C4F" w:rsidRDefault="003976EA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>г) да е с</w:t>
      </w:r>
      <w:r w:rsidR="007A5E8B" w:rsidRPr="00315C4F">
        <w:rPr>
          <w:sz w:val="24"/>
        </w:rPr>
        <w:t xml:space="preserve"> държавни контролни </w:t>
      </w:r>
      <w:r w:rsidR="00207A97" w:rsidRPr="00315C4F">
        <w:rPr>
          <w:sz w:val="24"/>
        </w:rPr>
        <w:t xml:space="preserve">или инвентарни </w:t>
      </w:r>
      <w:r w:rsidR="007A5E8B" w:rsidRPr="00315C4F">
        <w:rPr>
          <w:sz w:val="24"/>
        </w:rPr>
        <w:t>номера;</w:t>
      </w:r>
    </w:p>
    <w:p w14:paraId="66F9446D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 xml:space="preserve">д) да не е собственост на </w:t>
      </w:r>
      <w:r w:rsidR="00CE0C9A" w:rsidRPr="00315C4F">
        <w:rPr>
          <w:sz w:val="24"/>
        </w:rPr>
        <w:t>физическо</w:t>
      </w:r>
      <w:r w:rsidRPr="00315C4F">
        <w:rPr>
          <w:sz w:val="24"/>
        </w:rPr>
        <w:t xml:space="preserve"> лице;</w:t>
      </w:r>
    </w:p>
    <w:p w14:paraId="03C2FB1E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>е) да има ежедневна оперативна необходимост за достъп до зона за сигурност или да участва пряко в обслужването на въздухоплавателното средство;</w:t>
      </w:r>
    </w:p>
    <w:p w14:paraId="6A28687D" w14:textId="77777777" w:rsidR="00205424" w:rsidRPr="00315C4F" w:rsidRDefault="00205424" w:rsidP="007A5E8B">
      <w:pPr>
        <w:tabs>
          <w:tab w:val="left" w:pos="900"/>
        </w:tabs>
        <w:jc w:val="both"/>
        <w:rPr>
          <w:sz w:val="24"/>
        </w:rPr>
      </w:pPr>
    </w:p>
    <w:p w14:paraId="2B3D8543" w14:textId="77777777" w:rsidR="00205424" w:rsidRPr="00315C4F" w:rsidRDefault="00205424" w:rsidP="00205424">
      <w:pPr>
        <w:tabs>
          <w:tab w:val="left" w:pos="900"/>
        </w:tabs>
        <w:jc w:val="both"/>
        <w:rPr>
          <w:sz w:val="24"/>
        </w:rPr>
      </w:pPr>
    </w:p>
    <w:p w14:paraId="722E2CDC" w14:textId="77777777" w:rsidR="007A5E8B" w:rsidRPr="00315C4F" w:rsidRDefault="007A5E8B" w:rsidP="007A5E8B">
      <w:pPr>
        <w:tabs>
          <w:tab w:val="left" w:pos="900"/>
        </w:tabs>
        <w:jc w:val="both"/>
        <w:rPr>
          <w:b/>
          <w:sz w:val="24"/>
        </w:rPr>
      </w:pPr>
      <w:r w:rsidRPr="00315C4F">
        <w:rPr>
          <w:sz w:val="24"/>
        </w:rPr>
        <w:tab/>
      </w:r>
      <w:r w:rsidRPr="00315C4F">
        <w:rPr>
          <w:b/>
          <w:sz w:val="24"/>
        </w:rPr>
        <w:t>2. Ред за издаване:</w:t>
      </w:r>
    </w:p>
    <w:p w14:paraId="707BE5BC" w14:textId="77777777" w:rsidR="007A5E8B" w:rsidRPr="00315C4F" w:rsidRDefault="007A5E8B" w:rsidP="007A5E8B">
      <w:pPr>
        <w:tabs>
          <w:tab w:val="left" w:pos="900"/>
        </w:tabs>
        <w:jc w:val="both"/>
        <w:rPr>
          <w:b/>
          <w:sz w:val="24"/>
        </w:rPr>
      </w:pPr>
    </w:p>
    <w:p w14:paraId="5C295A33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b/>
          <w:sz w:val="24"/>
        </w:rPr>
        <w:tab/>
      </w:r>
      <w:r w:rsidRPr="00315C4F">
        <w:rPr>
          <w:sz w:val="24"/>
        </w:rPr>
        <w:t>2.1. Пропуск образец „Постоянен за превозни средства” издава само ГД</w:t>
      </w:r>
      <w:r w:rsidR="00735575" w:rsidRPr="00315C4F">
        <w:rPr>
          <w:sz w:val="24"/>
        </w:rPr>
        <w:t xml:space="preserve"> „</w:t>
      </w:r>
      <w:r w:rsidRPr="00315C4F">
        <w:rPr>
          <w:sz w:val="24"/>
        </w:rPr>
        <w:t>ГВА”.</w:t>
      </w:r>
    </w:p>
    <w:p w14:paraId="39764EF0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 xml:space="preserve">2.2. За издаване на пропуск е необходимо да се подадат от летищния оператор, авиационния оператор, оператора по наземно обслужване, </w:t>
      </w:r>
      <w:r w:rsidR="00205424" w:rsidRPr="00315C4F">
        <w:rPr>
          <w:sz w:val="24"/>
        </w:rPr>
        <w:t>субекта</w:t>
      </w:r>
      <w:r w:rsidRPr="00315C4F">
        <w:rPr>
          <w:sz w:val="24"/>
        </w:rPr>
        <w:t xml:space="preserve"> или друга организация до органа, който издава пропуска, следните документи:</w:t>
      </w:r>
    </w:p>
    <w:p w14:paraId="0ABF230F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>а) придружително писмо;</w:t>
      </w:r>
    </w:p>
    <w:p w14:paraId="61B0B011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 xml:space="preserve">б) заявление по образец, попълнено и заверено от представляващия физическото или юридическото лице ( на оператора, организацията/ведомството или </w:t>
      </w:r>
      <w:r w:rsidR="00205424" w:rsidRPr="00315C4F">
        <w:rPr>
          <w:sz w:val="24"/>
        </w:rPr>
        <w:t>субекта</w:t>
      </w:r>
      <w:r w:rsidRPr="00315C4F">
        <w:rPr>
          <w:sz w:val="24"/>
        </w:rPr>
        <w:t>);</w:t>
      </w:r>
    </w:p>
    <w:p w14:paraId="525F702A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</w:r>
      <w:r w:rsidR="00B17BF4" w:rsidRPr="00315C4F">
        <w:rPr>
          <w:sz w:val="24"/>
        </w:rPr>
        <w:t>в</w:t>
      </w:r>
      <w:r w:rsidRPr="00315C4F">
        <w:rPr>
          <w:sz w:val="24"/>
        </w:rPr>
        <w:t>) копие на свидетелство за регистрация (талон);</w:t>
      </w:r>
    </w:p>
    <w:p w14:paraId="325EDBFE" w14:textId="77777777" w:rsidR="007A5E8B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</w:r>
      <w:r w:rsidR="00B17BF4" w:rsidRPr="00315C4F">
        <w:rPr>
          <w:sz w:val="24"/>
        </w:rPr>
        <w:t>г</w:t>
      </w:r>
      <w:r w:rsidRPr="00D6596E">
        <w:rPr>
          <w:sz w:val="24"/>
        </w:rPr>
        <w:t>) копие от договор за лизинг</w:t>
      </w:r>
      <w:r w:rsidR="00C168CB" w:rsidRPr="00D6596E">
        <w:rPr>
          <w:sz w:val="24"/>
        </w:rPr>
        <w:t>/наем</w:t>
      </w:r>
      <w:r w:rsidR="00E52C2F" w:rsidRPr="00D6596E">
        <w:rPr>
          <w:sz w:val="24"/>
        </w:rPr>
        <w:t>.</w:t>
      </w:r>
    </w:p>
    <w:p w14:paraId="7C2A65DA" w14:textId="77777777" w:rsidR="003D576E" w:rsidRPr="00315C4F" w:rsidRDefault="003D576E" w:rsidP="007A5E8B">
      <w:pPr>
        <w:tabs>
          <w:tab w:val="left" w:pos="900"/>
        </w:tabs>
        <w:jc w:val="both"/>
        <w:rPr>
          <w:sz w:val="24"/>
        </w:rPr>
      </w:pPr>
    </w:p>
    <w:p w14:paraId="01926073" w14:textId="77777777" w:rsidR="007A5E8B" w:rsidRPr="00AF20CB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</w:r>
      <w:r w:rsidR="003D576E" w:rsidRPr="00AF20CB">
        <w:rPr>
          <w:sz w:val="24"/>
        </w:rPr>
        <w:t>Спесимен на подпис и печат на заявителите по 2.2 се предоставя и съхранява в офисите за издаване на пропуски. Спесимените се актуализират ежегодно в срок до 31 януари, както и при промяна на упоменатите в тях лица.</w:t>
      </w:r>
    </w:p>
    <w:p w14:paraId="678ABFD1" w14:textId="77777777" w:rsidR="003D576E" w:rsidRPr="003D576E" w:rsidRDefault="003D576E" w:rsidP="007A5E8B">
      <w:pPr>
        <w:tabs>
          <w:tab w:val="left" w:pos="900"/>
        </w:tabs>
        <w:jc w:val="both"/>
        <w:rPr>
          <w:sz w:val="24"/>
          <w:u w:val="single"/>
        </w:rPr>
      </w:pPr>
    </w:p>
    <w:p w14:paraId="50ED9CED" w14:textId="77777777" w:rsidR="00E96BF0" w:rsidRPr="00D6596E" w:rsidRDefault="007A5E8B" w:rsidP="00E96BF0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>2.3</w:t>
      </w:r>
      <w:r w:rsidRPr="003D576E">
        <w:rPr>
          <w:sz w:val="24"/>
        </w:rPr>
        <w:t xml:space="preserve">. </w:t>
      </w:r>
      <w:r w:rsidR="00E96BF0" w:rsidRPr="003D576E">
        <w:rPr>
          <w:sz w:val="24"/>
        </w:rPr>
        <w:t>Валидността на действащия об</w:t>
      </w:r>
      <w:r w:rsidR="00C168CB" w:rsidRPr="003D576E">
        <w:rPr>
          <w:sz w:val="24"/>
        </w:rPr>
        <w:t xml:space="preserve">разец пропуск „Постоянен” е </w:t>
      </w:r>
      <w:r w:rsidR="00841215" w:rsidRPr="003D576E">
        <w:rPr>
          <w:sz w:val="24"/>
        </w:rPr>
        <w:t>две</w:t>
      </w:r>
      <w:r w:rsidR="00D6596E" w:rsidRPr="003D576E">
        <w:rPr>
          <w:sz w:val="24"/>
          <w:lang w:val="en-US"/>
        </w:rPr>
        <w:t xml:space="preserve"> </w:t>
      </w:r>
      <w:r w:rsidR="00D6596E" w:rsidRPr="003D576E">
        <w:rPr>
          <w:sz w:val="24"/>
        </w:rPr>
        <w:t>(2)</w:t>
      </w:r>
      <w:r w:rsidR="00841215" w:rsidRPr="003D576E">
        <w:rPr>
          <w:sz w:val="24"/>
        </w:rPr>
        <w:t xml:space="preserve"> години</w:t>
      </w:r>
      <w:r w:rsidR="00841215" w:rsidRPr="003D576E">
        <w:rPr>
          <w:sz w:val="24"/>
          <w:lang w:val="en-US"/>
        </w:rPr>
        <w:t xml:space="preserve"> </w:t>
      </w:r>
      <w:r w:rsidR="00D6596E" w:rsidRPr="003D576E">
        <w:rPr>
          <w:sz w:val="24"/>
        </w:rPr>
        <w:t>и четири (4) месеца.</w:t>
      </w:r>
    </w:p>
    <w:p w14:paraId="46AA19E5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</w:p>
    <w:p w14:paraId="06B05251" w14:textId="77777777" w:rsidR="007A5E8B" w:rsidRPr="00315C4F" w:rsidRDefault="007A5E8B" w:rsidP="007A5E8B">
      <w:pPr>
        <w:tabs>
          <w:tab w:val="left" w:pos="900"/>
        </w:tabs>
        <w:jc w:val="both"/>
        <w:rPr>
          <w:b/>
          <w:sz w:val="24"/>
        </w:rPr>
      </w:pPr>
      <w:r w:rsidRPr="00315C4F">
        <w:rPr>
          <w:b/>
          <w:sz w:val="24"/>
        </w:rPr>
        <w:tab/>
      </w:r>
      <w:r w:rsidRPr="00315C4F">
        <w:rPr>
          <w:b/>
          <w:sz w:val="24"/>
          <w:lang w:val="en-US"/>
        </w:rPr>
        <w:t>II</w:t>
      </w:r>
      <w:r w:rsidRPr="00315C4F">
        <w:rPr>
          <w:b/>
          <w:sz w:val="24"/>
        </w:rPr>
        <w:t>. Условия (критерии) и ред за издаване на пропуск образец „Временен за превозни средства”.</w:t>
      </w:r>
    </w:p>
    <w:p w14:paraId="3552A506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</w:p>
    <w:p w14:paraId="3E91A87A" w14:textId="77777777" w:rsidR="007A5E8B" w:rsidRPr="00315C4F" w:rsidRDefault="007A5E8B" w:rsidP="007A5E8B">
      <w:pPr>
        <w:tabs>
          <w:tab w:val="left" w:pos="900"/>
        </w:tabs>
        <w:jc w:val="both"/>
        <w:rPr>
          <w:b/>
          <w:sz w:val="24"/>
        </w:rPr>
      </w:pPr>
      <w:r w:rsidRPr="00315C4F">
        <w:rPr>
          <w:sz w:val="24"/>
        </w:rPr>
        <w:tab/>
      </w:r>
      <w:r w:rsidRPr="00315C4F">
        <w:rPr>
          <w:b/>
          <w:sz w:val="24"/>
        </w:rPr>
        <w:t>1.</w:t>
      </w:r>
      <w:r w:rsidRPr="00315C4F">
        <w:rPr>
          <w:sz w:val="24"/>
        </w:rPr>
        <w:t xml:space="preserve"> </w:t>
      </w:r>
      <w:r w:rsidRPr="00315C4F">
        <w:rPr>
          <w:b/>
          <w:sz w:val="24"/>
        </w:rPr>
        <w:t>Условия (критерии)</w:t>
      </w:r>
      <w:r w:rsidRPr="00315C4F">
        <w:rPr>
          <w:sz w:val="24"/>
        </w:rPr>
        <w:t xml:space="preserve"> </w:t>
      </w:r>
      <w:r w:rsidRPr="00315C4F">
        <w:rPr>
          <w:b/>
          <w:sz w:val="24"/>
        </w:rPr>
        <w:t>за издаване на пропуск образец „Временен за превозни средства”:</w:t>
      </w:r>
    </w:p>
    <w:p w14:paraId="74F92D3A" w14:textId="77777777" w:rsidR="003D576E" w:rsidRDefault="003D576E" w:rsidP="00E96BF0">
      <w:pPr>
        <w:tabs>
          <w:tab w:val="left" w:pos="900"/>
        </w:tabs>
        <w:jc w:val="both"/>
        <w:rPr>
          <w:sz w:val="24"/>
        </w:rPr>
      </w:pPr>
    </w:p>
    <w:p w14:paraId="16491344" w14:textId="77777777" w:rsidR="00AB4C4E" w:rsidRDefault="007A5E8B" w:rsidP="00E96BF0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</w:r>
      <w:r w:rsidR="00E96BF0" w:rsidRPr="00315C4F">
        <w:rPr>
          <w:sz w:val="24"/>
        </w:rPr>
        <w:t>а) да има оперативна необходимост за достъп, удостоверяваща се с договор или договорни отношения с оператор или субект;</w:t>
      </w:r>
    </w:p>
    <w:p w14:paraId="0C74E1A9" w14:textId="77777777" w:rsidR="00E96BF0" w:rsidRPr="00315C4F" w:rsidRDefault="00AB4C4E" w:rsidP="00E96BF0">
      <w:pPr>
        <w:tabs>
          <w:tab w:val="left" w:pos="900"/>
        </w:tabs>
        <w:jc w:val="both"/>
        <w:rPr>
          <w:sz w:val="24"/>
          <w:lang w:val="ru-RU"/>
        </w:rPr>
      </w:pPr>
      <w:r>
        <w:rPr>
          <w:sz w:val="24"/>
        </w:rPr>
        <w:tab/>
        <w:t>б</w:t>
      </w:r>
      <w:r w:rsidR="00E96BF0" w:rsidRPr="00315C4F">
        <w:rPr>
          <w:sz w:val="24"/>
        </w:rPr>
        <w:t>) издава се само за едно летище;</w:t>
      </w:r>
    </w:p>
    <w:p w14:paraId="7B01CE95" w14:textId="77777777" w:rsidR="00E96BF0" w:rsidRPr="00315C4F" w:rsidRDefault="00E96BF0" w:rsidP="00E96BF0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</w:r>
      <w:r w:rsidR="00AB4C4E">
        <w:rPr>
          <w:sz w:val="24"/>
        </w:rPr>
        <w:t>в</w:t>
      </w:r>
      <w:r w:rsidRPr="00315C4F">
        <w:rPr>
          <w:sz w:val="24"/>
        </w:rPr>
        <w:t xml:space="preserve">) да притежава ясни, отличителни белези (надписи) за принадлежност (надписите или да бъдат прикрепени табели с големина не по малка от 29 х 21 </w:t>
      </w:r>
      <w:r w:rsidRPr="00315C4F">
        <w:rPr>
          <w:sz w:val="24"/>
          <w:lang w:val="en-US"/>
        </w:rPr>
        <w:t>cm</w:t>
      </w:r>
      <w:r w:rsidRPr="00315C4F">
        <w:rPr>
          <w:sz w:val="24"/>
        </w:rPr>
        <w:t xml:space="preserve"> (А4), поставени на предния капак и/или страничните врати и/или стъкла);</w:t>
      </w:r>
    </w:p>
    <w:p w14:paraId="0F5F2131" w14:textId="77777777" w:rsidR="00E96BF0" w:rsidRPr="00315C4F" w:rsidRDefault="00E96BF0" w:rsidP="00E96BF0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</w:r>
      <w:r w:rsidR="00AB4C4E">
        <w:rPr>
          <w:sz w:val="24"/>
        </w:rPr>
        <w:t>г</w:t>
      </w:r>
      <w:r w:rsidRPr="00315C4F">
        <w:rPr>
          <w:sz w:val="24"/>
        </w:rPr>
        <w:t>) да притежава сигнална лампа за движение в страна-въздух при намалена видимост и в тъмната част на денонощието;</w:t>
      </w:r>
    </w:p>
    <w:p w14:paraId="4F892067" w14:textId="77777777" w:rsidR="00E96BF0" w:rsidRDefault="00E96BF0" w:rsidP="00E96BF0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</w:r>
      <w:r w:rsidR="00AB4C4E">
        <w:rPr>
          <w:sz w:val="24"/>
        </w:rPr>
        <w:t>д</w:t>
      </w:r>
      <w:r w:rsidRPr="00315C4F">
        <w:rPr>
          <w:sz w:val="24"/>
        </w:rPr>
        <w:t>) да е с държавни контролни номера или инвентарни номера;</w:t>
      </w:r>
    </w:p>
    <w:p w14:paraId="5AACF3D2" w14:textId="77777777" w:rsidR="00AF20CB" w:rsidRPr="00AF20CB" w:rsidRDefault="00AF20CB" w:rsidP="00E96BF0">
      <w:pPr>
        <w:tabs>
          <w:tab w:val="left" w:pos="900"/>
        </w:tabs>
        <w:jc w:val="both"/>
        <w:rPr>
          <w:sz w:val="24"/>
          <w:u w:val="single"/>
        </w:rPr>
      </w:pPr>
      <w:r>
        <w:rPr>
          <w:sz w:val="24"/>
        </w:rPr>
        <w:tab/>
      </w:r>
      <w:r w:rsidRPr="00AF20CB">
        <w:rPr>
          <w:sz w:val="24"/>
          <w:u w:val="single"/>
        </w:rPr>
        <w:t>е) да не е собственост на физическо лице</w:t>
      </w:r>
    </w:p>
    <w:p w14:paraId="3812A86A" w14:textId="77777777" w:rsidR="00E96BF0" w:rsidRDefault="00E96BF0" w:rsidP="00E96BF0">
      <w:pPr>
        <w:tabs>
          <w:tab w:val="left" w:pos="900"/>
        </w:tabs>
        <w:jc w:val="both"/>
        <w:rPr>
          <w:sz w:val="24"/>
          <w:lang w:val="en-US"/>
        </w:rPr>
      </w:pPr>
      <w:r w:rsidRPr="00315C4F">
        <w:rPr>
          <w:sz w:val="24"/>
        </w:rPr>
        <w:tab/>
      </w:r>
      <w:r w:rsidR="00AF20CB" w:rsidRPr="00AF20CB">
        <w:rPr>
          <w:sz w:val="24"/>
          <w:u w:val="single"/>
        </w:rPr>
        <w:t>ж</w:t>
      </w:r>
      <w:r w:rsidRPr="00AF20CB">
        <w:rPr>
          <w:sz w:val="24"/>
          <w:u w:val="single"/>
        </w:rPr>
        <w:t>)</w:t>
      </w:r>
      <w:r w:rsidRPr="00315C4F">
        <w:rPr>
          <w:sz w:val="24"/>
        </w:rPr>
        <w:t xml:space="preserve"> За превозни средства, които имат договори за изпълнение на дейности за ограничено време</w:t>
      </w:r>
      <w:r w:rsidR="00D83730">
        <w:rPr>
          <w:sz w:val="24"/>
        </w:rPr>
        <w:t xml:space="preserve">, се издава пропуск </w:t>
      </w:r>
      <w:r w:rsidRPr="00315C4F">
        <w:rPr>
          <w:sz w:val="24"/>
        </w:rPr>
        <w:t xml:space="preserve"> </w:t>
      </w:r>
      <w:r w:rsidRPr="00315C4F">
        <w:rPr>
          <w:b/>
          <w:sz w:val="24"/>
        </w:rPr>
        <w:t>„Временен за превозни средства”</w:t>
      </w:r>
      <w:r w:rsidRPr="00315C4F">
        <w:rPr>
          <w:sz w:val="24"/>
        </w:rPr>
        <w:t>, за времето на изпълнение на съответната задача или за срока на договора, но не повече от 1 (една) година.</w:t>
      </w:r>
    </w:p>
    <w:p w14:paraId="3ED3BE47" w14:textId="77777777" w:rsidR="00094DD7" w:rsidRDefault="00094DD7" w:rsidP="00E96BF0">
      <w:pPr>
        <w:tabs>
          <w:tab w:val="left" w:pos="900"/>
        </w:tabs>
        <w:jc w:val="both"/>
        <w:rPr>
          <w:sz w:val="24"/>
          <w:lang w:val="en-US"/>
        </w:rPr>
      </w:pPr>
    </w:p>
    <w:p w14:paraId="5C37867A" w14:textId="77777777" w:rsidR="00094DD7" w:rsidRPr="00C168CB" w:rsidRDefault="00094DD7" w:rsidP="00094DD7">
      <w:pPr>
        <w:tabs>
          <w:tab w:val="left" w:pos="900"/>
        </w:tabs>
        <w:jc w:val="both"/>
        <w:rPr>
          <w:sz w:val="24"/>
        </w:rPr>
      </w:pPr>
      <w:r w:rsidRPr="00C168CB">
        <w:rPr>
          <w:sz w:val="24"/>
        </w:rPr>
        <w:tab/>
      </w:r>
      <w:r w:rsidRPr="00C168CB">
        <w:rPr>
          <w:sz w:val="24"/>
          <w:lang w:val="en-US"/>
        </w:rPr>
        <w:t>2</w:t>
      </w:r>
      <w:r w:rsidRPr="00C168CB">
        <w:rPr>
          <w:sz w:val="24"/>
        </w:rPr>
        <w:t xml:space="preserve">. Валидността на действащия образец пропуск </w:t>
      </w:r>
      <w:r w:rsidRPr="00C168CB">
        <w:rPr>
          <w:b/>
          <w:sz w:val="24"/>
        </w:rPr>
        <w:t>„Временен за превозни средства”</w:t>
      </w:r>
      <w:r w:rsidR="00493264">
        <w:rPr>
          <w:sz w:val="24"/>
        </w:rPr>
        <w:t xml:space="preserve"> </w:t>
      </w:r>
      <w:r w:rsidRPr="00C168CB">
        <w:rPr>
          <w:sz w:val="24"/>
        </w:rPr>
        <w:t xml:space="preserve">е до четири (4) години. </w:t>
      </w:r>
    </w:p>
    <w:p w14:paraId="592EEA9C" w14:textId="77777777" w:rsidR="00ED6A2B" w:rsidRPr="00315C4F" w:rsidRDefault="00AF20CB" w:rsidP="007A5E8B">
      <w:pPr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</w:r>
      <w:r w:rsidRPr="00715D44">
        <w:rPr>
          <w:color w:val="auto"/>
          <w:sz w:val="24"/>
          <w:u w:val="single"/>
        </w:rPr>
        <w:t>Летищата определят периода, за който е валиден използвания образец и уведомяват писмено ГД ГВА, включително за датата, от която влиза в сила.</w:t>
      </w:r>
      <w:r w:rsidR="00E96BF0" w:rsidRPr="00315C4F">
        <w:rPr>
          <w:sz w:val="24"/>
        </w:rPr>
        <w:tab/>
      </w:r>
    </w:p>
    <w:p w14:paraId="77EB38E9" w14:textId="77777777" w:rsidR="00B244F6" w:rsidRDefault="007A5E8B" w:rsidP="007A5E8B">
      <w:pPr>
        <w:tabs>
          <w:tab w:val="left" w:pos="900"/>
        </w:tabs>
        <w:jc w:val="both"/>
        <w:rPr>
          <w:b/>
          <w:sz w:val="24"/>
          <w:lang w:val="en-US"/>
        </w:rPr>
      </w:pPr>
      <w:r w:rsidRPr="00315C4F">
        <w:rPr>
          <w:b/>
          <w:sz w:val="24"/>
        </w:rPr>
        <w:tab/>
      </w:r>
    </w:p>
    <w:p w14:paraId="15F34579" w14:textId="77777777" w:rsidR="007A5E8B" w:rsidRPr="00315C4F" w:rsidRDefault="00B244F6" w:rsidP="007A5E8B">
      <w:pPr>
        <w:tabs>
          <w:tab w:val="left" w:pos="900"/>
        </w:tabs>
        <w:jc w:val="both"/>
        <w:rPr>
          <w:b/>
          <w:sz w:val="24"/>
        </w:rPr>
      </w:pPr>
      <w:r>
        <w:rPr>
          <w:b/>
          <w:sz w:val="24"/>
          <w:lang w:val="en-US"/>
        </w:rPr>
        <w:tab/>
      </w:r>
      <w:r w:rsidR="007A5E8B" w:rsidRPr="00315C4F">
        <w:rPr>
          <w:b/>
          <w:sz w:val="24"/>
        </w:rPr>
        <w:t>2. Ред за издаване на пропуск образец „Временен за превозно средство”</w:t>
      </w:r>
    </w:p>
    <w:p w14:paraId="30BCEC21" w14:textId="77777777" w:rsidR="007A5E8B" w:rsidRPr="00315C4F" w:rsidRDefault="007A5E8B" w:rsidP="007A5E8B">
      <w:pPr>
        <w:tabs>
          <w:tab w:val="left" w:pos="900"/>
        </w:tabs>
        <w:jc w:val="both"/>
        <w:rPr>
          <w:b/>
          <w:sz w:val="24"/>
        </w:rPr>
      </w:pPr>
    </w:p>
    <w:p w14:paraId="5ABB782A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 xml:space="preserve">2.1. </w:t>
      </w:r>
      <w:r w:rsidR="0052764E" w:rsidRPr="00315C4F">
        <w:rPr>
          <w:sz w:val="24"/>
        </w:rPr>
        <w:t>Пропуск образец „Временен за превозни средства” издават летищните оператори,  по свой образец и заявление, предварително одобрени от ГД „ГВА” за контрагентите си, както и за операторите/субектите, ДП „РВД” и техните контрагенти, които оперират от тях;</w:t>
      </w:r>
      <w:r w:rsidRPr="00315C4F">
        <w:rPr>
          <w:sz w:val="24"/>
        </w:rPr>
        <w:t>.</w:t>
      </w:r>
    </w:p>
    <w:p w14:paraId="64FDDCB7" w14:textId="77777777" w:rsidR="007A5E8B" w:rsidRPr="00315C4F" w:rsidRDefault="007A5E8B" w:rsidP="007A5E8B">
      <w:pPr>
        <w:tabs>
          <w:tab w:val="left" w:pos="900"/>
        </w:tabs>
        <w:jc w:val="both"/>
        <w:rPr>
          <w:b/>
          <w:sz w:val="24"/>
        </w:rPr>
      </w:pPr>
      <w:r w:rsidRPr="00315C4F">
        <w:rPr>
          <w:b/>
          <w:sz w:val="24"/>
        </w:rPr>
        <w:tab/>
      </w:r>
      <w:r w:rsidRPr="00315C4F">
        <w:rPr>
          <w:sz w:val="24"/>
        </w:rPr>
        <w:t>2.2.</w:t>
      </w:r>
      <w:r w:rsidRPr="00315C4F">
        <w:rPr>
          <w:b/>
          <w:sz w:val="24"/>
        </w:rPr>
        <w:t xml:space="preserve"> </w:t>
      </w:r>
      <w:r w:rsidRPr="00315C4F">
        <w:rPr>
          <w:sz w:val="24"/>
        </w:rPr>
        <w:t xml:space="preserve">За издаване на пропуск е необходимо да се подадат от летищния оператор, авиационния оператор, оператора по наземно обслужване, </w:t>
      </w:r>
      <w:r w:rsidR="00343CC6" w:rsidRPr="00315C4F">
        <w:rPr>
          <w:sz w:val="24"/>
        </w:rPr>
        <w:t>субекта</w:t>
      </w:r>
      <w:r w:rsidRPr="00315C4F">
        <w:rPr>
          <w:sz w:val="24"/>
        </w:rPr>
        <w:t xml:space="preserve"> или друга организация до органа, който издава пропуска, следните документи:</w:t>
      </w:r>
    </w:p>
    <w:p w14:paraId="7A09432D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 xml:space="preserve">а) </w:t>
      </w:r>
      <w:r w:rsidR="003D576E">
        <w:rPr>
          <w:sz w:val="24"/>
          <w:lang w:val="en-US"/>
        </w:rPr>
        <w:t xml:space="preserve">   </w:t>
      </w:r>
      <w:r w:rsidRPr="00315C4F">
        <w:rPr>
          <w:sz w:val="24"/>
        </w:rPr>
        <w:t>придружително писмо;</w:t>
      </w:r>
    </w:p>
    <w:p w14:paraId="5063085D" w14:textId="77777777" w:rsidR="007A5E8B" w:rsidRPr="00315C4F" w:rsidRDefault="00C168CB" w:rsidP="007A5E8B">
      <w:pPr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  <w:t>б)</w:t>
      </w:r>
      <w:r w:rsidR="003D576E">
        <w:rPr>
          <w:sz w:val="24"/>
          <w:lang w:val="en-US"/>
        </w:rPr>
        <w:t xml:space="preserve"> </w:t>
      </w:r>
      <w:r w:rsidR="007A5E8B" w:rsidRPr="00315C4F">
        <w:rPr>
          <w:sz w:val="24"/>
        </w:rPr>
        <w:t xml:space="preserve">заявление по образец попълнено и заверено от представляващия физическото или юридическото лице (на оператора, организацията/ведомството или </w:t>
      </w:r>
      <w:r w:rsidR="00343CC6" w:rsidRPr="00315C4F">
        <w:rPr>
          <w:sz w:val="24"/>
        </w:rPr>
        <w:t>субекта</w:t>
      </w:r>
      <w:r w:rsidR="007A5E8B" w:rsidRPr="00315C4F">
        <w:rPr>
          <w:sz w:val="24"/>
        </w:rPr>
        <w:t>);</w:t>
      </w:r>
    </w:p>
    <w:p w14:paraId="0244AABC" w14:textId="77777777" w:rsidR="007A5E8B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>в) копие на свидетелство за регистрация (талон);</w:t>
      </w:r>
    </w:p>
    <w:p w14:paraId="1F56A4B2" w14:textId="77777777" w:rsidR="003D576E" w:rsidRPr="00AF20CB" w:rsidRDefault="003D576E" w:rsidP="003D576E">
      <w:pPr>
        <w:tabs>
          <w:tab w:val="left" w:pos="709"/>
          <w:tab w:val="left" w:pos="851"/>
        </w:tabs>
        <w:ind w:left="360" w:firstLine="349"/>
        <w:jc w:val="both"/>
        <w:rPr>
          <w:sz w:val="24"/>
          <w:u w:val="single"/>
        </w:rPr>
      </w:pPr>
      <w:r w:rsidRPr="00AF20CB">
        <w:rPr>
          <w:sz w:val="24"/>
          <w:u w:val="single"/>
          <w:lang w:val="en-US"/>
        </w:rPr>
        <w:t xml:space="preserve">   </w:t>
      </w:r>
      <w:r w:rsidRPr="00AF20CB">
        <w:rPr>
          <w:sz w:val="24"/>
          <w:u w:val="single"/>
        </w:rPr>
        <w:t>г) копие от договор за лизинг/наем</w:t>
      </w:r>
    </w:p>
    <w:p w14:paraId="59F9158F" w14:textId="77777777" w:rsidR="003D576E" w:rsidRPr="00315C4F" w:rsidRDefault="003D576E" w:rsidP="007A5E8B">
      <w:pPr>
        <w:tabs>
          <w:tab w:val="left" w:pos="900"/>
        </w:tabs>
        <w:jc w:val="both"/>
        <w:rPr>
          <w:sz w:val="24"/>
        </w:rPr>
      </w:pPr>
    </w:p>
    <w:p w14:paraId="43BCF813" w14:textId="77777777" w:rsidR="007A5E8B" w:rsidRPr="00315C4F" w:rsidRDefault="007A5E8B" w:rsidP="007A5E8B">
      <w:pPr>
        <w:tabs>
          <w:tab w:val="left" w:pos="900"/>
        </w:tabs>
        <w:spacing w:before="240"/>
        <w:jc w:val="both"/>
        <w:outlineLvl w:val="0"/>
        <w:rPr>
          <w:b/>
          <w:sz w:val="24"/>
        </w:rPr>
      </w:pPr>
      <w:r w:rsidRPr="00315C4F">
        <w:rPr>
          <w:b/>
          <w:sz w:val="24"/>
        </w:rPr>
        <w:tab/>
        <w:t>ІІІ. Процедури при изгубени, отк</w:t>
      </w:r>
      <w:r w:rsidR="0074050E" w:rsidRPr="00315C4F">
        <w:rPr>
          <w:b/>
          <w:sz w:val="24"/>
        </w:rPr>
        <w:t xml:space="preserve">раднати, повредени, невърнати и отнети </w:t>
      </w:r>
      <w:r w:rsidRPr="00315C4F">
        <w:rPr>
          <w:b/>
          <w:sz w:val="24"/>
        </w:rPr>
        <w:t>пропуски</w:t>
      </w:r>
    </w:p>
    <w:p w14:paraId="4385C4AC" w14:textId="77777777" w:rsidR="007A5E8B" w:rsidRPr="00315C4F" w:rsidRDefault="007A5E8B" w:rsidP="007A5E8B">
      <w:pPr>
        <w:tabs>
          <w:tab w:val="left" w:pos="900"/>
        </w:tabs>
        <w:ind w:left="357"/>
        <w:jc w:val="both"/>
        <w:rPr>
          <w:sz w:val="24"/>
        </w:rPr>
      </w:pPr>
      <w:r w:rsidRPr="00315C4F">
        <w:rPr>
          <w:sz w:val="24"/>
        </w:rPr>
        <w:tab/>
        <w:t>В случаите на изгубен, откраднат или повреден пропуск, се уведомява незабавно службата, която е издала пропуска.</w:t>
      </w:r>
    </w:p>
    <w:p w14:paraId="7DD6D72B" w14:textId="77777777" w:rsidR="007A5E8B" w:rsidRPr="00315C4F" w:rsidRDefault="007A5E8B" w:rsidP="007A5E8B">
      <w:pPr>
        <w:tabs>
          <w:tab w:val="left" w:pos="900"/>
        </w:tabs>
        <w:ind w:left="357"/>
        <w:jc w:val="both"/>
        <w:rPr>
          <w:sz w:val="24"/>
        </w:rPr>
      </w:pPr>
    </w:p>
    <w:p w14:paraId="360980E9" w14:textId="77777777" w:rsidR="007A5E8B" w:rsidRPr="00315C4F" w:rsidRDefault="0074050E" w:rsidP="0074050E">
      <w:pPr>
        <w:tabs>
          <w:tab w:val="left" w:pos="900"/>
        </w:tabs>
        <w:ind w:left="360"/>
        <w:jc w:val="both"/>
        <w:rPr>
          <w:sz w:val="24"/>
        </w:rPr>
      </w:pPr>
      <w:r w:rsidRPr="00315C4F">
        <w:rPr>
          <w:sz w:val="24"/>
        </w:rPr>
        <w:tab/>
        <w:t xml:space="preserve">1. </w:t>
      </w:r>
      <w:r w:rsidR="007A5E8B" w:rsidRPr="00315C4F">
        <w:rPr>
          <w:sz w:val="24"/>
        </w:rPr>
        <w:t>Изисквания за преиздаване:</w:t>
      </w:r>
    </w:p>
    <w:p w14:paraId="25A340E4" w14:textId="77777777" w:rsidR="007A5E8B" w:rsidRPr="00315C4F" w:rsidRDefault="007A5E8B" w:rsidP="007A5E8B">
      <w:pPr>
        <w:numPr>
          <w:ilvl w:val="1"/>
          <w:numId w:val="19"/>
        </w:numPr>
        <w:jc w:val="both"/>
        <w:rPr>
          <w:sz w:val="24"/>
        </w:rPr>
      </w:pPr>
      <w:r w:rsidRPr="00315C4F">
        <w:rPr>
          <w:sz w:val="24"/>
        </w:rPr>
        <w:t>Придружително писмо;</w:t>
      </w:r>
    </w:p>
    <w:p w14:paraId="02FD20EE" w14:textId="77777777" w:rsidR="007A5E8B" w:rsidRPr="00315C4F" w:rsidRDefault="007A5E8B" w:rsidP="007A5E8B">
      <w:pPr>
        <w:numPr>
          <w:ilvl w:val="1"/>
          <w:numId w:val="19"/>
        </w:numPr>
        <w:jc w:val="both"/>
        <w:rPr>
          <w:sz w:val="24"/>
        </w:rPr>
      </w:pPr>
      <w:r w:rsidRPr="00315C4F">
        <w:rPr>
          <w:sz w:val="24"/>
        </w:rPr>
        <w:t>Заявление по образец;</w:t>
      </w:r>
    </w:p>
    <w:p w14:paraId="43E5037B" w14:textId="77777777" w:rsidR="007A5E8B" w:rsidRPr="00315C4F" w:rsidRDefault="007A5E8B" w:rsidP="007A5E8B">
      <w:pPr>
        <w:numPr>
          <w:ilvl w:val="1"/>
          <w:numId w:val="19"/>
        </w:numPr>
        <w:jc w:val="both"/>
        <w:rPr>
          <w:sz w:val="24"/>
        </w:rPr>
      </w:pPr>
      <w:r w:rsidRPr="00315C4F">
        <w:rPr>
          <w:sz w:val="24"/>
        </w:rPr>
        <w:t>Писмени обяснения от служителя;</w:t>
      </w:r>
    </w:p>
    <w:p w14:paraId="43C3684B" w14:textId="77777777" w:rsidR="009029EF" w:rsidRPr="00315C4F" w:rsidRDefault="007A5E8B" w:rsidP="007A5E8B">
      <w:pPr>
        <w:numPr>
          <w:ilvl w:val="1"/>
          <w:numId w:val="19"/>
        </w:numPr>
        <w:tabs>
          <w:tab w:val="clear" w:pos="1440"/>
          <w:tab w:val="num" w:pos="0"/>
        </w:tabs>
        <w:ind w:left="0" w:firstLine="1080"/>
        <w:jc w:val="both"/>
        <w:rPr>
          <w:sz w:val="24"/>
        </w:rPr>
      </w:pPr>
      <w:r w:rsidRPr="00315C4F">
        <w:rPr>
          <w:sz w:val="24"/>
        </w:rPr>
        <w:t>Становище от работода</w:t>
      </w:r>
      <w:r w:rsidR="002B6443" w:rsidRPr="00315C4F">
        <w:rPr>
          <w:sz w:val="24"/>
        </w:rPr>
        <w:t xml:space="preserve">теля и предприети мерки </w:t>
      </w:r>
      <w:r w:rsidR="00C67A3B" w:rsidRPr="00315C4F">
        <w:rPr>
          <w:sz w:val="24"/>
        </w:rPr>
        <w:t>за постигане на сигурността</w:t>
      </w:r>
      <w:r w:rsidR="0074050E" w:rsidRPr="00315C4F">
        <w:rPr>
          <w:sz w:val="24"/>
        </w:rPr>
        <w:t>;</w:t>
      </w:r>
    </w:p>
    <w:p w14:paraId="3A84D139" w14:textId="77777777" w:rsidR="0074050E" w:rsidRPr="00315C4F" w:rsidRDefault="009029EF" w:rsidP="009029EF">
      <w:pPr>
        <w:tabs>
          <w:tab w:val="left" w:pos="900"/>
        </w:tabs>
        <w:jc w:val="both"/>
        <w:rPr>
          <w:sz w:val="24"/>
          <w:highlight w:val="yellow"/>
        </w:rPr>
      </w:pPr>
      <w:r w:rsidRPr="00315C4F">
        <w:rPr>
          <w:sz w:val="24"/>
        </w:rPr>
        <w:lastRenderedPageBreak/>
        <w:tab/>
      </w:r>
      <w:r w:rsidR="0074050E" w:rsidRPr="00315C4F">
        <w:rPr>
          <w:sz w:val="24"/>
        </w:rPr>
        <w:t xml:space="preserve">Заплащане, съгласно чл. </w:t>
      </w:r>
      <w:r w:rsidR="00116D21" w:rsidRPr="00315C4F">
        <w:rPr>
          <w:sz w:val="24"/>
        </w:rPr>
        <w:t>117, т. 3</w:t>
      </w:r>
      <w:r w:rsidR="0052764E" w:rsidRPr="00315C4F">
        <w:rPr>
          <w:sz w:val="24"/>
        </w:rPr>
        <w:t>в</w:t>
      </w:r>
      <w:r w:rsidR="0074050E" w:rsidRPr="00315C4F">
        <w:rPr>
          <w:sz w:val="24"/>
        </w:rPr>
        <w:t xml:space="preserve"> от тарифа № 5 за таксите на Министерство на транспорта, информационните технологии и съобщенията (МТИТС)</w:t>
      </w:r>
      <w:r w:rsidR="00207A97" w:rsidRPr="00315C4F">
        <w:rPr>
          <w:sz w:val="24"/>
        </w:rPr>
        <w:t>.</w:t>
      </w:r>
    </w:p>
    <w:p w14:paraId="145B5898" w14:textId="77777777" w:rsidR="0074050E" w:rsidRPr="00315C4F" w:rsidRDefault="0074050E" w:rsidP="00116D21">
      <w:pPr>
        <w:jc w:val="both"/>
        <w:rPr>
          <w:sz w:val="24"/>
          <w:highlight w:val="yellow"/>
        </w:rPr>
      </w:pPr>
    </w:p>
    <w:p w14:paraId="0F626D61" w14:textId="77777777" w:rsidR="00B244F6" w:rsidRDefault="00B244F6" w:rsidP="007A5E8B">
      <w:pPr>
        <w:tabs>
          <w:tab w:val="left" w:pos="900"/>
        </w:tabs>
        <w:outlineLvl w:val="0"/>
        <w:rPr>
          <w:b/>
          <w:sz w:val="24"/>
          <w:lang w:val="en-US"/>
        </w:rPr>
      </w:pPr>
    </w:p>
    <w:p w14:paraId="4E0AD184" w14:textId="77777777" w:rsidR="007A5E8B" w:rsidRPr="00315C4F" w:rsidRDefault="007A5E8B" w:rsidP="007A5E8B">
      <w:pPr>
        <w:tabs>
          <w:tab w:val="left" w:pos="900"/>
        </w:tabs>
        <w:outlineLvl w:val="0"/>
        <w:rPr>
          <w:b/>
          <w:sz w:val="24"/>
        </w:rPr>
      </w:pPr>
      <w:r w:rsidRPr="00315C4F">
        <w:rPr>
          <w:b/>
          <w:sz w:val="24"/>
        </w:rPr>
        <w:t>ІV. Заплащане на изработените пропуски</w:t>
      </w:r>
    </w:p>
    <w:p w14:paraId="1014A666" w14:textId="77777777" w:rsidR="007A5E8B" w:rsidRPr="00315C4F" w:rsidRDefault="007A5E8B" w:rsidP="007A5E8B">
      <w:pPr>
        <w:jc w:val="both"/>
        <w:rPr>
          <w:b/>
          <w:sz w:val="24"/>
        </w:rPr>
      </w:pPr>
    </w:p>
    <w:p w14:paraId="03404AAF" w14:textId="77777777" w:rsidR="007A5E8B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>1. Всички пропуски, изработени в офисите за издаване на пропуски се зап</w:t>
      </w:r>
      <w:r w:rsidR="00116D21" w:rsidRPr="00315C4F">
        <w:rPr>
          <w:sz w:val="24"/>
        </w:rPr>
        <w:t xml:space="preserve">лащат, съгласно </w:t>
      </w:r>
      <w:r w:rsidRPr="00315C4F">
        <w:rPr>
          <w:sz w:val="24"/>
        </w:rPr>
        <w:t>тарифа № 5 на Министерство на транспорта, информационните технологии и съобщенията (МТИТС).</w:t>
      </w:r>
    </w:p>
    <w:p w14:paraId="547DD4D2" w14:textId="77777777" w:rsidR="00EB70BA" w:rsidRPr="00315C4F" w:rsidRDefault="007A5E8B" w:rsidP="007A5E8B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 xml:space="preserve">Изключение по </w:t>
      </w:r>
      <w:r w:rsidRPr="00315C4F">
        <w:rPr>
          <w:sz w:val="24"/>
          <w:lang w:val="en-US"/>
        </w:rPr>
        <w:t>IV</w:t>
      </w:r>
      <w:r w:rsidRPr="00315C4F">
        <w:rPr>
          <w:sz w:val="24"/>
        </w:rPr>
        <w:t xml:space="preserve"> т. 1 се допуска за прево</w:t>
      </w:r>
      <w:r w:rsidR="004E45B3" w:rsidRPr="00315C4F">
        <w:rPr>
          <w:sz w:val="24"/>
        </w:rPr>
        <w:t>зни средства на ГД</w:t>
      </w:r>
      <w:r w:rsidR="00735575" w:rsidRPr="00315C4F">
        <w:rPr>
          <w:sz w:val="24"/>
        </w:rPr>
        <w:t xml:space="preserve"> </w:t>
      </w:r>
      <w:r w:rsidR="004E45B3" w:rsidRPr="00315C4F">
        <w:rPr>
          <w:sz w:val="24"/>
        </w:rPr>
        <w:t xml:space="preserve">ГВА, </w:t>
      </w:r>
      <w:r w:rsidR="009029EF" w:rsidRPr="00315C4F">
        <w:rPr>
          <w:sz w:val="24"/>
        </w:rPr>
        <w:t xml:space="preserve">МВР, </w:t>
      </w:r>
      <w:r w:rsidR="004E45B3" w:rsidRPr="00315C4F">
        <w:rPr>
          <w:sz w:val="24"/>
        </w:rPr>
        <w:t>МТИТС, ДА</w:t>
      </w:r>
      <w:r w:rsidR="00DE74CB" w:rsidRPr="00315C4F">
        <w:rPr>
          <w:sz w:val="24"/>
        </w:rPr>
        <w:t xml:space="preserve"> </w:t>
      </w:r>
      <w:r w:rsidR="004E45B3" w:rsidRPr="00315C4F">
        <w:rPr>
          <w:sz w:val="24"/>
        </w:rPr>
        <w:t>НС и</w:t>
      </w:r>
      <w:r w:rsidRPr="00315C4F">
        <w:rPr>
          <w:sz w:val="24"/>
        </w:rPr>
        <w:t xml:space="preserve"> ГД</w:t>
      </w:r>
      <w:r w:rsidR="00735575" w:rsidRPr="00315C4F">
        <w:rPr>
          <w:sz w:val="24"/>
        </w:rPr>
        <w:t xml:space="preserve"> </w:t>
      </w:r>
      <w:r w:rsidRPr="00315C4F">
        <w:rPr>
          <w:sz w:val="24"/>
        </w:rPr>
        <w:t>ГП, които се ползват на съответното летище.</w:t>
      </w:r>
      <w:r w:rsidR="004E45B3" w:rsidRPr="00315C4F">
        <w:rPr>
          <w:sz w:val="24"/>
        </w:rPr>
        <w:t xml:space="preserve"> </w:t>
      </w:r>
    </w:p>
    <w:p w14:paraId="7A5A4D6F" w14:textId="77777777" w:rsidR="0078199F" w:rsidRPr="00315C4F" w:rsidRDefault="0078199F" w:rsidP="007A5E8B">
      <w:pPr>
        <w:tabs>
          <w:tab w:val="left" w:pos="900"/>
        </w:tabs>
        <w:jc w:val="both"/>
        <w:rPr>
          <w:sz w:val="24"/>
        </w:rPr>
      </w:pPr>
    </w:p>
    <w:p w14:paraId="7559A7A9" w14:textId="77777777" w:rsidR="00AF20CB" w:rsidRPr="00715D44" w:rsidRDefault="0056712D" w:rsidP="00AF20CB">
      <w:pPr>
        <w:ind w:left="-180" w:firstLine="600"/>
        <w:jc w:val="both"/>
        <w:rPr>
          <w:b/>
          <w:sz w:val="24"/>
          <w:u w:val="single"/>
        </w:rPr>
      </w:pPr>
      <w:r w:rsidRPr="00315C4F">
        <w:rPr>
          <w:sz w:val="24"/>
        </w:rPr>
        <w:tab/>
      </w:r>
      <w:r w:rsidR="00AF20CB" w:rsidRPr="00715D44">
        <w:rPr>
          <w:b/>
          <w:sz w:val="24"/>
          <w:u w:val="single"/>
        </w:rPr>
        <w:t>Документацията, свързана с издаване на пропуски образец „Постоянен“ се съхранява, съгласно утвърдената в ГД ГВА номенклатура на делата.</w:t>
      </w:r>
    </w:p>
    <w:p w14:paraId="0B8206D8" w14:textId="77777777" w:rsidR="0056712D" w:rsidRPr="00315C4F" w:rsidRDefault="0056712D" w:rsidP="0056712D">
      <w:pPr>
        <w:ind w:left="-180" w:firstLine="600"/>
        <w:jc w:val="both"/>
        <w:rPr>
          <w:b/>
          <w:sz w:val="24"/>
        </w:rPr>
      </w:pPr>
    </w:p>
    <w:p w14:paraId="164D371B" w14:textId="77777777" w:rsidR="007D7CE2" w:rsidRPr="00315C4F" w:rsidRDefault="007D7CE2" w:rsidP="0056712D">
      <w:pPr>
        <w:ind w:left="-180" w:firstLine="600"/>
        <w:jc w:val="both"/>
        <w:rPr>
          <w:b/>
          <w:sz w:val="24"/>
        </w:rPr>
      </w:pPr>
    </w:p>
    <w:p w14:paraId="2B47C7D9" w14:textId="77777777" w:rsidR="0056712D" w:rsidRPr="00315C4F" w:rsidRDefault="0056712D" w:rsidP="007A5E8B">
      <w:pPr>
        <w:tabs>
          <w:tab w:val="left" w:pos="900"/>
        </w:tabs>
        <w:jc w:val="both"/>
        <w:rPr>
          <w:sz w:val="24"/>
        </w:rPr>
      </w:pPr>
    </w:p>
    <w:p w14:paraId="7BCA9CC8" w14:textId="77777777" w:rsidR="00EB70BA" w:rsidRPr="00315C4F" w:rsidRDefault="00EB70BA" w:rsidP="00AF20CB">
      <w:pPr>
        <w:jc w:val="both"/>
        <w:rPr>
          <w:b/>
        </w:rPr>
      </w:pPr>
      <w:r w:rsidRPr="00315C4F">
        <w:rPr>
          <w:b/>
        </w:rPr>
        <w:t xml:space="preserve">ЗАБЕЛЕЖКА: </w:t>
      </w:r>
      <w:r w:rsidRPr="00315C4F">
        <w:t>Заявлението е публикувано в интернет страницата на ГД</w:t>
      </w:r>
      <w:r w:rsidR="00735575" w:rsidRPr="00315C4F">
        <w:t xml:space="preserve"> </w:t>
      </w:r>
      <w:r w:rsidRPr="00315C4F">
        <w:t xml:space="preserve">ГВА на адрес: </w:t>
      </w:r>
      <w:r w:rsidRPr="00315C4F">
        <w:rPr>
          <w:lang w:val="en-US"/>
        </w:rPr>
        <w:t>www</w:t>
      </w:r>
      <w:r w:rsidRPr="00315C4F">
        <w:t>.</w:t>
      </w:r>
      <w:r w:rsidRPr="00315C4F">
        <w:rPr>
          <w:lang w:val="en-US"/>
        </w:rPr>
        <w:t>caa</w:t>
      </w:r>
      <w:r w:rsidRPr="00315C4F">
        <w:t>.</w:t>
      </w:r>
      <w:r w:rsidRPr="00315C4F">
        <w:rPr>
          <w:lang w:val="en-US"/>
        </w:rPr>
        <w:t>bg</w:t>
      </w:r>
    </w:p>
    <w:p w14:paraId="26ED9367" w14:textId="77777777" w:rsidR="007A5E8B" w:rsidRPr="00315C4F" w:rsidRDefault="007A5E8B" w:rsidP="001C3845">
      <w:pPr>
        <w:tabs>
          <w:tab w:val="left" w:pos="5475"/>
        </w:tabs>
        <w:ind w:firstLine="708"/>
        <w:rPr>
          <w:b/>
          <w:caps/>
          <w:sz w:val="24"/>
        </w:rPr>
      </w:pPr>
    </w:p>
    <w:p w14:paraId="033C9BE1" w14:textId="77777777" w:rsidR="003F2448" w:rsidRPr="00FE788B" w:rsidRDefault="003F2448" w:rsidP="003F2448">
      <w:pPr>
        <w:tabs>
          <w:tab w:val="left" w:pos="709"/>
          <w:tab w:val="left" w:pos="1440"/>
        </w:tabs>
        <w:rPr>
          <w:sz w:val="28"/>
          <w:szCs w:val="28"/>
          <w:lang w:val="en-US"/>
        </w:rPr>
      </w:pPr>
    </w:p>
    <w:sectPr w:rsidR="003F2448" w:rsidRPr="00FE788B" w:rsidSect="003C7EC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9A95" w14:textId="77777777" w:rsidR="005349D5" w:rsidRDefault="005349D5">
      <w:r>
        <w:separator/>
      </w:r>
    </w:p>
  </w:endnote>
  <w:endnote w:type="continuationSeparator" w:id="0">
    <w:p w14:paraId="26A8A980" w14:textId="77777777" w:rsidR="005349D5" w:rsidRDefault="0053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45CE" w14:textId="77777777" w:rsidR="00FE3413" w:rsidRPr="00CF300B" w:rsidRDefault="00FE3413" w:rsidP="003A470C">
    <w:pPr>
      <w:pStyle w:val="Footer"/>
      <w:pBdr>
        <w:top w:val="single" w:sz="4" w:space="1" w:color="auto"/>
      </w:pBdr>
      <w:tabs>
        <w:tab w:val="left" w:pos="6480"/>
      </w:tabs>
      <w:jc w:val="center"/>
    </w:pPr>
    <w:r>
      <w:t>Тази информация е защитена по смисъла на чл. 360 от НК.</w:t>
    </w:r>
  </w:p>
  <w:p w14:paraId="5882BFB5" w14:textId="77777777" w:rsidR="00451002" w:rsidRPr="00A87288" w:rsidRDefault="00451002" w:rsidP="00E31382">
    <w:pPr>
      <w:pStyle w:val="Footer"/>
      <w:pBdr>
        <w:top w:val="single" w:sz="4" w:space="1" w:color="auto"/>
      </w:pBdr>
      <w:tabs>
        <w:tab w:val="left" w:pos="6480"/>
      </w:tabs>
      <w:jc w:val="center"/>
    </w:pPr>
    <w:r>
      <w:t>Глава 1 –</w:t>
    </w:r>
    <w:r w:rsidRPr="00E31382">
      <w:t xml:space="preserve"> </w:t>
    </w:r>
    <w:r>
      <w:t>Сигурност на летищата</w:t>
    </w:r>
  </w:p>
  <w:p w14:paraId="2B0174B9" w14:textId="77777777" w:rsidR="003A470C" w:rsidRDefault="003A470C" w:rsidP="003A470C">
    <w:pPr>
      <w:pStyle w:val="Footer"/>
    </w:pPr>
    <w:r>
      <w:t xml:space="preserve">Издание </w:t>
    </w:r>
    <w:r>
      <w:rPr>
        <w:lang w:val="en-US"/>
      </w:rPr>
      <w:t>3/Януари 2016</w:t>
    </w:r>
    <w:r>
      <w:tab/>
    </w:r>
    <w:r>
      <w:tab/>
      <w:t>Стр.</w:t>
    </w:r>
    <w:r w:rsidRPr="00DF1D4A">
      <w:t xml:space="preserve"> </w:t>
    </w:r>
    <w:r w:rsidRPr="00DF1D4A">
      <w:fldChar w:fldCharType="begin"/>
    </w:r>
    <w:r w:rsidRPr="00DF1D4A">
      <w:instrText xml:space="preserve"> PAGE </w:instrText>
    </w:r>
    <w:r w:rsidRPr="00DF1D4A">
      <w:fldChar w:fldCharType="separate"/>
    </w:r>
    <w:r w:rsidR="0030162D">
      <w:rPr>
        <w:noProof/>
      </w:rPr>
      <w:t>3</w:t>
    </w:r>
    <w:r w:rsidRPr="00DF1D4A">
      <w:fldChar w:fldCharType="end"/>
    </w:r>
    <w:r w:rsidRPr="00DF1D4A">
      <w:t xml:space="preserve"> </w:t>
    </w:r>
    <w:r>
      <w:t>от</w:t>
    </w:r>
    <w:r w:rsidRPr="00DF1D4A"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30162D">
      <w:rPr>
        <w:noProof/>
      </w:rPr>
      <w:t>3</w:t>
    </w:r>
    <w:r>
      <w:fldChar w:fldCharType="end"/>
    </w:r>
  </w:p>
  <w:p w14:paraId="71E79B3F" w14:textId="77777777" w:rsidR="00451002" w:rsidRPr="000D39BF" w:rsidRDefault="003A470C" w:rsidP="003A470C">
    <w:pPr>
      <w:pStyle w:val="Footer"/>
      <w:rPr>
        <w:lang w:val="en-US"/>
      </w:rPr>
    </w:pPr>
    <w:r>
      <w:t>Изменение</w:t>
    </w:r>
    <w:r>
      <w:rPr>
        <w:lang w:val="en-US"/>
      </w:rPr>
      <w:t xml:space="preserve"> </w:t>
    </w:r>
    <w:r>
      <w:t>0</w:t>
    </w:r>
    <w:r w:rsidR="00AF20CB">
      <w:t>7</w:t>
    </w:r>
    <w:r>
      <w:t>/</w:t>
    </w:r>
    <w:r w:rsidR="00AF20CB">
      <w:t>Ю</w:t>
    </w:r>
    <w:r w:rsidR="00627832">
      <w:t>л</w:t>
    </w:r>
    <w:r w:rsidR="00AF20CB">
      <w:t>и</w:t>
    </w:r>
    <w:r>
      <w:t xml:space="preserve"> 20</w:t>
    </w:r>
    <w:r w:rsidR="00AF20CB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B16F" w14:textId="77777777" w:rsidR="005349D5" w:rsidRDefault="005349D5">
      <w:r>
        <w:separator/>
      </w:r>
    </w:p>
  </w:footnote>
  <w:footnote w:type="continuationSeparator" w:id="0">
    <w:p w14:paraId="688C1FCD" w14:textId="77777777" w:rsidR="005349D5" w:rsidRDefault="0053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0C48" w14:textId="77777777" w:rsidR="00451002" w:rsidRDefault="00451002" w:rsidP="00C920C3">
    <w:pPr>
      <w:pStyle w:val="Header"/>
      <w:tabs>
        <w:tab w:val="left" w:pos="6480"/>
      </w:tabs>
      <w:rPr>
        <w:sz w:val="16"/>
        <w:szCs w:val="16"/>
      </w:rPr>
    </w:pPr>
    <w:r>
      <w:rPr>
        <w:sz w:val="16"/>
        <w:szCs w:val="16"/>
      </w:rPr>
      <w:t>Главна дирекция</w:t>
    </w:r>
    <w:r>
      <w:rPr>
        <w:sz w:val="16"/>
        <w:szCs w:val="16"/>
      </w:rPr>
      <w:tab/>
    </w:r>
    <w:r>
      <w:rPr>
        <w:sz w:val="16"/>
        <w:szCs w:val="16"/>
      </w:rPr>
      <w:tab/>
      <w:t>Национална програма за сигурност в</w:t>
    </w:r>
  </w:p>
  <w:p w14:paraId="76DFF8A6" w14:textId="77777777" w:rsidR="00451002" w:rsidRPr="00C920C3" w:rsidRDefault="00451002" w:rsidP="00C920C3">
    <w:pPr>
      <w:pStyle w:val="Header"/>
      <w:pBdr>
        <w:bottom w:val="single" w:sz="4" w:space="1" w:color="auto"/>
      </w:pBdr>
      <w:tabs>
        <w:tab w:val="left" w:pos="5580"/>
        <w:tab w:val="left" w:pos="6480"/>
      </w:tabs>
      <w:rPr>
        <w:sz w:val="16"/>
        <w:szCs w:val="16"/>
      </w:rPr>
    </w:pPr>
    <w:r>
      <w:rPr>
        <w:sz w:val="16"/>
        <w:szCs w:val="16"/>
      </w:rPr>
      <w:t>„Гражданска въздухоплавателна администрация”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гражданското въздухоплаване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94EE87A"/>
    <w:lvl w:ilvl="0">
      <w:start w:val="3"/>
      <w:numFmt w:val="bullet"/>
      <w:lvlText w:val="·"/>
      <w:lvlJc w:val="left"/>
      <w:pPr>
        <w:tabs>
          <w:tab w:val="num" w:pos="560"/>
        </w:tabs>
        <w:ind w:left="560" w:firstLine="720"/>
      </w:pPr>
      <w:rPr>
        <w:rFonts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83"/>
      </w:pPr>
      <w:rPr>
        <w:rFonts w:hint="default"/>
        <w:color w:val="000000"/>
        <w:position w:val="0"/>
      </w:rPr>
    </w:lvl>
    <w:lvl w:ilvl="2">
      <w:start w:val="1"/>
      <w:numFmt w:val="bullet"/>
      <w:lvlText w:val="§"/>
      <w:lvlJc w:val="left"/>
      <w:pPr>
        <w:tabs>
          <w:tab w:val="num" w:pos="360"/>
        </w:tabs>
        <w:ind w:left="360" w:firstLine="1103"/>
      </w:pPr>
      <w:rPr>
        <w:rFonts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823"/>
      </w:pPr>
      <w:rPr>
        <w:rFonts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43"/>
      </w:pPr>
      <w:rPr>
        <w:rFonts w:hint="default"/>
        <w:color w:val="000000"/>
        <w:position w:val="0"/>
      </w:rPr>
    </w:lvl>
    <w:lvl w:ilvl="5">
      <w:start w:val="1"/>
      <w:numFmt w:val="bullet"/>
      <w:lvlText w:val="§"/>
      <w:lvlJc w:val="left"/>
      <w:pPr>
        <w:tabs>
          <w:tab w:val="num" w:pos="360"/>
        </w:tabs>
        <w:ind w:left="360" w:firstLine="3263"/>
      </w:pPr>
      <w:rPr>
        <w:rFonts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983"/>
      </w:pPr>
      <w:rPr>
        <w:rFonts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703"/>
      </w:pPr>
      <w:rPr>
        <w:rFonts w:hint="default"/>
        <w:color w:val="000000"/>
        <w:position w:val="0"/>
      </w:rPr>
    </w:lvl>
    <w:lvl w:ilvl="8">
      <w:start w:val="1"/>
      <w:numFmt w:val="bullet"/>
      <w:lvlText w:val="§"/>
      <w:lvlJc w:val="left"/>
      <w:pPr>
        <w:tabs>
          <w:tab w:val="num" w:pos="360"/>
        </w:tabs>
        <w:ind w:left="360" w:firstLine="5423"/>
      </w:pPr>
      <w:rPr>
        <w:rFonts w:hint="default"/>
        <w:color w:val="000000"/>
        <w:position w:val="0"/>
      </w:rPr>
    </w:lvl>
  </w:abstractNum>
  <w:abstractNum w:abstractNumId="1" w15:restartNumberingAfterBreak="0">
    <w:nsid w:val="0AE52648"/>
    <w:multiLevelType w:val="multilevel"/>
    <w:tmpl w:val="84FAC9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E02C91"/>
    <w:multiLevelType w:val="hybridMultilevel"/>
    <w:tmpl w:val="C42089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42F13"/>
    <w:multiLevelType w:val="multilevel"/>
    <w:tmpl w:val="5FC8D88E"/>
    <w:lvl w:ilvl="0">
      <w:start w:val="9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6160D32"/>
    <w:multiLevelType w:val="multilevel"/>
    <w:tmpl w:val="E6807884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9046ECA"/>
    <w:multiLevelType w:val="hybridMultilevel"/>
    <w:tmpl w:val="7E8A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310"/>
    <w:multiLevelType w:val="hybridMultilevel"/>
    <w:tmpl w:val="E5044A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87C50"/>
    <w:multiLevelType w:val="hybridMultilevel"/>
    <w:tmpl w:val="0D3C1FC4"/>
    <w:lvl w:ilvl="0" w:tplc="2B62D4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2025125"/>
    <w:multiLevelType w:val="hybridMultilevel"/>
    <w:tmpl w:val="6DF6F562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72322D8"/>
    <w:multiLevelType w:val="hybridMultilevel"/>
    <w:tmpl w:val="BE8C846A"/>
    <w:lvl w:ilvl="0" w:tplc="72CC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86FF7"/>
    <w:multiLevelType w:val="hybridMultilevel"/>
    <w:tmpl w:val="2F4286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40332"/>
    <w:multiLevelType w:val="hybridMultilevel"/>
    <w:tmpl w:val="FA182652"/>
    <w:lvl w:ilvl="0" w:tplc="6554B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46170">
      <w:numFmt w:val="none"/>
      <w:lvlText w:val=""/>
      <w:lvlJc w:val="left"/>
      <w:pPr>
        <w:tabs>
          <w:tab w:val="num" w:pos="360"/>
        </w:tabs>
      </w:pPr>
    </w:lvl>
    <w:lvl w:ilvl="2" w:tplc="7FA2015A">
      <w:numFmt w:val="none"/>
      <w:lvlText w:val=""/>
      <w:lvlJc w:val="left"/>
      <w:pPr>
        <w:tabs>
          <w:tab w:val="num" w:pos="360"/>
        </w:tabs>
      </w:pPr>
    </w:lvl>
    <w:lvl w:ilvl="3" w:tplc="2CD44B96">
      <w:numFmt w:val="none"/>
      <w:lvlText w:val=""/>
      <w:lvlJc w:val="left"/>
      <w:pPr>
        <w:tabs>
          <w:tab w:val="num" w:pos="360"/>
        </w:tabs>
      </w:pPr>
    </w:lvl>
    <w:lvl w:ilvl="4" w:tplc="48E4DA72">
      <w:numFmt w:val="none"/>
      <w:lvlText w:val=""/>
      <w:lvlJc w:val="left"/>
      <w:pPr>
        <w:tabs>
          <w:tab w:val="num" w:pos="360"/>
        </w:tabs>
      </w:pPr>
    </w:lvl>
    <w:lvl w:ilvl="5" w:tplc="C78CF6AE">
      <w:numFmt w:val="none"/>
      <w:lvlText w:val=""/>
      <w:lvlJc w:val="left"/>
      <w:pPr>
        <w:tabs>
          <w:tab w:val="num" w:pos="360"/>
        </w:tabs>
      </w:pPr>
    </w:lvl>
    <w:lvl w:ilvl="6" w:tplc="37CE43F2">
      <w:numFmt w:val="none"/>
      <w:lvlText w:val=""/>
      <w:lvlJc w:val="left"/>
      <w:pPr>
        <w:tabs>
          <w:tab w:val="num" w:pos="360"/>
        </w:tabs>
      </w:pPr>
    </w:lvl>
    <w:lvl w:ilvl="7" w:tplc="20607C3C">
      <w:numFmt w:val="none"/>
      <w:lvlText w:val=""/>
      <w:lvlJc w:val="left"/>
      <w:pPr>
        <w:tabs>
          <w:tab w:val="num" w:pos="360"/>
        </w:tabs>
      </w:pPr>
    </w:lvl>
    <w:lvl w:ilvl="8" w:tplc="918C4BD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2692541"/>
    <w:multiLevelType w:val="multilevel"/>
    <w:tmpl w:val="F044EBE8"/>
    <w:lvl w:ilvl="0">
      <w:start w:val="10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7783544"/>
    <w:multiLevelType w:val="multilevel"/>
    <w:tmpl w:val="03BA3688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9942425"/>
    <w:multiLevelType w:val="hybridMultilevel"/>
    <w:tmpl w:val="A4C4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70F9"/>
    <w:multiLevelType w:val="hybridMultilevel"/>
    <w:tmpl w:val="4C5A91F0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BE20280"/>
    <w:multiLevelType w:val="hybridMultilevel"/>
    <w:tmpl w:val="263044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166F9"/>
    <w:multiLevelType w:val="hybridMultilevel"/>
    <w:tmpl w:val="3F54E6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7623C"/>
    <w:multiLevelType w:val="multilevel"/>
    <w:tmpl w:val="E2FC71CE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99E79F3"/>
    <w:multiLevelType w:val="hybridMultilevel"/>
    <w:tmpl w:val="6FA8EFA0"/>
    <w:lvl w:ilvl="0" w:tplc="8DFEF3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402052"/>
    <w:multiLevelType w:val="multilevel"/>
    <w:tmpl w:val="427280C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914819"/>
    <w:multiLevelType w:val="multilevel"/>
    <w:tmpl w:val="3776F65C"/>
    <w:lvl w:ilvl="0">
      <w:start w:val="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 w15:restartNumberingAfterBreak="0">
    <w:nsid w:val="6042129D"/>
    <w:multiLevelType w:val="hybridMultilevel"/>
    <w:tmpl w:val="B92EC4E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2D3D5B"/>
    <w:multiLevelType w:val="hybridMultilevel"/>
    <w:tmpl w:val="21E483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9390C7D"/>
    <w:multiLevelType w:val="hybridMultilevel"/>
    <w:tmpl w:val="04B4E6A4"/>
    <w:lvl w:ilvl="0" w:tplc="EFD6A89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9B51011"/>
    <w:multiLevelType w:val="multilevel"/>
    <w:tmpl w:val="2BA6070A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13C60F8"/>
    <w:multiLevelType w:val="multilevel"/>
    <w:tmpl w:val="84FAC93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1BE5799"/>
    <w:multiLevelType w:val="hybridMultilevel"/>
    <w:tmpl w:val="7BA6FE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506B6"/>
    <w:multiLevelType w:val="multilevel"/>
    <w:tmpl w:val="427280C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6FF6602"/>
    <w:multiLevelType w:val="multilevel"/>
    <w:tmpl w:val="84FAC9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BEE38CE"/>
    <w:multiLevelType w:val="multilevel"/>
    <w:tmpl w:val="84FAC934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E5847D8"/>
    <w:multiLevelType w:val="multilevel"/>
    <w:tmpl w:val="D9205A76"/>
    <w:lvl w:ilvl="0">
      <w:start w:val="1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4"/>
  </w:num>
  <w:num w:numId="5">
    <w:abstractNumId w:val="13"/>
  </w:num>
  <w:num w:numId="6">
    <w:abstractNumId w:val="30"/>
  </w:num>
  <w:num w:numId="7">
    <w:abstractNumId w:val="18"/>
  </w:num>
  <w:num w:numId="8">
    <w:abstractNumId w:val="26"/>
  </w:num>
  <w:num w:numId="9">
    <w:abstractNumId w:val="3"/>
  </w:num>
  <w:num w:numId="10">
    <w:abstractNumId w:val="21"/>
  </w:num>
  <w:num w:numId="11">
    <w:abstractNumId w:val="25"/>
  </w:num>
  <w:num w:numId="12">
    <w:abstractNumId w:val="12"/>
  </w:num>
  <w:num w:numId="13">
    <w:abstractNumId w:val="31"/>
  </w:num>
  <w:num w:numId="14">
    <w:abstractNumId w:val="11"/>
  </w:num>
  <w:num w:numId="15">
    <w:abstractNumId w:val="20"/>
  </w:num>
  <w:num w:numId="16">
    <w:abstractNumId w:val="28"/>
  </w:num>
  <w:num w:numId="17">
    <w:abstractNumId w:val="6"/>
  </w:num>
  <w:num w:numId="18">
    <w:abstractNumId w:val="16"/>
  </w:num>
  <w:num w:numId="19">
    <w:abstractNumId w:val="9"/>
  </w:num>
  <w:num w:numId="20">
    <w:abstractNumId w:val="7"/>
  </w:num>
  <w:num w:numId="21">
    <w:abstractNumId w:val="19"/>
  </w:num>
  <w:num w:numId="22">
    <w:abstractNumId w:val="8"/>
  </w:num>
  <w:num w:numId="23">
    <w:abstractNumId w:val="17"/>
  </w:num>
  <w:num w:numId="24">
    <w:abstractNumId w:val="2"/>
  </w:num>
  <w:num w:numId="25">
    <w:abstractNumId w:val="5"/>
  </w:num>
  <w:num w:numId="26">
    <w:abstractNumId w:val="14"/>
  </w:num>
  <w:num w:numId="27">
    <w:abstractNumId w:val="15"/>
  </w:num>
  <w:num w:numId="28">
    <w:abstractNumId w:val="23"/>
  </w:num>
  <w:num w:numId="29">
    <w:abstractNumId w:val="27"/>
  </w:num>
  <w:num w:numId="30">
    <w:abstractNumId w:val="22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pNcYzWqJUXseV0wqHzFPm0yiYTw+DeItMdd1rm4F/G0Jn2QFd1QpDy//+Y7ndY4T2RB7BoaVlvbA472oCGjxNA==" w:salt="vwa4O5RCxLBijytoVJc/GQ==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3D"/>
    <w:rsid w:val="0000107C"/>
    <w:rsid w:val="00001E25"/>
    <w:rsid w:val="000023ED"/>
    <w:rsid w:val="000103FA"/>
    <w:rsid w:val="00014E78"/>
    <w:rsid w:val="000164FF"/>
    <w:rsid w:val="000167CF"/>
    <w:rsid w:val="00020D32"/>
    <w:rsid w:val="00022362"/>
    <w:rsid w:val="00024261"/>
    <w:rsid w:val="00032F6A"/>
    <w:rsid w:val="000363C8"/>
    <w:rsid w:val="00037D71"/>
    <w:rsid w:val="000424D0"/>
    <w:rsid w:val="00043699"/>
    <w:rsid w:val="00043B60"/>
    <w:rsid w:val="00044DC3"/>
    <w:rsid w:val="00046921"/>
    <w:rsid w:val="00050DC8"/>
    <w:rsid w:val="00055BC2"/>
    <w:rsid w:val="00057B34"/>
    <w:rsid w:val="000612FD"/>
    <w:rsid w:val="00061E71"/>
    <w:rsid w:val="000639C9"/>
    <w:rsid w:val="00064214"/>
    <w:rsid w:val="000647CA"/>
    <w:rsid w:val="00065A14"/>
    <w:rsid w:val="0008175D"/>
    <w:rsid w:val="000900B0"/>
    <w:rsid w:val="00094DD7"/>
    <w:rsid w:val="000A0FBF"/>
    <w:rsid w:val="000A2A65"/>
    <w:rsid w:val="000A4DFF"/>
    <w:rsid w:val="000A56C2"/>
    <w:rsid w:val="000B2559"/>
    <w:rsid w:val="000B75CF"/>
    <w:rsid w:val="000D136D"/>
    <w:rsid w:val="000D39BF"/>
    <w:rsid w:val="000D6881"/>
    <w:rsid w:val="000E0AC2"/>
    <w:rsid w:val="000E0D40"/>
    <w:rsid w:val="000E1FB4"/>
    <w:rsid w:val="000E2BEE"/>
    <w:rsid w:val="000E3415"/>
    <w:rsid w:val="000E5EA5"/>
    <w:rsid w:val="000F00BB"/>
    <w:rsid w:val="000F04C7"/>
    <w:rsid w:val="000F3485"/>
    <w:rsid w:val="000F6BCB"/>
    <w:rsid w:val="00100C8C"/>
    <w:rsid w:val="00101095"/>
    <w:rsid w:val="0010406B"/>
    <w:rsid w:val="001076F6"/>
    <w:rsid w:val="00107E9D"/>
    <w:rsid w:val="00115145"/>
    <w:rsid w:val="001161DC"/>
    <w:rsid w:val="00116D21"/>
    <w:rsid w:val="00121FE5"/>
    <w:rsid w:val="0012306B"/>
    <w:rsid w:val="00123A6D"/>
    <w:rsid w:val="001253CB"/>
    <w:rsid w:val="00125D05"/>
    <w:rsid w:val="001267EF"/>
    <w:rsid w:val="00130A97"/>
    <w:rsid w:val="00133D0A"/>
    <w:rsid w:val="001340B2"/>
    <w:rsid w:val="00134C7F"/>
    <w:rsid w:val="00141375"/>
    <w:rsid w:val="001414F8"/>
    <w:rsid w:val="00142D3C"/>
    <w:rsid w:val="00143B53"/>
    <w:rsid w:val="001462F1"/>
    <w:rsid w:val="0014725D"/>
    <w:rsid w:val="00147EC7"/>
    <w:rsid w:val="0015066B"/>
    <w:rsid w:val="00150F4F"/>
    <w:rsid w:val="0015207D"/>
    <w:rsid w:val="00154C82"/>
    <w:rsid w:val="00156B35"/>
    <w:rsid w:val="00157CAC"/>
    <w:rsid w:val="00161460"/>
    <w:rsid w:val="00164C26"/>
    <w:rsid w:val="001655BA"/>
    <w:rsid w:val="00166834"/>
    <w:rsid w:val="00170E73"/>
    <w:rsid w:val="00170F55"/>
    <w:rsid w:val="00174825"/>
    <w:rsid w:val="00174DDC"/>
    <w:rsid w:val="001820C0"/>
    <w:rsid w:val="00184F64"/>
    <w:rsid w:val="00186A84"/>
    <w:rsid w:val="00186D46"/>
    <w:rsid w:val="00191389"/>
    <w:rsid w:val="001A0B35"/>
    <w:rsid w:val="001A1CD3"/>
    <w:rsid w:val="001A1D5F"/>
    <w:rsid w:val="001C0281"/>
    <w:rsid w:val="001C0565"/>
    <w:rsid w:val="001C2105"/>
    <w:rsid w:val="001C3845"/>
    <w:rsid w:val="001C40E2"/>
    <w:rsid w:val="001C467E"/>
    <w:rsid w:val="001D6688"/>
    <w:rsid w:val="001D719C"/>
    <w:rsid w:val="001E043D"/>
    <w:rsid w:val="001E283B"/>
    <w:rsid w:val="001E4404"/>
    <w:rsid w:val="001F38D8"/>
    <w:rsid w:val="001F4C86"/>
    <w:rsid w:val="00205424"/>
    <w:rsid w:val="00207553"/>
    <w:rsid w:val="00207A97"/>
    <w:rsid w:val="00213554"/>
    <w:rsid w:val="002136E0"/>
    <w:rsid w:val="00216057"/>
    <w:rsid w:val="00217773"/>
    <w:rsid w:val="002261DC"/>
    <w:rsid w:val="00230301"/>
    <w:rsid w:val="00235E60"/>
    <w:rsid w:val="00236627"/>
    <w:rsid w:val="00241DEA"/>
    <w:rsid w:val="0024210F"/>
    <w:rsid w:val="0025171B"/>
    <w:rsid w:val="00257E84"/>
    <w:rsid w:val="0026145E"/>
    <w:rsid w:val="00270EE3"/>
    <w:rsid w:val="00276216"/>
    <w:rsid w:val="002766F8"/>
    <w:rsid w:val="00282FC6"/>
    <w:rsid w:val="002850DD"/>
    <w:rsid w:val="0029002E"/>
    <w:rsid w:val="0029307D"/>
    <w:rsid w:val="0029418A"/>
    <w:rsid w:val="002A0016"/>
    <w:rsid w:val="002A238B"/>
    <w:rsid w:val="002A6974"/>
    <w:rsid w:val="002B472E"/>
    <w:rsid w:val="002B585F"/>
    <w:rsid w:val="002B6406"/>
    <w:rsid w:val="002B6443"/>
    <w:rsid w:val="002C00E6"/>
    <w:rsid w:val="002C1DC0"/>
    <w:rsid w:val="002D0C91"/>
    <w:rsid w:val="002D40FF"/>
    <w:rsid w:val="002D4260"/>
    <w:rsid w:val="002E21CD"/>
    <w:rsid w:val="002E267E"/>
    <w:rsid w:val="002E511A"/>
    <w:rsid w:val="002F2FE9"/>
    <w:rsid w:val="002F4112"/>
    <w:rsid w:val="003006DF"/>
    <w:rsid w:val="00301300"/>
    <w:rsid w:val="0030162D"/>
    <w:rsid w:val="00303B84"/>
    <w:rsid w:val="0030413B"/>
    <w:rsid w:val="00311F15"/>
    <w:rsid w:val="00312ACA"/>
    <w:rsid w:val="00313CEB"/>
    <w:rsid w:val="00315C4F"/>
    <w:rsid w:val="00315CAD"/>
    <w:rsid w:val="00323A01"/>
    <w:rsid w:val="00324B20"/>
    <w:rsid w:val="00325E79"/>
    <w:rsid w:val="003342B3"/>
    <w:rsid w:val="00335641"/>
    <w:rsid w:val="003376F8"/>
    <w:rsid w:val="00337DE3"/>
    <w:rsid w:val="00341E22"/>
    <w:rsid w:val="00342192"/>
    <w:rsid w:val="00343CC6"/>
    <w:rsid w:val="00350483"/>
    <w:rsid w:val="00354EC5"/>
    <w:rsid w:val="003551A1"/>
    <w:rsid w:val="00356FC7"/>
    <w:rsid w:val="00362CDC"/>
    <w:rsid w:val="00363A89"/>
    <w:rsid w:val="00372E1E"/>
    <w:rsid w:val="00380019"/>
    <w:rsid w:val="00383C8C"/>
    <w:rsid w:val="003851D6"/>
    <w:rsid w:val="00392E52"/>
    <w:rsid w:val="0039379C"/>
    <w:rsid w:val="00393CBF"/>
    <w:rsid w:val="0039457B"/>
    <w:rsid w:val="00395002"/>
    <w:rsid w:val="003976EA"/>
    <w:rsid w:val="003A470C"/>
    <w:rsid w:val="003A6ED7"/>
    <w:rsid w:val="003A7BFF"/>
    <w:rsid w:val="003B09C7"/>
    <w:rsid w:val="003B7E48"/>
    <w:rsid w:val="003C3268"/>
    <w:rsid w:val="003C7ECB"/>
    <w:rsid w:val="003D0C2B"/>
    <w:rsid w:val="003D31C2"/>
    <w:rsid w:val="003D4495"/>
    <w:rsid w:val="003D576E"/>
    <w:rsid w:val="003D68BB"/>
    <w:rsid w:val="003D7F3A"/>
    <w:rsid w:val="003E0043"/>
    <w:rsid w:val="003E0A81"/>
    <w:rsid w:val="003E518A"/>
    <w:rsid w:val="003F2448"/>
    <w:rsid w:val="003F2D3A"/>
    <w:rsid w:val="003F6AA0"/>
    <w:rsid w:val="00404259"/>
    <w:rsid w:val="00415B05"/>
    <w:rsid w:val="00423DCB"/>
    <w:rsid w:val="004334F9"/>
    <w:rsid w:val="00435E5C"/>
    <w:rsid w:val="00440646"/>
    <w:rsid w:val="00440CFD"/>
    <w:rsid w:val="00441596"/>
    <w:rsid w:val="004418C5"/>
    <w:rsid w:val="00444298"/>
    <w:rsid w:val="00445B3C"/>
    <w:rsid w:val="00451002"/>
    <w:rsid w:val="0045311D"/>
    <w:rsid w:val="00466769"/>
    <w:rsid w:val="004736CC"/>
    <w:rsid w:val="004803EE"/>
    <w:rsid w:val="00480BD4"/>
    <w:rsid w:val="00480C81"/>
    <w:rsid w:val="004821A4"/>
    <w:rsid w:val="0048462D"/>
    <w:rsid w:val="00485139"/>
    <w:rsid w:val="00485872"/>
    <w:rsid w:val="00485D25"/>
    <w:rsid w:val="004867A4"/>
    <w:rsid w:val="0049125F"/>
    <w:rsid w:val="00493264"/>
    <w:rsid w:val="00494C3F"/>
    <w:rsid w:val="00497514"/>
    <w:rsid w:val="004A0F2F"/>
    <w:rsid w:val="004A7376"/>
    <w:rsid w:val="004B06C1"/>
    <w:rsid w:val="004B2928"/>
    <w:rsid w:val="004B46A2"/>
    <w:rsid w:val="004B5F56"/>
    <w:rsid w:val="004B6E23"/>
    <w:rsid w:val="004C3B73"/>
    <w:rsid w:val="004D10EE"/>
    <w:rsid w:val="004D5AD1"/>
    <w:rsid w:val="004E0810"/>
    <w:rsid w:val="004E08A8"/>
    <w:rsid w:val="004E164B"/>
    <w:rsid w:val="004E45B3"/>
    <w:rsid w:val="004E6778"/>
    <w:rsid w:val="004E7E7F"/>
    <w:rsid w:val="004F0165"/>
    <w:rsid w:val="004F1160"/>
    <w:rsid w:val="004F26EC"/>
    <w:rsid w:val="004F3CBE"/>
    <w:rsid w:val="004F716D"/>
    <w:rsid w:val="0050006A"/>
    <w:rsid w:val="00500727"/>
    <w:rsid w:val="0050555E"/>
    <w:rsid w:val="0050607D"/>
    <w:rsid w:val="00510BCD"/>
    <w:rsid w:val="00510C97"/>
    <w:rsid w:val="005166CD"/>
    <w:rsid w:val="0051706D"/>
    <w:rsid w:val="005218D7"/>
    <w:rsid w:val="00522BE2"/>
    <w:rsid w:val="0052764E"/>
    <w:rsid w:val="005313A6"/>
    <w:rsid w:val="00531CC0"/>
    <w:rsid w:val="00534200"/>
    <w:rsid w:val="005349D5"/>
    <w:rsid w:val="0053525D"/>
    <w:rsid w:val="00535DC4"/>
    <w:rsid w:val="00537D3B"/>
    <w:rsid w:val="005401F5"/>
    <w:rsid w:val="00543BAC"/>
    <w:rsid w:val="00554A16"/>
    <w:rsid w:val="005603AD"/>
    <w:rsid w:val="00561C32"/>
    <w:rsid w:val="00563EE5"/>
    <w:rsid w:val="00565E6A"/>
    <w:rsid w:val="00566233"/>
    <w:rsid w:val="0056712D"/>
    <w:rsid w:val="00571FB1"/>
    <w:rsid w:val="00575DF8"/>
    <w:rsid w:val="00580955"/>
    <w:rsid w:val="00582920"/>
    <w:rsid w:val="00586FB2"/>
    <w:rsid w:val="0059245A"/>
    <w:rsid w:val="005A09D9"/>
    <w:rsid w:val="005A0C90"/>
    <w:rsid w:val="005B153E"/>
    <w:rsid w:val="005B6D4E"/>
    <w:rsid w:val="005C4659"/>
    <w:rsid w:val="005C4B0F"/>
    <w:rsid w:val="005D53FE"/>
    <w:rsid w:val="005D5B77"/>
    <w:rsid w:val="005D6EC8"/>
    <w:rsid w:val="005E3227"/>
    <w:rsid w:val="005E4247"/>
    <w:rsid w:val="005E51C9"/>
    <w:rsid w:val="005E6122"/>
    <w:rsid w:val="005F0CB1"/>
    <w:rsid w:val="005F3774"/>
    <w:rsid w:val="005F4758"/>
    <w:rsid w:val="005F4CAC"/>
    <w:rsid w:val="00601FAE"/>
    <w:rsid w:val="006041F8"/>
    <w:rsid w:val="00606A74"/>
    <w:rsid w:val="0061218F"/>
    <w:rsid w:val="00617E4A"/>
    <w:rsid w:val="00622857"/>
    <w:rsid w:val="0062355E"/>
    <w:rsid w:val="006239BC"/>
    <w:rsid w:val="00627832"/>
    <w:rsid w:val="006301B2"/>
    <w:rsid w:val="00630827"/>
    <w:rsid w:val="00630C2B"/>
    <w:rsid w:val="00631A19"/>
    <w:rsid w:val="00632B22"/>
    <w:rsid w:val="006369ED"/>
    <w:rsid w:val="00637414"/>
    <w:rsid w:val="00642C31"/>
    <w:rsid w:val="00645114"/>
    <w:rsid w:val="0064511A"/>
    <w:rsid w:val="00652352"/>
    <w:rsid w:val="0065246B"/>
    <w:rsid w:val="00652574"/>
    <w:rsid w:val="00652DC4"/>
    <w:rsid w:val="006622A8"/>
    <w:rsid w:val="0066343D"/>
    <w:rsid w:val="006645B1"/>
    <w:rsid w:val="00665E93"/>
    <w:rsid w:val="00666253"/>
    <w:rsid w:val="006704AB"/>
    <w:rsid w:val="00673C25"/>
    <w:rsid w:val="00675967"/>
    <w:rsid w:val="00675BA6"/>
    <w:rsid w:val="006855F3"/>
    <w:rsid w:val="006866E5"/>
    <w:rsid w:val="00690949"/>
    <w:rsid w:val="00693BC5"/>
    <w:rsid w:val="00695389"/>
    <w:rsid w:val="006959A1"/>
    <w:rsid w:val="00697ED1"/>
    <w:rsid w:val="006A21A5"/>
    <w:rsid w:val="006A3E0F"/>
    <w:rsid w:val="006A4CE4"/>
    <w:rsid w:val="006B51BA"/>
    <w:rsid w:val="006B7DAE"/>
    <w:rsid w:val="006C0155"/>
    <w:rsid w:val="006C0A76"/>
    <w:rsid w:val="006C1ED3"/>
    <w:rsid w:val="006C33C9"/>
    <w:rsid w:val="006C5157"/>
    <w:rsid w:val="006C5742"/>
    <w:rsid w:val="006C57D9"/>
    <w:rsid w:val="006D6B73"/>
    <w:rsid w:val="006E0B7F"/>
    <w:rsid w:val="006E1E40"/>
    <w:rsid w:val="006E249B"/>
    <w:rsid w:val="006E3D51"/>
    <w:rsid w:val="006E4322"/>
    <w:rsid w:val="006F2ED8"/>
    <w:rsid w:val="006F422F"/>
    <w:rsid w:val="006F5213"/>
    <w:rsid w:val="006F64FF"/>
    <w:rsid w:val="00700CAA"/>
    <w:rsid w:val="00702332"/>
    <w:rsid w:val="00706D60"/>
    <w:rsid w:val="00707554"/>
    <w:rsid w:val="007131DE"/>
    <w:rsid w:val="007147FC"/>
    <w:rsid w:val="007163F2"/>
    <w:rsid w:val="00720284"/>
    <w:rsid w:val="00724DD5"/>
    <w:rsid w:val="00727208"/>
    <w:rsid w:val="00727541"/>
    <w:rsid w:val="0072798B"/>
    <w:rsid w:val="00727F38"/>
    <w:rsid w:val="00732821"/>
    <w:rsid w:val="00735575"/>
    <w:rsid w:val="0074050E"/>
    <w:rsid w:val="00742389"/>
    <w:rsid w:val="007438F2"/>
    <w:rsid w:val="00761F49"/>
    <w:rsid w:val="007707AD"/>
    <w:rsid w:val="007743AD"/>
    <w:rsid w:val="0077630D"/>
    <w:rsid w:val="0077685E"/>
    <w:rsid w:val="00776E10"/>
    <w:rsid w:val="0078199F"/>
    <w:rsid w:val="00782EF9"/>
    <w:rsid w:val="00785EE5"/>
    <w:rsid w:val="00787CD7"/>
    <w:rsid w:val="007908F3"/>
    <w:rsid w:val="0079206F"/>
    <w:rsid w:val="00793EBB"/>
    <w:rsid w:val="00795353"/>
    <w:rsid w:val="007974D6"/>
    <w:rsid w:val="007975D1"/>
    <w:rsid w:val="007A18E1"/>
    <w:rsid w:val="007A5E8B"/>
    <w:rsid w:val="007A6627"/>
    <w:rsid w:val="007B10C7"/>
    <w:rsid w:val="007B11AA"/>
    <w:rsid w:val="007C2C57"/>
    <w:rsid w:val="007C7BE4"/>
    <w:rsid w:val="007D3EE7"/>
    <w:rsid w:val="007D6A36"/>
    <w:rsid w:val="007D7CE2"/>
    <w:rsid w:val="007E37AD"/>
    <w:rsid w:val="007E3D4D"/>
    <w:rsid w:val="007E3E76"/>
    <w:rsid w:val="007F11ED"/>
    <w:rsid w:val="007F1D9C"/>
    <w:rsid w:val="007F29F5"/>
    <w:rsid w:val="00801FD1"/>
    <w:rsid w:val="00804AF4"/>
    <w:rsid w:val="00811FB0"/>
    <w:rsid w:val="008126F2"/>
    <w:rsid w:val="00815B50"/>
    <w:rsid w:val="00816E88"/>
    <w:rsid w:val="00823B9A"/>
    <w:rsid w:val="00824DF8"/>
    <w:rsid w:val="00830EA3"/>
    <w:rsid w:val="00832DC8"/>
    <w:rsid w:val="008352E2"/>
    <w:rsid w:val="008356B4"/>
    <w:rsid w:val="008409B9"/>
    <w:rsid w:val="00841215"/>
    <w:rsid w:val="008413D3"/>
    <w:rsid w:val="00850DD2"/>
    <w:rsid w:val="00850E97"/>
    <w:rsid w:val="00851D43"/>
    <w:rsid w:val="00853D4A"/>
    <w:rsid w:val="0086007A"/>
    <w:rsid w:val="008623EC"/>
    <w:rsid w:val="00862D5D"/>
    <w:rsid w:val="00863CBA"/>
    <w:rsid w:val="00863F0B"/>
    <w:rsid w:val="00864242"/>
    <w:rsid w:val="00866237"/>
    <w:rsid w:val="00866E99"/>
    <w:rsid w:val="00867108"/>
    <w:rsid w:val="00871C13"/>
    <w:rsid w:val="00873B87"/>
    <w:rsid w:val="008778EE"/>
    <w:rsid w:val="00880BDF"/>
    <w:rsid w:val="00883352"/>
    <w:rsid w:val="008869B7"/>
    <w:rsid w:val="00887A39"/>
    <w:rsid w:val="008927C2"/>
    <w:rsid w:val="00896785"/>
    <w:rsid w:val="008A421A"/>
    <w:rsid w:val="008A4A29"/>
    <w:rsid w:val="008A4E8C"/>
    <w:rsid w:val="008B0ABB"/>
    <w:rsid w:val="008B23CC"/>
    <w:rsid w:val="008B273B"/>
    <w:rsid w:val="008B5F04"/>
    <w:rsid w:val="008C3064"/>
    <w:rsid w:val="008C3CEE"/>
    <w:rsid w:val="008C498E"/>
    <w:rsid w:val="008C55F4"/>
    <w:rsid w:val="008C7F6C"/>
    <w:rsid w:val="008D2185"/>
    <w:rsid w:val="008E20DD"/>
    <w:rsid w:val="008E462B"/>
    <w:rsid w:val="008E4992"/>
    <w:rsid w:val="008E6CF3"/>
    <w:rsid w:val="008F3C29"/>
    <w:rsid w:val="008F6A94"/>
    <w:rsid w:val="009029EF"/>
    <w:rsid w:val="00903530"/>
    <w:rsid w:val="00910075"/>
    <w:rsid w:val="00912229"/>
    <w:rsid w:val="0091593A"/>
    <w:rsid w:val="0091630C"/>
    <w:rsid w:val="0092034C"/>
    <w:rsid w:val="00923E07"/>
    <w:rsid w:val="009255BF"/>
    <w:rsid w:val="00927169"/>
    <w:rsid w:val="009271FA"/>
    <w:rsid w:val="00927B9E"/>
    <w:rsid w:val="00927EE0"/>
    <w:rsid w:val="00932D92"/>
    <w:rsid w:val="00935E13"/>
    <w:rsid w:val="0094130F"/>
    <w:rsid w:val="00955213"/>
    <w:rsid w:val="009568CC"/>
    <w:rsid w:val="00960FF4"/>
    <w:rsid w:val="009611FC"/>
    <w:rsid w:val="00963937"/>
    <w:rsid w:val="0096464C"/>
    <w:rsid w:val="00964F5C"/>
    <w:rsid w:val="00977F99"/>
    <w:rsid w:val="00980F91"/>
    <w:rsid w:val="00983AFE"/>
    <w:rsid w:val="00983B74"/>
    <w:rsid w:val="00994B6E"/>
    <w:rsid w:val="009960DB"/>
    <w:rsid w:val="009A5F7E"/>
    <w:rsid w:val="009B2CB9"/>
    <w:rsid w:val="009B435C"/>
    <w:rsid w:val="009B4D77"/>
    <w:rsid w:val="009C47AF"/>
    <w:rsid w:val="009C4E02"/>
    <w:rsid w:val="009C5EBF"/>
    <w:rsid w:val="009C6A64"/>
    <w:rsid w:val="009D6674"/>
    <w:rsid w:val="009E2547"/>
    <w:rsid w:val="009E262D"/>
    <w:rsid w:val="009E3629"/>
    <w:rsid w:val="009E418C"/>
    <w:rsid w:val="009E4EB5"/>
    <w:rsid w:val="009E7631"/>
    <w:rsid w:val="009F1120"/>
    <w:rsid w:val="009F435B"/>
    <w:rsid w:val="009F638E"/>
    <w:rsid w:val="00A02E75"/>
    <w:rsid w:val="00A04E98"/>
    <w:rsid w:val="00A066A6"/>
    <w:rsid w:val="00A125BF"/>
    <w:rsid w:val="00A16A3F"/>
    <w:rsid w:val="00A16CBE"/>
    <w:rsid w:val="00A2154C"/>
    <w:rsid w:val="00A2216E"/>
    <w:rsid w:val="00A30FC8"/>
    <w:rsid w:val="00A3111C"/>
    <w:rsid w:val="00A31A8A"/>
    <w:rsid w:val="00A377A1"/>
    <w:rsid w:val="00A41F38"/>
    <w:rsid w:val="00A430D9"/>
    <w:rsid w:val="00A477D4"/>
    <w:rsid w:val="00A551D8"/>
    <w:rsid w:val="00A61CD1"/>
    <w:rsid w:val="00A627E6"/>
    <w:rsid w:val="00A62A1E"/>
    <w:rsid w:val="00A647D4"/>
    <w:rsid w:val="00A674A9"/>
    <w:rsid w:val="00A71CB5"/>
    <w:rsid w:val="00A71E8E"/>
    <w:rsid w:val="00A83904"/>
    <w:rsid w:val="00A8554E"/>
    <w:rsid w:val="00A87288"/>
    <w:rsid w:val="00A87CE5"/>
    <w:rsid w:val="00A87D92"/>
    <w:rsid w:val="00A9701F"/>
    <w:rsid w:val="00A975F7"/>
    <w:rsid w:val="00AA3A39"/>
    <w:rsid w:val="00AA3D78"/>
    <w:rsid w:val="00AA4FDA"/>
    <w:rsid w:val="00AB167A"/>
    <w:rsid w:val="00AB4015"/>
    <w:rsid w:val="00AB4C4E"/>
    <w:rsid w:val="00AB5CEB"/>
    <w:rsid w:val="00AB5F78"/>
    <w:rsid w:val="00AC1619"/>
    <w:rsid w:val="00AC2153"/>
    <w:rsid w:val="00AC232F"/>
    <w:rsid w:val="00AC47B0"/>
    <w:rsid w:val="00AC6D11"/>
    <w:rsid w:val="00AD34DB"/>
    <w:rsid w:val="00AD4CE4"/>
    <w:rsid w:val="00AD620D"/>
    <w:rsid w:val="00AE2204"/>
    <w:rsid w:val="00AE230A"/>
    <w:rsid w:val="00AE5388"/>
    <w:rsid w:val="00AE69A3"/>
    <w:rsid w:val="00AE6D62"/>
    <w:rsid w:val="00AF20CB"/>
    <w:rsid w:val="00AF2CF2"/>
    <w:rsid w:val="00AF3402"/>
    <w:rsid w:val="00AF3AB9"/>
    <w:rsid w:val="00AF51AA"/>
    <w:rsid w:val="00B04D80"/>
    <w:rsid w:val="00B056AC"/>
    <w:rsid w:val="00B06A13"/>
    <w:rsid w:val="00B07B56"/>
    <w:rsid w:val="00B104A3"/>
    <w:rsid w:val="00B10EEB"/>
    <w:rsid w:val="00B115CB"/>
    <w:rsid w:val="00B17669"/>
    <w:rsid w:val="00B17BF4"/>
    <w:rsid w:val="00B24100"/>
    <w:rsid w:val="00B244F6"/>
    <w:rsid w:val="00B27602"/>
    <w:rsid w:val="00B27858"/>
    <w:rsid w:val="00B33A78"/>
    <w:rsid w:val="00B34CE4"/>
    <w:rsid w:val="00B42294"/>
    <w:rsid w:val="00B455E0"/>
    <w:rsid w:val="00B45B2D"/>
    <w:rsid w:val="00B45DB0"/>
    <w:rsid w:val="00B522A4"/>
    <w:rsid w:val="00B5362C"/>
    <w:rsid w:val="00B57739"/>
    <w:rsid w:val="00B71124"/>
    <w:rsid w:val="00B76B5F"/>
    <w:rsid w:val="00B86858"/>
    <w:rsid w:val="00B900A0"/>
    <w:rsid w:val="00B92B0C"/>
    <w:rsid w:val="00B93AD3"/>
    <w:rsid w:val="00B94D39"/>
    <w:rsid w:val="00B95C12"/>
    <w:rsid w:val="00BA114A"/>
    <w:rsid w:val="00BA2F37"/>
    <w:rsid w:val="00BA369F"/>
    <w:rsid w:val="00BA62B9"/>
    <w:rsid w:val="00BA7344"/>
    <w:rsid w:val="00BB29E3"/>
    <w:rsid w:val="00BC5D4E"/>
    <w:rsid w:val="00BD060F"/>
    <w:rsid w:val="00BD16E9"/>
    <w:rsid w:val="00BD2AE7"/>
    <w:rsid w:val="00BD5556"/>
    <w:rsid w:val="00BD76F1"/>
    <w:rsid w:val="00BE08D1"/>
    <w:rsid w:val="00BE18E2"/>
    <w:rsid w:val="00BE296B"/>
    <w:rsid w:val="00BE3E77"/>
    <w:rsid w:val="00BE79C5"/>
    <w:rsid w:val="00BE7D0B"/>
    <w:rsid w:val="00BF11AA"/>
    <w:rsid w:val="00BF5BCA"/>
    <w:rsid w:val="00C01D04"/>
    <w:rsid w:val="00C04654"/>
    <w:rsid w:val="00C04C25"/>
    <w:rsid w:val="00C073CC"/>
    <w:rsid w:val="00C106CD"/>
    <w:rsid w:val="00C14E60"/>
    <w:rsid w:val="00C15A64"/>
    <w:rsid w:val="00C168CB"/>
    <w:rsid w:val="00C172F6"/>
    <w:rsid w:val="00C20880"/>
    <w:rsid w:val="00C20A0A"/>
    <w:rsid w:val="00C221B7"/>
    <w:rsid w:val="00C223AE"/>
    <w:rsid w:val="00C224CE"/>
    <w:rsid w:val="00C22CC7"/>
    <w:rsid w:val="00C232CF"/>
    <w:rsid w:val="00C30E0B"/>
    <w:rsid w:val="00C3142F"/>
    <w:rsid w:val="00C317B4"/>
    <w:rsid w:val="00C3237A"/>
    <w:rsid w:val="00C355BD"/>
    <w:rsid w:val="00C378D1"/>
    <w:rsid w:val="00C423F5"/>
    <w:rsid w:val="00C4481D"/>
    <w:rsid w:val="00C45191"/>
    <w:rsid w:val="00C50ED4"/>
    <w:rsid w:val="00C56F51"/>
    <w:rsid w:val="00C6288D"/>
    <w:rsid w:val="00C645E0"/>
    <w:rsid w:val="00C651B8"/>
    <w:rsid w:val="00C65ECC"/>
    <w:rsid w:val="00C6635F"/>
    <w:rsid w:val="00C6725B"/>
    <w:rsid w:val="00C6752D"/>
    <w:rsid w:val="00C67A3B"/>
    <w:rsid w:val="00C7007F"/>
    <w:rsid w:val="00C73F01"/>
    <w:rsid w:val="00C768D5"/>
    <w:rsid w:val="00C85FCD"/>
    <w:rsid w:val="00C86380"/>
    <w:rsid w:val="00C86C74"/>
    <w:rsid w:val="00C8707B"/>
    <w:rsid w:val="00C9201B"/>
    <w:rsid w:val="00C920C3"/>
    <w:rsid w:val="00C93B54"/>
    <w:rsid w:val="00C93E01"/>
    <w:rsid w:val="00C955E8"/>
    <w:rsid w:val="00CA116E"/>
    <w:rsid w:val="00CA1B29"/>
    <w:rsid w:val="00CA3093"/>
    <w:rsid w:val="00CA3413"/>
    <w:rsid w:val="00CA6385"/>
    <w:rsid w:val="00CB012C"/>
    <w:rsid w:val="00CB23C2"/>
    <w:rsid w:val="00CB3D94"/>
    <w:rsid w:val="00CC3DC8"/>
    <w:rsid w:val="00CC72B8"/>
    <w:rsid w:val="00CC775C"/>
    <w:rsid w:val="00CD08EA"/>
    <w:rsid w:val="00CD0F43"/>
    <w:rsid w:val="00CD5FE3"/>
    <w:rsid w:val="00CD6ADD"/>
    <w:rsid w:val="00CE0763"/>
    <w:rsid w:val="00CE0C9A"/>
    <w:rsid w:val="00CF3CB6"/>
    <w:rsid w:val="00CF3CC2"/>
    <w:rsid w:val="00CF6BDC"/>
    <w:rsid w:val="00CF7450"/>
    <w:rsid w:val="00CF7ADB"/>
    <w:rsid w:val="00D0202D"/>
    <w:rsid w:val="00D022E2"/>
    <w:rsid w:val="00D02BE6"/>
    <w:rsid w:val="00D057BA"/>
    <w:rsid w:val="00D07D27"/>
    <w:rsid w:val="00D12EF3"/>
    <w:rsid w:val="00D14719"/>
    <w:rsid w:val="00D1747C"/>
    <w:rsid w:val="00D214DA"/>
    <w:rsid w:val="00D251C9"/>
    <w:rsid w:val="00D256C6"/>
    <w:rsid w:val="00D25E84"/>
    <w:rsid w:val="00D32E7E"/>
    <w:rsid w:val="00D3777A"/>
    <w:rsid w:val="00D42BA5"/>
    <w:rsid w:val="00D45850"/>
    <w:rsid w:val="00D53C26"/>
    <w:rsid w:val="00D5618D"/>
    <w:rsid w:val="00D57957"/>
    <w:rsid w:val="00D608E9"/>
    <w:rsid w:val="00D637BB"/>
    <w:rsid w:val="00D63C34"/>
    <w:rsid w:val="00D649DB"/>
    <w:rsid w:val="00D6596E"/>
    <w:rsid w:val="00D65983"/>
    <w:rsid w:val="00D66811"/>
    <w:rsid w:val="00D75E32"/>
    <w:rsid w:val="00D7783D"/>
    <w:rsid w:val="00D801AC"/>
    <w:rsid w:val="00D83730"/>
    <w:rsid w:val="00D95351"/>
    <w:rsid w:val="00D9684B"/>
    <w:rsid w:val="00DA4D2C"/>
    <w:rsid w:val="00DB3053"/>
    <w:rsid w:val="00DB4CEE"/>
    <w:rsid w:val="00DB72A5"/>
    <w:rsid w:val="00DC0EF3"/>
    <w:rsid w:val="00DC4B6D"/>
    <w:rsid w:val="00DC55E0"/>
    <w:rsid w:val="00DC67A0"/>
    <w:rsid w:val="00DD15AC"/>
    <w:rsid w:val="00DD2E9F"/>
    <w:rsid w:val="00DD341F"/>
    <w:rsid w:val="00DE2AF2"/>
    <w:rsid w:val="00DE5AD6"/>
    <w:rsid w:val="00DE74CB"/>
    <w:rsid w:val="00DF7C00"/>
    <w:rsid w:val="00E04407"/>
    <w:rsid w:val="00E0577C"/>
    <w:rsid w:val="00E10165"/>
    <w:rsid w:val="00E14712"/>
    <w:rsid w:val="00E151E4"/>
    <w:rsid w:val="00E17552"/>
    <w:rsid w:val="00E23B70"/>
    <w:rsid w:val="00E243CB"/>
    <w:rsid w:val="00E246E2"/>
    <w:rsid w:val="00E2553F"/>
    <w:rsid w:val="00E30AE5"/>
    <w:rsid w:val="00E31382"/>
    <w:rsid w:val="00E431B1"/>
    <w:rsid w:val="00E45C14"/>
    <w:rsid w:val="00E50463"/>
    <w:rsid w:val="00E50BDD"/>
    <w:rsid w:val="00E52C2F"/>
    <w:rsid w:val="00E52C42"/>
    <w:rsid w:val="00E54E0C"/>
    <w:rsid w:val="00E5784C"/>
    <w:rsid w:val="00E607D5"/>
    <w:rsid w:val="00E61DCE"/>
    <w:rsid w:val="00E673C9"/>
    <w:rsid w:val="00E73EA6"/>
    <w:rsid w:val="00E751AC"/>
    <w:rsid w:val="00E76EA1"/>
    <w:rsid w:val="00E960FE"/>
    <w:rsid w:val="00E96BF0"/>
    <w:rsid w:val="00E97CC8"/>
    <w:rsid w:val="00EA0A83"/>
    <w:rsid w:val="00EA1CAA"/>
    <w:rsid w:val="00EA54BD"/>
    <w:rsid w:val="00EB0E4D"/>
    <w:rsid w:val="00EB170E"/>
    <w:rsid w:val="00EB5860"/>
    <w:rsid w:val="00EB5BD1"/>
    <w:rsid w:val="00EB5CCF"/>
    <w:rsid w:val="00EB70BA"/>
    <w:rsid w:val="00EB7F43"/>
    <w:rsid w:val="00EB7F59"/>
    <w:rsid w:val="00EC020E"/>
    <w:rsid w:val="00EC0334"/>
    <w:rsid w:val="00EC0677"/>
    <w:rsid w:val="00EC0C85"/>
    <w:rsid w:val="00EC0F84"/>
    <w:rsid w:val="00EC23A1"/>
    <w:rsid w:val="00EC3668"/>
    <w:rsid w:val="00EC6D1A"/>
    <w:rsid w:val="00ED6A2B"/>
    <w:rsid w:val="00ED7365"/>
    <w:rsid w:val="00EF175D"/>
    <w:rsid w:val="00EF372B"/>
    <w:rsid w:val="00EF73FE"/>
    <w:rsid w:val="00EF7CC7"/>
    <w:rsid w:val="00F034CB"/>
    <w:rsid w:val="00F0713A"/>
    <w:rsid w:val="00F1076E"/>
    <w:rsid w:val="00F10EC3"/>
    <w:rsid w:val="00F12BAA"/>
    <w:rsid w:val="00F13388"/>
    <w:rsid w:val="00F23B85"/>
    <w:rsid w:val="00F25A47"/>
    <w:rsid w:val="00F260D2"/>
    <w:rsid w:val="00F2645B"/>
    <w:rsid w:val="00F30C88"/>
    <w:rsid w:val="00F30CA3"/>
    <w:rsid w:val="00F35066"/>
    <w:rsid w:val="00F3511F"/>
    <w:rsid w:val="00F35144"/>
    <w:rsid w:val="00F3573C"/>
    <w:rsid w:val="00F37091"/>
    <w:rsid w:val="00F378F7"/>
    <w:rsid w:val="00F4147C"/>
    <w:rsid w:val="00F41B67"/>
    <w:rsid w:val="00F4245C"/>
    <w:rsid w:val="00F4480A"/>
    <w:rsid w:val="00F46E41"/>
    <w:rsid w:val="00F50BF4"/>
    <w:rsid w:val="00F51EC1"/>
    <w:rsid w:val="00F5256E"/>
    <w:rsid w:val="00F54EAC"/>
    <w:rsid w:val="00F558EB"/>
    <w:rsid w:val="00F56CEF"/>
    <w:rsid w:val="00F57FB2"/>
    <w:rsid w:val="00F63E3F"/>
    <w:rsid w:val="00F74C29"/>
    <w:rsid w:val="00F83892"/>
    <w:rsid w:val="00F83911"/>
    <w:rsid w:val="00FA148E"/>
    <w:rsid w:val="00FA32E5"/>
    <w:rsid w:val="00FB61D4"/>
    <w:rsid w:val="00FC0037"/>
    <w:rsid w:val="00FC0C5C"/>
    <w:rsid w:val="00FC6C76"/>
    <w:rsid w:val="00FD5898"/>
    <w:rsid w:val="00FE3413"/>
    <w:rsid w:val="00FE57CD"/>
    <w:rsid w:val="00FE5DF1"/>
    <w:rsid w:val="00FE7426"/>
    <w:rsid w:val="00FE788B"/>
    <w:rsid w:val="00FF34E2"/>
    <w:rsid w:val="00FF610E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  <w14:docId w14:val="33D4DF7D"/>
  <w15:chartTrackingRefBased/>
  <w15:docId w15:val="{C33FF637-E37A-471B-8466-BE40746A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214"/>
    <w:rPr>
      <w:rFonts w:eastAsia="ヒラギノ角ゴ Pro W3"/>
      <w:color w:val="000000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920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C920C3"/>
    <w:pPr>
      <w:tabs>
        <w:tab w:val="center" w:pos="4536"/>
        <w:tab w:val="right" w:pos="9072"/>
      </w:tabs>
    </w:pPr>
  </w:style>
  <w:style w:type="paragraph" w:customStyle="1" w:styleId="Text2">
    <w:name w:val="Text 2"/>
    <w:rsid w:val="00064214"/>
    <w:pPr>
      <w:spacing w:before="120" w:after="120"/>
      <w:jc w:val="both"/>
    </w:pPr>
    <w:rPr>
      <w:rFonts w:eastAsia="ヒラギノ角ゴ Pro W3"/>
      <w:color w:val="000000"/>
      <w:sz w:val="24"/>
      <w:lang w:val="en-GB" w:eastAsia="bg-BG"/>
    </w:rPr>
  </w:style>
  <w:style w:type="paragraph" w:customStyle="1" w:styleId="Mainparanumbered">
    <w:name w:val="Main para (numbered)"/>
    <w:rsid w:val="00064214"/>
    <w:pPr>
      <w:widowControl w:val="0"/>
      <w:tabs>
        <w:tab w:val="left" w:pos="1701"/>
      </w:tabs>
      <w:spacing w:before="240" w:line="360" w:lineRule="auto"/>
      <w:jc w:val="both"/>
    </w:pPr>
    <w:rPr>
      <w:rFonts w:ascii="Geneva" w:eastAsia="ヒラギノ角ゴ Pro W3" w:hAnsi="Geneva"/>
      <w:color w:val="000000"/>
      <w:sz w:val="24"/>
      <w:lang w:val="en-GB" w:eastAsia="bg-BG"/>
    </w:rPr>
  </w:style>
  <w:style w:type="paragraph" w:customStyle="1" w:styleId="Font">
    <w:name w:val="***Font***"/>
    <w:next w:val="Normal"/>
    <w:rsid w:val="00064214"/>
    <w:pPr>
      <w:jc w:val="both"/>
    </w:pPr>
    <w:rPr>
      <w:rFonts w:ascii="Geneva" w:eastAsia="ヒラギノ角ゴ Pro W3" w:hAnsi="Geneva"/>
      <w:color w:val="000000"/>
      <w:lang w:val="en-GB" w:eastAsia="bg-BG"/>
    </w:rPr>
  </w:style>
  <w:style w:type="paragraph" w:customStyle="1" w:styleId="Encl">
    <w:name w:val="Encl"/>
    <w:rsid w:val="00064214"/>
    <w:pPr>
      <w:jc w:val="both"/>
    </w:pPr>
    <w:rPr>
      <w:rFonts w:eastAsia="ヒラギノ角ゴ Pro W3"/>
      <w:color w:val="000000"/>
      <w:sz w:val="24"/>
      <w:lang w:val="fr-FR" w:eastAsia="bg-BG"/>
    </w:rPr>
  </w:style>
  <w:style w:type="paragraph" w:customStyle="1" w:styleId="SideHeading">
    <w:name w:val="Side Heading"/>
    <w:next w:val="Mainparanumbered"/>
    <w:rsid w:val="00064214"/>
    <w:pPr>
      <w:keepNext/>
      <w:spacing w:before="240"/>
      <w:jc w:val="both"/>
    </w:pPr>
    <w:rPr>
      <w:rFonts w:ascii="Geneva" w:eastAsia="ヒラギノ角ゴ Pro W3" w:hAnsi="Geneva"/>
      <w:color w:val="000000"/>
      <w:lang w:val="en-GB" w:eastAsia="bg-BG"/>
    </w:rPr>
  </w:style>
  <w:style w:type="character" w:styleId="PageNumber">
    <w:name w:val="page number"/>
    <w:basedOn w:val="DefaultParagraphFont"/>
    <w:rsid w:val="00064214"/>
  </w:style>
  <w:style w:type="paragraph" w:customStyle="1" w:styleId="Tab">
    <w:name w:val="Tab"/>
    <w:rsid w:val="00C073CC"/>
    <w:pPr>
      <w:widowControl w:val="0"/>
      <w:tabs>
        <w:tab w:val="left" w:pos="300"/>
        <w:tab w:val="left" w:pos="960"/>
        <w:tab w:val="left" w:leader="dot" w:pos="8880"/>
        <w:tab w:val="right" w:pos="9600"/>
      </w:tabs>
      <w:spacing w:line="240" w:lineRule="exact"/>
    </w:pPr>
    <w:rPr>
      <w:rFonts w:ascii="Arial" w:eastAsia="ヒラギノ角ゴ Pro W3" w:hAnsi="Arial"/>
      <w:color w:val="000000"/>
      <w:lang w:val="en-GB" w:eastAsia="bg-BG"/>
    </w:rPr>
  </w:style>
  <w:style w:type="paragraph" w:customStyle="1" w:styleId="ManualHeading3">
    <w:name w:val="Manual Heading 3"/>
    <w:basedOn w:val="Normal"/>
    <w:next w:val="Normal"/>
    <w:rsid w:val="00A430D9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eastAsia="Times New Roman"/>
      <w:i/>
      <w:color w:val="auto"/>
      <w:sz w:val="24"/>
      <w:lang w:eastAsia="en-GB"/>
    </w:rPr>
  </w:style>
  <w:style w:type="paragraph" w:customStyle="1" w:styleId="Text1">
    <w:name w:val="Text 1"/>
    <w:basedOn w:val="Normal"/>
    <w:rsid w:val="00485872"/>
    <w:pPr>
      <w:spacing w:before="120" w:after="120"/>
      <w:ind w:left="850"/>
      <w:jc w:val="both"/>
    </w:pPr>
    <w:rPr>
      <w:rFonts w:eastAsia="Times New Roman"/>
      <w:color w:val="auto"/>
      <w:sz w:val="24"/>
      <w:lang w:eastAsia="en-GB"/>
    </w:rPr>
  </w:style>
  <w:style w:type="paragraph" w:customStyle="1" w:styleId="ManualNumPar1">
    <w:name w:val="Manual NumPar 1"/>
    <w:basedOn w:val="Normal"/>
    <w:next w:val="Text1"/>
    <w:rsid w:val="00485872"/>
    <w:pPr>
      <w:spacing w:before="120" w:after="120"/>
      <w:ind w:left="850" w:hanging="850"/>
      <w:jc w:val="both"/>
    </w:pPr>
    <w:rPr>
      <w:rFonts w:eastAsia="Times New Roman"/>
      <w:color w:val="auto"/>
      <w:sz w:val="24"/>
      <w:lang w:eastAsia="en-GB"/>
    </w:rPr>
  </w:style>
  <w:style w:type="paragraph" w:customStyle="1" w:styleId="Point2">
    <w:name w:val="Point 2"/>
    <w:basedOn w:val="Normal"/>
    <w:rsid w:val="00485872"/>
    <w:pPr>
      <w:spacing w:before="120" w:after="120"/>
      <w:ind w:left="1984" w:hanging="567"/>
      <w:jc w:val="both"/>
    </w:pPr>
    <w:rPr>
      <w:rFonts w:eastAsia="Times New Roman"/>
      <w:color w:val="auto"/>
      <w:sz w:val="24"/>
      <w:lang w:eastAsia="en-GB"/>
    </w:rPr>
  </w:style>
  <w:style w:type="paragraph" w:customStyle="1" w:styleId="Point1">
    <w:name w:val="Point 1"/>
    <w:basedOn w:val="Normal"/>
    <w:rsid w:val="00C378D1"/>
    <w:pPr>
      <w:spacing w:before="120" w:after="120"/>
      <w:ind w:left="1417" w:hanging="567"/>
      <w:jc w:val="both"/>
    </w:pPr>
    <w:rPr>
      <w:rFonts w:eastAsia="Times New Roman"/>
      <w:snapToGrid w:val="0"/>
      <w:color w:val="auto"/>
      <w:sz w:val="24"/>
      <w:lang w:eastAsia="en-GB"/>
    </w:rPr>
  </w:style>
  <w:style w:type="table" w:styleId="TableGrid">
    <w:name w:val="Table Grid"/>
    <w:basedOn w:val="TableNormal"/>
    <w:rsid w:val="0038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NumPar2">
    <w:name w:val="Manual NumPar 2"/>
    <w:basedOn w:val="Normal"/>
    <w:next w:val="Normal"/>
    <w:rsid w:val="006A3E0F"/>
    <w:pPr>
      <w:spacing w:before="120" w:after="120"/>
      <w:ind w:left="850" w:hanging="850"/>
      <w:jc w:val="both"/>
    </w:pPr>
    <w:rPr>
      <w:rFonts w:eastAsia="Times New Roman"/>
      <w:color w:val="auto"/>
      <w:sz w:val="24"/>
      <w:szCs w:val="20"/>
      <w:lang w:val="en-GB"/>
    </w:rPr>
  </w:style>
  <w:style w:type="character" w:styleId="CommentReference">
    <w:name w:val="annotation reference"/>
    <w:semiHidden/>
    <w:rsid w:val="003B09C7"/>
    <w:rPr>
      <w:sz w:val="16"/>
      <w:szCs w:val="16"/>
    </w:rPr>
  </w:style>
  <w:style w:type="paragraph" w:styleId="CommentText">
    <w:name w:val="annotation text"/>
    <w:basedOn w:val="Normal"/>
    <w:semiHidden/>
    <w:rsid w:val="003B09C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B09C7"/>
    <w:rPr>
      <w:b/>
      <w:bCs/>
    </w:rPr>
  </w:style>
  <w:style w:type="paragraph" w:styleId="BalloonText">
    <w:name w:val="Balloon Text"/>
    <w:basedOn w:val="Normal"/>
    <w:semiHidden/>
    <w:rsid w:val="003B09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5256E"/>
    <w:pPr>
      <w:spacing w:before="150" w:after="150"/>
      <w:ind w:left="675" w:right="525"/>
    </w:pPr>
    <w:rPr>
      <w:rFonts w:eastAsia="Times New Roman"/>
      <w:color w:val="auto"/>
      <w:sz w:val="19"/>
      <w:szCs w:val="19"/>
      <w:lang w:eastAsia="bg-BG"/>
    </w:rPr>
  </w:style>
  <w:style w:type="paragraph" w:styleId="FootnoteText">
    <w:name w:val="footnote text"/>
    <w:basedOn w:val="Normal"/>
    <w:semiHidden/>
    <w:rsid w:val="00E50BDD"/>
    <w:rPr>
      <w:szCs w:val="20"/>
    </w:rPr>
  </w:style>
  <w:style w:type="character" w:styleId="FootnoteReference">
    <w:name w:val="footnote reference"/>
    <w:semiHidden/>
    <w:rsid w:val="00E50BDD"/>
    <w:rPr>
      <w:vertAlign w:val="superscript"/>
    </w:rPr>
  </w:style>
  <w:style w:type="paragraph" w:customStyle="1" w:styleId="CM4">
    <w:name w:val="CM4"/>
    <w:basedOn w:val="Normal"/>
    <w:next w:val="Normal"/>
    <w:rsid w:val="00637414"/>
    <w:pPr>
      <w:autoSpaceDE w:val="0"/>
      <w:autoSpaceDN w:val="0"/>
      <w:adjustRightInd w:val="0"/>
      <w:spacing w:before="60" w:after="60"/>
    </w:pPr>
    <w:rPr>
      <w:rFonts w:ascii="EUAlbertina" w:eastAsia="Times New Roman" w:hAnsi="EUAlbertina"/>
      <w:color w:val="auto"/>
      <w:sz w:val="24"/>
      <w:lang w:eastAsia="bg-BG"/>
    </w:rPr>
  </w:style>
  <w:style w:type="character" w:styleId="Hyperlink">
    <w:name w:val="Hyperlink"/>
    <w:rsid w:val="00910075"/>
    <w:rPr>
      <w:color w:val="0000FF"/>
      <w:u w:val="single"/>
    </w:rPr>
  </w:style>
  <w:style w:type="character" w:customStyle="1" w:styleId="FooterChar">
    <w:name w:val="Footer Char"/>
    <w:link w:val="Footer"/>
    <w:rsid w:val="003A470C"/>
    <w:rPr>
      <w:rFonts w:eastAsia="ヒラギノ角ゴ Pro W3"/>
      <w:color w:val="000000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6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СЪДЪРЖАНИЕ</vt:lpstr>
    </vt:vector>
  </TitlesOfParts>
  <Company>CAA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СЪДЪРЖАНИЕ</dc:title>
  <dc:subject/>
  <dc:creator>NB</dc:creator>
  <cp:keywords/>
  <cp:lastModifiedBy>Kaloyan Iliev</cp:lastModifiedBy>
  <cp:revision>2</cp:revision>
  <cp:lastPrinted>2017-11-09T06:17:00Z</cp:lastPrinted>
  <dcterms:created xsi:type="dcterms:W3CDTF">2021-08-23T12:43:00Z</dcterms:created>
  <dcterms:modified xsi:type="dcterms:W3CDTF">2021-08-23T12:43:00Z</dcterms:modified>
</cp:coreProperties>
</file>