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5B38" w14:textId="77777777" w:rsidR="0074101A" w:rsidRPr="00F752DA" w:rsidRDefault="0074101A" w:rsidP="0074101A">
      <w:pPr>
        <w:pStyle w:val="Heading1"/>
        <w:spacing w:before="100" w:beforeAutospacing="1" w:after="100" w:afterAutospacing="1"/>
        <w:jc w:val="right"/>
        <w:rPr>
          <w:i/>
          <w:color w:val="000000" w:themeColor="text1"/>
        </w:rPr>
      </w:pPr>
      <w:bookmarkStart w:id="0" w:name="_Ref66268178"/>
      <w:r w:rsidRPr="00F752DA">
        <w:rPr>
          <w:i/>
          <w:color w:val="000000" w:themeColor="text1"/>
        </w:rPr>
        <w:t>Приложение №2</w:t>
      </w:r>
      <w:bookmarkEnd w:id="0"/>
    </w:p>
    <w:p w14:paraId="0C497CB1" w14:textId="77777777" w:rsidR="0074101A" w:rsidRPr="00F752DA" w:rsidRDefault="0074101A" w:rsidP="0074101A">
      <w:pPr>
        <w:jc w:val="right"/>
        <w:rPr>
          <w:b/>
          <w:i/>
          <w:color w:val="000000" w:themeColor="text1"/>
        </w:rPr>
      </w:pPr>
    </w:p>
    <w:p w14:paraId="7A4143D3" w14:textId="77777777" w:rsidR="0074101A" w:rsidRPr="00F752DA" w:rsidRDefault="0074101A" w:rsidP="0074101A">
      <w:pPr>
        <w:jc w:val="right"/>
        <w:rPr>
          <w:b/>
          <w:i/>
          <w:color w:val="000000" w:themeColor="text1"/>
        </w:rPr>
      </w:pPr>
    </w:p>
    <w:p w14:paraId="34D3F854" w14:textId="77777777" w:rsidR="0074101A" w:rsidRPr="00B718DB" w:rsidRDefault="0074101A" w:rsidP="0074101A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74101A" w:rsidRPr="00B718DB" w14:paraId="4ABB7792" w14:textId="77777777" w:rsidTr="007A0C12">
        <w:trPr>
          <w:trHeight w:val="1006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EA7FF6" w14:textId="77777777" w:rsidR="0074101A" w:rsidRPr="00B718DB" w:rsidRDefault="0074101A" w:rsidP="007A0C12">
            <w:pPr>
              <w:pBdr>
                <w:top w:val="single" w:sz="4" w:space="1" w:color="auto"/>
              </w:pBdr>
              <w:jc w:val="center"/>
              <w:rPr>
                <w:rFonts w:eastAsia="EUAlbertina-Bold-Identity-H"/>
                <w:b/>
                <w:bCs/>
                <w:color w:val="000000" w:themeColor="text1"/>
              </w:rPr>
            </w:pPr>
            <w:r w:rsidRPr="00B718DB">
              <w:rPr>
                <w:rFonts w:eastAsia="EUAlbertina-Bold-Identity-H"/>
                <w:b/>
                <w:bCs/>
                <w:color w:val="000000" w:themeColor="text1"/>
              </w:rPr>
              <w:t>Декларация на ЕО за проверка на система</w:t>
            </w:r>
          </w:p>
          <w:p w14:paraId="393BEB37" w14:textId="77777777" w:rsidR="0074101A" w:rsidRPr="00B718DB" w:rsidRDefault="0074101A" w:rsidP="007A0C12">
            <w:pPr>
              <w:pBdr>
                <w:top w:val="single" w:sz="4" w:space="1" w:color="auto"/>
              </w:pBdr>
              <w:spacing w:after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>чл.6_Регламент (ЕО) № 552/2004, изм. от Регламент (ЕС) №1070/2009, вкл. от Регламент (ЕС) № 1139/2018</w:t>
            </w:r>
            <w:r w:rsidRPr="00B718DB">
              <w:rPr>
                <w:i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4101A" w:rsidRPr="00B718DB" w14:paraId="28BBBFBB" w14:textId="77777777" w:rsidTr="007A0C12">
        <w:trPr>
          <w:trHeight w:val="683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14E6E6AC" w14:textId="77777777" w:rsidR="0074101A" w:rsidRPr="00B718DB" w:rsidRDefault="0074101A" w:rsidP="007A0C12">
            <w:pPr>
              <w:rPr>
                <w:color w:val="000000" w:themeColor="text1"/>
              </w:rPr>
            </w:pPr>
            <w:r w:rsidRPr="00B718DB">
              <w:rPr>
                <w:i/>
                <w:color w:val="000000" w:themeColor="text1"/>
              </w:rPr>
              <w:t>ДАНО /наименование/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792C04A9" w14:textId="77777777" w:rsidR="0074101A" w:rsidRPr="00B718DB" w:rsidRDefault="0074101A" w:rsidP="007A0C12">
            <w:pPr>
              <w:jc w:val="both"/>
              <w:rPr>
                <w:color w:val="000000" w:themeColor="text1"/>
              </w:rPr>
            </w:pPr>
            <w:r w:rsidRPr="00B718DB">
              <w:rPr>
                <w:color w:val="000000" w:themeColor="text1"/>
              </w:rPr>
              <w:t>Местоположение на системата</w:t>
            </w:r>
          </w:p>
        </w:tc>
      </w:tr>
      <w:tr w:rsidR="0074101A" w:rsidRPr="00B718DB" w14:paraId="55311C45" w14:textId="77777777" w:rsidTr="007A0C12">
        <w:trPr>
          <w:trHeight w:val="595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45B737FC" w14:textId="77777777" w:rsidR="0074101A" w:rsidRPr="00B718DB" w:rsidRDefault="0074101A" w:rsidP="007A0C12">
            <w:pPr>
              <w:rPr>
                <w:b/>
                <w:color w:val="000000" w:themeColor="text1"/>
                <w:u w:val="single"/>
              </w:rPr>
            </w:pPr>
            <w:r w:rsidRPr="00B718DB">
              <w:rPr>
                <w:color w:val="000000" w:themeColor="text1"/>
              </w:rPr>
              <w:t xml:space="preserve">Адрес на ДАНО </w:t>
            </w:r>
          </w:p>
          <w:p w14:paraId="20EB8A3A" w14:textId="77777777" w:rsidR="0074101A" w:rsidRPr="00B718DB" w:rsidRDefault="0074101A" w:rsidP="007A0C12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7229815" w14:textId="77777777" w:rsidR="0074101A" w:rsidRPr="00B718DB" w:rsidRDefault="0074101A" w:rsidP="007A0C12">
            <w:pPr>
              <w:jc w:val="both"/>
              <w:rPr>
                <w:b/>
                <w:color w:val="000000" w:themeColor="text1"/>
                <w:u w:val="single"/>
              </w:rPr>
            </w:pPr>
            <w:r w:rsidRPr="00B718DB">
              <w:rPr>
                <w:color w:val="000000" w:themeColor="text1"/>
              </w:rPr>
              <w:t>РЦ/ ЛЦ за ОВД</w:t>
            </w:r>
          </w:p>
        </w:tc>
      </w:tr>
      <w:tr w:rsidR="0074101A" w:rsidRPr="00B718DB" w14:paraId="7FC27CCB" w14:textId="77777777" w:rsidTr="007A0C12">
        <w:trPr>
          <w:trHeight w:val="595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58165736" w14:textId="77777777" w:rsidR="0074101A" w:rsidRPr="00B718DB" w:rsidRDefault="0074101A" w:rsidP="007A0C12">
            <w:pPr>
              <w:jc w:val="both"/>
              <w:rPr>
                <w:rFonts w:eastAsia="EUAlbertina-Regular-Identity-H"/>
                <w:color w:val="000000" w:themeColor="text1"/>
              </w:rPr>
            </w:pPr>
            <w:r w:rsidRPr="00B718DB">
              <w:rPr>
                <w:color w:val="000000" w:themeColor="text1"/>
              </w:rPr>
              <w:t>Класификация на системата, съгласно Анекс VIII на Регламент (ЕC) 2018/1139</w:t>
            </w:r>
          </w:p>
          <w:p w14:paraId="6C1C8BC8" w14:textId="77777777" w:rsidR="0074101A" w:rsidRPr="00B718DB" w:rsidRDefault="0074101A" w:rsidP="007A0C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1E2B5758" w14:textId="77777777" w:rsidR="0074101A" w:rsidRPr="00B718DB" w:rsidRDefault="0074101A" w:rsidP="007A0C12">
            <w:pPr>
              <w:jc w:val="both"/>
              <w:rPr>
                <w:rFonts w:eastAsia="EUAlbertina-Regular-Identity-H"/>
                <w:color w:val="000000" w:themeColor="text1"/>
                <w:lang w:val="en-US"/>
              </w:rPr>
            </w:pPr>
          </w:p>
        </w:tc>
      </w:tr>
    </w:tbl>
    <w:p w14:paraId="633A6FEE" w14:textId="77777777" w:rsidR="0074101A" w:rsidRPr="00B718DB" w:rsidRDefault="0074101A" w:rsidP="0074101A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3E4E4C9" w14:textId="77777777" w:rsidR="0074101A" w:rsidRPr="00B718DB" w:rsidRDefault="0074101A" w:rsidP="0074101A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0F29DF5F" w14:textId="77777777" w:rsidR="0074101A" w:rsidRPr="00B718DB" w:rsidRDefault="0074101A" w:rsidP="0074101A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14:paraId="546AE5A6" w14:textId="77777777" w:rsidR="0074101A" w:rsidRPr="00B718DB" w:rsidRDefault="0074101A" w:rsidP="0074101A">
      <w:pPr>
        <w:jc w:val="both"/>
        <w:rPr>
          <w:color w:val="000000" w:themeColor="text1"/>
        </w:rPr>
      </w:pPr>
    </w:p>
    <w:p w14:paraId="23F8FC9B" w14:textId="77777777" w:rsidR="0074101A" w:rsidRPr="00B718DB" w:rsidRDefault="0074101A" w:rsidP="0074101A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1FF7DFC" w14:textId="77777777" w:rsidR="0074101A" w:rsidRPr="00B718DB" w:rsidRDefault="0074101A" w:rsidP="0074101A">
      <w:pPr>
        <w:rPr>
          <w:b/>
          <w:color w:val="000000" w:themeColor="text1"/>
          <w:sz w:val="20"/>
          <w:szCs w:val="20"/>
          <w:u w:val="single"/>
        </w:rPr>
      </w:pPr>
      <w:r w:rsidRPr="00B718DB">
        <w:rPr>
          <w:b/>
          <w:color w:val="000000" w:themeColor="text1"/>
          <w:sz w:val="20"/>
          <w:szCs w:val="20"/>
          <w:u w:val="single"/>
        </w:rPr>
        <w:br w:type="page"/>
      </w:r>
    </w:p>
    <w:p w14:paraId="6190DE73" w14:textId="77777777" w:rsidR="0074101A" w:rsidRPr="00B718DB" w:rsidRDefault="0074101A" w:rsidP="0074101A">
      <w:pPr>
        <w:rPr>
          <w:b/>
          <w:color w:val="000000" w:themeColor="text1"/>
          <w:sz w:val="20"/>
          <w:szCs w:val="20"/>
          <w:u w:val="single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4101A" w:rsidRPr="00B718DB" w14:paraId="1CAC2FE2" w14:textId="77777777" w:rsidTr="007A0C12">
        <w:tc>
          <w:tcPr>
            <w:tcW w:w="9000" w:type="dxa"/>
            <w:shd w:val="clear" w:color="auto" w:fill="C2D69B"/>
          </w:tcPr>
          <w:p w14:paraId="0DB2BA92" w14:textId="77777777" w:rsidR="0074101A" w:rsidRPr="00B718DB" w:rsidRDefault="0074101A" w:rsidP="0074101A">
            <w:pPr>
              <w:numPr>
                <w:ilvl w:val="0"/>
                <w:numId w:val="1"/>
              </w:numPr>
              <w:ind w:left="547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Основна информация за системата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B718DB">
              <w:rPr>
                <w:i/>
                <w:color w:val="000000" w:themeColor="text1"/>
                <w:sz w:val="20"/>
                <w:szCs w:val="20"/>
              </w:rPr>
              <w:t>Регл</w:t>
            </w:r>
            <w:proofErr w:type="spellEnd"/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(ЕС) 552/2004 в Анекс ІV, 1</w:t>
            </w:r>
          </w:p>
        </w:tc>
      </w:tr>
      <w:tr w:rsidR="0074101A" w:rsidRPr="00B718DB" w14:paraId="1A4BF2DA" w14:textId="77777777" w:rsidTr="007A0C12">
        <w:tc>
          <w:tcPr>
            <w:tcW w:w="9000" w:type="dxa"/>
            <w:shd w:val="clear" w:color="auto" w:fill="FFFFFF"/>
          </w:tcPr>
          <w:p w14:paraId="14B5B776" w14:textId="77777777" w:rsidR="0074101A" w:rsidRPr="00B718DB" w:rsidRDefault="0074101A" w:rsidP="0074101A">
            <w:pPr>
              <w:numPr>
                <w:ilvl w:val="1"/>
                <w:numId w:val="1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Референция към </w:t>
            </w:r>
            <w:proofErr w:type="spellStart"/>
            <w:r w:rsidRPr="00B718DB">
              <w:rPr>
                <w:b/>
                <w:color w:val="000000" w:themeColor="text1"/>
                <w:sz w:val="20"/>
                <w:szCs w:val="20"/>
              </w:rPr>
              <w:t>регулатopните</w:t>
            </w:r>
            <w:proofErr w:type="spellEnd"/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 изисквания, отнасящи се към дадената система и нейните съставни части</w:t>
            </w:r>
          </w:p>
        </w:tc>
      </w:tr>
      <w:tr w:rsidR="0074101A" w:rsidRPr="00B718DB" w14:paraId="23A3DE85" w14:textId="77777777" w:rsidTr="007A0C12">
        <w:tc>
          <w:tcPr>
            <w:tcW w:w="9000" w:type="dxa"/>
            <w:shd w:val="clear" w:color="auto" w:fill="auto"/>
          </w:tcPr>
          <w:p w14:paraId="6EB04586" w14:textId="77777777" w:rsidR="0074101A" w:rsidRPr="00B718DB" w:rsidRDefault="0074101A" w:rsidP="007A0C12">
            <w:pPr>
              <w:spacing w:after="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14:paraId="7B680596" w14:textId="77777777" w:rsidR="0074101A" w:rsidRPr="00B718DB" w:rsidRDefault="0074101A" w:rsidP="007A0C12">
            <w:pPr>
              <w:spacing w:after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718DB">
              <w:rPr>
                <w:i/>
                <w:color w:val="000000" w:themeColor="text1"/>
                <w:sz w:val="20"/>
                <w:szCs w:val="20"/>
              </w:rPr>
              <w:t>Съществените изисквания, съгласно  Анекс VIII на Регламент (ЕC) 2018/1139</w:t>
            </w:r>
          </w:p>
          <w:p w14:paraId="60AB3883" w14:textId="77777777" w:rsidR="0074101A" w:rsidRPr="00B718DB" w:rsidRDefault="0074101A" w:rsidP="007A0C12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483449">
              <w:rPr>
                <w:i/>
                <w:color w:val="000000" w:themeColor="text1"/>
                <w:sz w:val="20"/>
                <w:szCs w:val="20"/>
              </w:rPr>
              <w:t>Правила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>Регламенти</w:t>
            </w:r>
            <w:r w:rsidRPr="00B718DB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 (IR )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за въвеждане на оперативна съвместимост </w:t>
            </w:r>
            <w:r w:rsidRPr="00B718DB">
              <w:rPr>
                <w:i/>
                <w:color w:val="000000" w:themeColor="text1"/>
                <w:sz w:val="20"/>
                <w:szCs w:val="20"/>
                <w:lang w:val="en-US"/>
              </w:rPr>
              <w:t>(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>ако е приложимо</w:t>
            </w:r>
            <w:r w:rsidRPr="00B718DB">
              <w:rPr>
                <w:i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4101A" w:rsidRPr="00B718DB" w14:paraId="6A54FC0F" w14:textId="77777777" w:rsidTr="007A0C12">
        <w:trPr>
          <w:trHeight w:val="455"/>
        </w:trPr>
        <w:tc>
          <w:tcPr>
            <w:tcW w:w="9000" w:type="dxa"/>
            <w:shd w:val="clear" w:color="auto" w:fill="C2D69B"/>
          </w:tcPr>
          <w:p w14:paraId="609C617E" w14:textId="77777777" w:rsidR="0074101A" w:rsidRPr="00B718DB" w:rsidRDefault="0074101A" w:rsidP="0074101A">
            <w:pPr>
              <w:numPr>
                <w:ilvl w:val="0"/>
                <w:numId w:val="2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Основна информация за системата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B718DB">
              <w:rPr>
                <w:i/>
                <w:color w:val="000000" w:themeColor="text1"/>
                <w:sz w:val="20"/>
                <w:szCs w:val="20"/>
              </w:rPr>
              <w:t>Регл</w:t>
            </w:r>
            <w:proofErr w:type="spellEnd"/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(ЕС) 552/2004 в Анекс ІV, 1</w:t>
            </w:r>
          </w:p>
        </w:tc>
      </w:tr>
      <w:tr w:rsidR="0074101A" w:rsidRPr="00B718DB" w14:paraId="6CE1B01D" w14:textId="77777777" w:rsidTr="007A0C12">
        <w:tc>
          <w:tcPr>
            <w:tcW w:w="9000" w:type="dxa"/>
            <w:shd w:val="clear" w:color="auto" w:fill="FFFFFF"/>
          </w:tcPr>
          <w:p w14:paraId="5956AAC2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Референция към регулаторните изисквания, отнасящи се към дадената система и нейните съставни части</w:t>
            </w:r>
          </w:p>
        </w:tc>
      </w:tr>
      <w:tr w:rsidR="0074101A" w:rsidRPr="00B718DB" w14:paraId="6AC124FF" w14:textId="77777777" w:rsidTr="007A0C12">
        <w:tc>
          <w:tcPr>
            <w:tcW w:w="9000" w:type="dxa"/>
            <w:shd w:val="clear" w:color="auto" w:fill="auto"/>
          </w:tcPr>
          <w:p w14:paraId="292E27FF" w14:textId="77777777" w:rsidR="0074101A" w:rsidRPr="00B718DB" w:rsidRDefault="0074101A" w:rsidP="007A0C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B52FCB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428AB827" w14:textId="77777777" w:rsidTr="007A0C12">
        <w:tc>
          <w:tcPr>
            <w:tcW w:w="9036" w:type="dxa"/>
            <w:shd w:val="clear" w:color="auto" w:fill="FFFFFF"/>
          </w:tcPr>
          <w:p w14:paraId="57F73A76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Кратко описание на системата</w:t>
            </w:r>
          </w:p>
        </w:tc>
      </w:tr>
      <w:tr w:rsidR="0074101A" w:rsidRPr="00B718DB" w14:paraId="29033505" w14:textId="77777777" w:rsidTr="007A0C12">
        <w:tc>
          <w:tcPr>
            <w:tcW w:w="9036" w:type="dxa"/>
            <w:shd w:val="clear" w:color="auto" w:fill="auto"/>
          </w:tcPr>
          <w:p w14:paraId="5EC79099" w14:textId="77777777" w:rsidR="0074101A" w:rsidRPr="00B718DB" w:rsidRDefault="0074101A" w:rsidP="007A0C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B15C8D2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4101A" w:rsidRPr="00B718DB" w14:paraId="024CD0CE" w14:textId="77777777" w:rsidTr="007A0C12">
        <w:tc>
          <w:tcPr>
            <w:tcW w:w="9000" w:type="dxa"/>
            <w:shd w:val="clear" w:color="auto" w:fill="FFFFFF"/>
          </w:tcPr>
          <w:p w14:paraId="0DC60F7C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Описание на процедурите, следвани от ДАНО за проверката на системата</w:t>
            </w:r>
          </w:p>
        </w:tc>
      </w:tr>
      <w:tr w:rsidR="0074101A" w:rsidRPr="00B718DB" w14:paraId="279D300A" w14:textId="77777777" w:rsidTr="007A0C12">
        <w:tc>
          <w:tcPr>
            <w:tcW w:w="9000" w:type="dxa"/>
            <w:shd w:val="clear" w:color="auto" w:fill="auto"/>
          </w:tcPr>
          <w:p w14:paraId="57F3309F" w14:textId="77777777" w:rsidR="0074101A" w:rsidRPr="00B718DB" w:rsidRDefault="0074101A" w:rsidP="007A0C12">
            <w:pPr>
              <w:rPr>
                <w:color w:val="000000" w:themeColor="text1"/>
              </w:rPr>
            </w:pPr>
          </w:p>
        </w:tc>
      </w:tr>
    </w:tbl>
    <w:p w14:paraId="5448A5CE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63132DEC" w14:textId="77777777" w:rsidTr="007A0C12">
        <w:tc>
          <w:tcPr>
            <w:tcW w:w="9036" w:type="dxa"/>
            <w:shd w:val="clear" w:color="auto" w:fill="auto"/>
          </w:tcPr>
          <w:p w14:paraId="020DB631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Средства за съответствие (</w:t>
            </w:r>
            <w:proofErr w:type="spellStart"/>
            <w:r w:rsidRPr="00B718DB">
              <w:rPr>
                <w:b/>
                <w:color w:val="000000" w:themeColor="text1"/>
                <w:sz w:val="20"/>
                <w:szCs w:val="20"/>
              </w:rPr>
              <w:t>МоС</w:t>
            </w:r>
            <w:proofErr w:type="spellEnd"/>
            <w:r w:rsidRPr="00B718D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4101A" w:rsidRPr="00B718DB" w14:paraId="29601CD9" w14:textId="77777777" w:rsidTr="007A0C12">
        <w:tc>
          <w:tcPr>
            <w:tcW w:w="9036" w:type="dxa"/>
            <w:shd w:val="clear" w:color="auto" w:fill="auto"/>
          </w:tcPr>
          <w:p w14:paraId="71D59272" w14:textId="77777777" w:rsidR="0074101A" w:rsidRPr="00B718DB" w:rsidRDefault="0074101A" w:rsidP="007A0C12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3F6701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178085F8" w14:textId="77777777" w:rsidTr="007A0C12">
        <w:tc>
          <w:tcPr>
            <w:tcW w:w="9036" w:type="dxa"/>
            <w:shd w:val="clear" w:color="auto" w:fill="auto"/>
          </w:tcPr>
          <w:p w14:paraId="065F77B8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Име и адрес на упълномощен представител на ДАНО, който е привлечен да извърши съответните  задачи,  които се отнасят до процедурата/е  за проверка на системата (ако е приложимо).</w:t>
            </w:r>
          </w:p>
        </w:tc>
      </w:tr>
      <w:tr w:rsidR="0074101A" w:rsidRPr="00B718DB" w14:paraId="746F457A" w14:textId="77777777" w:rsidTr="007A0C12">
        <w:tc>
          <w:tcPr>
            <w:tcW w:w="9036" w:type="dxa"/>
            <w:shd w:val="clear" w:color="auto" w:fill="auto"/>
          </w:tcPr>
          <w:p w14:paraId="38A03072" w14:textId="77777777" w:rsidR="0074101A" w:rsidRPr="00B718DB" w:rsidRDefault="0074101A" w:rsidP="007A0C12">
            <w:pPr>
              <w:ind w:left="86" w:firstLine="709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BC93EC5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4101A" w:rsidRPr="00B718DB" w14:paraId="3ED1D9EF" w14:textId="77777777" w:rsidTr="007A0C12">
        <w:tc>
          <w:tcPr>
            <w:tcW w:w="9000" w:type="dxa"/>
            <w:shd w:val="clear" w:color="auto" w:fill="auto"/>
          </w:tcPr>
          <w:p w14:paraId="227A09AC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Документи, съдържащи се в Техническото досие.</w:t>
            </w:r>
          </w:p>
        </w:tc>
      </w:tr>
      <w:tr w:rsidR="0074101A" w:rsidRPr="00B718DB" w14:paraId="5D0E02A9" w14:textId="77777777" w:rsidTr="007A0C12">
        <w:tc>
          <w:tcPr>
            <w:tcW w:w="9000" w:type="dxa"/>
            <w:shd w:val="clear" w:color="auto" w:fill="auto"/>
          </w:tcPr>
          <w:p w14:paraId="13A2867C" w14:textId="77777777" w:rsidR="0074101A" w:rsidRPr="00B718DB" w:rsidRDefault="0074101A" w:rsidP="007A0C12">
            <w:pPr>
              <w:rPr>
                <w:color w:val="000000" w:themeColor="text1"/>
              </w:rPr>
            </w:pPr>
          </w:p>
        </w:tc>
      </w:tr>
    </w:tbl>
    <w:p w14:paraId="7D88EF66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1EC87D25" w14:textId="77777777" w:rsidTr="007A0C12">
        <w:tc>
          <w:tcPr>
            <w:tcW w:w="9036" w:type="dxa"/>
            <w:shd w:val="clear" w:color="auto" w:fill="auto"/>
          </w:tcPr>
          <w:p w14:paraId="09550C60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Документи,  отнасящи се към спецификации на общността (ако е приложимо).</w:t>
            </w:r>
          </w:p>
        </w:tc>
      </w:tr>
      <w:tr w:rsidR="0074101A" w:rsidRPr="00B718DB" w14:paraId="186457CC" w14:textId="77777777" w:rsidTr="007A0C12">
        <w:tc>
          <w:tcPr>
            <w:tcW w:w="9036" w:type="dxa"/>
            <w:shd w:val="clear" w:color="auto" w:fill="auto"/>
          </w:tcPr>
          <w:p w14:paraId="0C75A5BF" w14:textId="77777777" w:rsidR="0074101A" w:rsidRPr="00B718DB" w:rsidRDefault="0074101A" w:rsidP="007A0C12">
            <w:pPr>
              <w:ind w:left="70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C88E48E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5D998CDA" w14:textId="77777777" w:rsidTr="007A0C12">
        <w:tc>
          <w:tcPr>
            <w:tcW w:w="9036" w:type="dxa"/>
            <w:shd w:val="clear" w:color="auto" w:fill="auto"/>
          </w:tcPr>
          <w:p w14:paraId="0AB50550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Приложими временни или дефинирани </w:t>
            </w:r>
            <w:r w:rsidRPr="00B718DB">
              <w:rPr>
                <w:rStyle w:val="shorttext"/>
                <w:color w:val="000000" w:themeColor="text1"/>
              </w:rPr>
              <w:t xml:space="preserve">разпоредби, </w:t>
            </w:r>
            <w:r w:rsidRPr="00B718DB">
              <w:rPr>
                <w:rStyle w:val="hps"/>
                <w:color w:val="000000" w:themeColor="text1"/>
                <w:sz w:val="20"/>
                <w:szCs w:val="20"/>
              </w:rPr>
              <w:t>които</w:t>
            </w:r>
            <w:r w:rsidRPr="00B718DB">
              <w:rPr>
                <w:rStyle w:val="shorttext"/>
                <w:color w:val="000000" w:themeColor="text1"/>
              </w:rPr>
              <w:t xml:space="preserve"> </w:t>
            </w:r>
            <w:r w:rsidRPr="00B718DB">
              <w:rPr>
                <w:rStyle w:val="hps"/>
                <w:color w:val="000000" w:themeColor="text1"/>
                <w:sz w:val="20"/>
                <w:szCs w:val="20"/>
              </w:rPr>
              <w:t>трябва да се спазват</w:t>
            </w: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 от системата, включително и оперативни забрани или условия (ако е приложимо).</w:t>
            </w:r>
          </w:p>
        </w:tc>
      </w:tr>
      <w:tr w:rsidR="0074101A" w:rsidRPr="00B718DB" w14:paraId="0B7C99B8" w14:textId="77777777" w:rsidTr="007A0C12">
        <w:tc>
          <w:tcPr>
            <w:tcW w:w="9036" w:type="dxa"/>
            <w:shd w:val="clear" w:color="auto" w:fill="auto"/>
          </w:tcPr>
          <w:p w14:paraId="66BD6946" w14:textId="77777777" w:rsidR="0074101A" w:rsidRPr="00B718DB" w:rsidRDefault="0074101A" w:rsidP="007A0C1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621E1EA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09B7B0A3" w14:textId="77777777" w:rsidTr="007A0C12">
        <w:tc>
          <w:tcPr>
            <w:tcW w:w="9036" w:type="dxa"/>
            <w:shd w:val="clear" w:color="auto" w:fill="auto"/>
          </w:tcPr>
          <w:p w14:paraId="1CE49F15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Период на валидност</w:t>
            </w:r>
          </w:p>
        </w:tc>
      </w:tr>
      <w:tr w:rsidR="0074101A" w:rsidRPr="00B718DB" w14:paraId="0BC0631E" w14:textId="77777777" w:rsidTr="007A0C12">
        <w:tc>
          <w:tcPr>
            <w:tcW w:w="9036" w:type="dxa"/>
            <w:shd w:val="clear" w:color="auto" w:fill="auto"/>
          </w:tcPr>
          <w:p w14:paraId="6700260B" w14:textId="77777777" w:rsidR="0074101A" w:rsidRPr="00B718DB" w:rsidRDefault="0074101A" w:rsidP="007A0C1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A737AF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25C8EA71" w14:textId="77777777" w:rsidTr="007A0C12">
        <w:tc>
          <w:tcPr>
            <w:tcW w:w="9036" w:type="dxa"/>
            <w:shd w:val="clear" w:color="auto" w:fill="auto"/>
          </w:tcPr>
          <w:p w14:paraId="201020D9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2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Дата на въвеждане в експлоатация: </w:t>
            </w:r>
          </w:p>
        </w:tc>
      </w:tr>
      <w:tr w:rsidR="0074101A" w:rsidRPr="00B718DB" w14:paraId="74B9CF70" w14:textId="77777777" w:rsidTr="007A0C12">
        <w:tc>
          <w:tcPr>
            <w:tcW w:w="9036" w:type="dxa"/>
            <w:shd w:val="clear" w:color="auto" w:fill="auto"/>
          </w:tcPr>
          <w:p w14:paraId="27D6C113" w14:textId="77777777" w:rsidR="0074101A" w:rsidRPr="00B718DB" w:rsidRDefault="0074101A" w:rsidP="007A0C12">
            <w:pPr>
              <w:ind w:left="72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1757FE37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4101A" w:rsidRPr="00B718DB" w14:paraId="5C89393D" w14:textId="77777777" w:rsidTr="007A0C12">
        <w:trPr>
          <w:trHeight w:val="548"/>
        </w:trPr>
        <w:tc>
          <w:tcPr>
            <w:tcW w:w="9017" w:type="dxa"/>
            <w:shd w:val="clear" w:color="auto" w:fill="C2D69B"/>
          </w:tcPr>
          <w:p w14:paraId="25C047A5" w14:textId="77777777" w:rsidR="0074101A" w:rsidRPr="00B718DB" w:rsidRDefault="0074101A" w:rsidP="0074101A">
            <w:pPr>
              <w:numPr>
                <w:ilvl w:val="0"/>
                <w:numId w:val="2"/>
              </w:numPr>
              <w:ind w:left="547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Използвана процедура за проверка на системи за съответствие с Регламент (ЕО) №552/2004                                                                                      </w:t>
            </w:r>
            <w:proofErr w:type="spellStart"/>
            <w:r w:rsidRPr="00B718DB">
              <w:rPr>
                <w:i/>
                <w:color w:val="000000" w:themeColor="text1"/>
                <w:sz w:val="20"/>
                <w:szCs w:val="20"/>
              </w:rPr>
              <w:t>Регл</w:t>
            </w:r>
            <w:proofErr w:type="spellEnd"/>
            <w:r w:rsidRPr="00B718DB">
              <w:rPr>
                <w:i/>
                <w:color w:val="000000" w:themeColor="text1"/>
                <w:sz w:val="20"/>
                <w:szCs w:val="20"/>
              </w:rPr>
              <w:t xml:space="preserve"> (ЕС) 552/2004, Анекс ІV,2</w:t>
            </w:r>
          </w:p>
        </w:tc>
      </w:tr>
      <w:tr w:rsidR="0074101A" w:rsidRPr="00B718DB" w14:paraId="381464AF" w14:textId="77777777" w:rsidTr="007A0C12">
        <w:trPr>
          <w:trHeight w:val="389"/>
        </w:trPr>
        <w:tc>
          <w:tcPr>
            <w:tcW w:w="9017" w:type="dxa"/>
            <w:shd w:val="clear" w:color="auto" w:fill="auto"/>
          </w:tcPr>
          <w:p w14:paraId="1765D120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Цялостен проект</w:t>
            </w:r>
          </w:p>
        </w:tc>
      </w:tr>
      <w:tr w:rsidR="0074101A" w:rsidRPr="00B718DB" w14:paraId="75D7AC1C" w14:textId="77777777" w:rsidTr="007A0C12">
        <w:trPr>
          <w:trHeight w:val="353"/>
        </w:trPr>
        <w:tc>
          <w:tcPr>
            <w:tcW w:w="9017" w:type="dxa"/>
            <w:shd w:val="clear" w:color="auto" w:fill="auto"/>
          </w:tcPr>
          <w:p w14:paraId="01675FED" w14:textId="77777777" w:rsidR="0074101A" w:rsidRPr="00B718DB" w:rsidRDefault="0074101A" w:rsidP="007A0C12">
            <w:pPr>
              <w:rPr>
                <w:color w:val="000000" w:themeColor="text1"/>
              </w:rPr>
            </w:pPr>
          </w:p>
        </w:tc>
      </w:tr>
    </w:tbl>
    <w:p w14:paraId="6DF2A408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5D84CD5E" w14:textId="77777777" w:rsidTr="007A0C12">
        <w:tc>
          <w:tcPr>
            <w:tcW w:w="9036" w:type="dxa"/>
            <w:shd w:val="clear" w:color="auto" w:fill="auto"/>
          </w:tcPr>
          <w:p w14:paraId="108BC803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Разработване и интегриране на системата</w:t>
            </w:r>
          </w:p>
        </w:tc>
      </w:tr>
      <w:tr w:rsidR="0074101A" w:rsidRPr="00B718DB" w14:paraId="5E642B78" w14:textId="77777777" w:rsidTr="007A0C12">
        <w:trPr>
          <w:trHeight w:val="380"/>
        </w:trPr>
        <w:tc>
          <w:tcPr>
            <w:tcW w:w="9036" w:type="dxa"/>
            <w:shd w:val="clear" w:color="auto" w:fill="auto"/>
          </w:tcPr>
          <w:p w14:paraId="4AC7646B" w14:textId="77777777" w:rsidR="0074101A" w:rsidRPr="00B718DB" w:rsidRDefault="0074101A" w:rsidP="007A0C12">
            <w:pPr>
              <w:ind w:firstLine="43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E48930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2A2B7EBE" w14:textId="77777777" w:rsidTr="007A0C12">
        <w:tc>
          <w:tcPr>
            <w:tcW w:w="9036" w:type="dxa"/>
            <w:shd w:val="clear" w:color="auto" w:fill="auto"/>
          </w:tcPr>
          <w:p w14:paraId="316FD42D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Оперативно интегриране на системата</w:t>
            </w:r>
          </w:p>
        </w:tc>
      </w:tr>
      <w:tr w:rsidR="0074101A" w:rsidRPr="00B718DB" w14:paraId="2675A8DA" w14:textId="77777777" w:rsidTr="007A0C12">
        <w:tc>
          <w:tcPr>
            <w:tcW w:w="9036" w:type="dxa"/>
            <w:shd w:val="clear" w:color="auto" w:fill="auto"/>
          </w:tcPr>
          <w:p w14:paraId="61AA01EF" w14:textId="77777777" w:rsidR="0074101A" w:rsidRPr="00B718DB" w:rsidRDefault="0074101A" w:rsidP="007A0C12">
            <w:pPr>
              <w:ind w:left="720"/>
              <w:rPr>
                <w:color w:val="000000" w:themeColor="text1"/>
                <w:sz w:val="20"/>
                <w:szCs w:val="20"/>
              </w:rPr>
            </w:pPr>
          </w:p>
          <w:p w14:paraId="52190F88" w14:textId="77777777" w:rsidR="0074101A" w:rsidRPr="00B718DB" w:rsidRDefault="0074101A" w:rsidP="007A0C1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ADB81E0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2B114C3C" w14:textId="77777777" w:rsidTr="007A0C12">
        <w:tc>
          <w:tcPr>
            <w:tcW w:w="9036" w:type="dxa"/>
            <w:shd w:val="clear" w:color="auto" w:fill="FFFFFF"/>
          </w:tcPr>
          <w:p w14:paraId="22121737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Специфични правила/условия за поддръжка на системата (ако е приложимо)</w:t>
            </w:r>
          </w:p>
        </w:tc>
      </w:tr>
      <w:tr w:rsidR="0074101A" w:rsidRPr="00B718DB" w14:paraId="7553B810" w14:textId="77777777" w:rsidTr="007A0C12">
        <w:trPr>
          <w:trHeight w:val="398"/>
        </w:trPr>
        <w:tc>
          <w:tcPr>
            <w:tcW w:w="9036" w:type="dxa"/>
            <w:shd w:val="clear" w:color="auto" w:fill="auto"/>
          </w:tcPr>
          <w:p w14:paraId="51A65690" w14:textId="77777777" w:rsidR="0074101A" w:rsidRPr="00B718DB" w:rsidRDefault="0074101A" w:rsidP="007A0C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7C93147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p w14:paraId="6C74472F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4101A" w:rsidRPr="00B718DB" w14:paraId="5290D770" w14:textId="77777777" w:rsidTr="007A0C12">
        <w:tc>
          <w:tcPr>
            <w:tcW w:w="9000" w:type="dxa"/>
            <w:shd w:val="clear" w:color="auto" w:fill="C2D69B"/>
          </w:tcPr>
          <w:p w14:paraId="43DBC079" w14:textId="77777777" w:rsidR="0074101A" w:rsidRPr="00B718DB" w:rsidRDefault="0074101A" w:rsidP="0074101A">
            <w:pPr>
              <w:numPr>
                <w:ilvl w:val="0"/>
                <w:numId w:val="2"/>
              </w:num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rFonts w:eastAsia="EUAlbertina-Italic-Identity-H"/>
                <w:b/>
                <w:iCs/>
                <w:color w:val="000000" w:themeColor="text1"/>
                <w:sz w:val="20"/>
                <w:szCs w:val="20"/>
              </w:rPr>
              <w:t>Техническо досие</w:t>
            </w: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 на системата                                    </w:t>
            </w:r>
            <w:r w:rsidRPr="00B718DB">
              <w:rPr>
                <w:i/>
                <w:color w:val="000000" w:themeColor="text1"/>
                <w:sz w:val="20"/>
                <w:szCs w:val="20"/>
              </w:rPr>
              <w:t>Регламент (ЕС) 552/2004         Анекс ІV, 3</w:t>
            </w:r>
          </w:p>
          <w:p w14:paraId="6073B919" w14:textId="77777777" w:rsidR="0074101A" w:rsidRPr="00B718DB" w:rsidRDefault="0074101A" w:rsidP="007A0C12">
            <w:pPr>
              <w:ind w:left="3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101A" w:rsidRPr="00B718DB" w14:paraId="058FFF4A" w14:textId="77777777" w:rsidTr="007A0C12">
        <w:tc>
          <w:tcPr>
            <w:tcW w:w="9000" w:type="dxa"/>
            <w:shd w:val="clear" w:color="auto" w:fill="auto"/>
          </w:tcPr>
          <w:p w14:paraId="19A5B7FC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Съответните части от техническите спецификации, отнасящи се към дадената система и нейните съставни части, използвани в процеса на избор и доставка на системата</w:t>
            </w:r>
          </w:p>
        </w:tc>
      </w:tr>
      <w:tr w:rsidR="0074101A" w:rsidRPr="00B718DB" w14:paraId="68B1383B" w14:textId="77777777" w:rsidTr="007A0C12">
        <w:tc>
          <w:tcPr>
            <w:tcW w:w="9000" w:type="dxa"/>
            <w:shd w:val="clear" w:color="auto" w:fill="auto"/>
          </w:tcPr>
          <w:p w14:paraId="00416AF7" w14:textId="77777777" w:rsidR="0074101A" w:rsidRPr="00B718DB" w:rsidRDefault="0074101A" w:rsidP="007A0C12">
            <w:pPr>
              <w:spacing w:line="276" w:lineRule="auto"/>
              <w:ind w:firstLine="702"/>
              <w:jc w:val="both"/>
              <w:rPr>
                <w:rFonts w:eastAsia="EUAlbertina-Regular-Identity-H"/>
                <w:color w:val="000000" w:themeColor="text1"/>
                <w:sz w:val="20"/>
                <w:szCs w:val="20"/>
              </w:rPr>
            </w:pPr>
          </w:p>
        </w:tc>
      </w:tr>
    </w:tbl>
    <w:p w14:paraId="71C7199B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504B962B" w14:textId="77777777" w:rsidTr="007A0C12">
        <w:tc>
          <w:tcPr>
            <w:tcW w:w="9036" w:type="dxa"/>
            <w:shd w:val="clear" w:color="auto" w:fill="FFFFFF"/>
          </w:tcPr>
          <w:p w14:paraId="7E2E464B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Списък със съставните части на системата</w:t>
            </w:r>
          </w:p>
        </w:tc>
      </w:tr>
      <w:tr w:rsidR="0074101A" w:rsidRPr="00B718DB" w14:paraId="12847818" w14:textId="77777777" w:rsidTr="007A0C12">
        <w:tc>
          <w:tcPr>
            <w:tcW w:w="9036" w:type="dxa"/>
            <w:shd w:val="clear" w:color="auto" w:fill="auto"/>
          </w:tcPr>
          <w:p w14:paraId="7ECCD140" w14:textId="77777777" w:rsidR="0074101A" w:rsidRPr="00B718DB" w:rsidRDefault="0074101A" w:rsidP="007A0C1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EFFDD4C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7942ADA9" w14:textId="77777777" w:rsidTr="007A0C12">
        <w:tc>
          <w:tcPr>
            <w:tcW w:w="9036" w:type="dxa"/>
            <w:shd w:val="clear" w:color="auto" w:fill="FFFFFF"/>
          </w:tcPr>
          <w:p w14:paraId="38D9AFBC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 xml:space="preserve">Копие на Декларацията на ЕО за съответствие или годност за използване </w:t>
            </w:r>
          </w:p>
          <w:p w14:paraId="12379458" w14:textId="77777777" w:rsidR="0074101A" w:rsidRPr="00B718DB" w:rsidRDefault="0074101A" w:rsidP="007A0C12">
            <w:pPr>
              <w:ind w:left="792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(ако е приложимо)</w:t>
            </w:r>
          </w:p>
        </w:tc>
      </w:tr>
      <w:tr w:rsidR="0074101A" w:rsidRPr="00B718DB" w14:paraId="29AB8462" w14:textId="77777777" w:rsidTr="007A0C12">
        <w:tc>
          <w:tcPr>
            <w:tcW w:w="9036" w:type="dxa"/>
            <w:shd w:val="clear" w:color="auto" w:fill="auto"/>
          </w:tcPr>
          <w:p w14:paraId="0E0D275B" w14:textId="77777777" w:rsidR="0074101A" w:rsidRPr="00B718DB" w:rsidRDefault="0074101A" w:rsidP="007A0C12">
            <w:pPr>
              <w:rPr>
                <w:color w:val="000000" w:themeColor="text1"/>
              </w:rPr>
            </w:pPr>
          </w:p>
        </w:tc>
      </w:tr>
    </w:tbl>
    <w:p w14:paraId="34027187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50F8B2FB" w14:textId="77777777" w:rsidTr="007A0C12">
        <w:tc>
          <w:tcPr>
            <w:tcW w:w="9036" w:type="dxa"/>
            <w:shd w:val="clear" w:color="auto" w:fill="FFFFFF"/>
          </w:tcPr>
          <w:p w14:paraId="5CCA1E49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Сертификат от упълномощен представител на производителя, ако такъв е участвал в проверката.</w:t>
            </w:r>
          </w:p>
        </w:tc>
      </w:tr>
      <w:tr w:rsidR="0074101A" w:rsidRPr="00B718DB" w14:paraId="778F6B47" w14:textId="77777777" w:rsidTr="007A0C12">
        <w:tc>
          <w:tcPr>
            <w:tcW w:w="9036" w:type="dxa"/>
            <w:shd w:val="clear" w:color="auto" w:fill="auto"/>
          </w:tcPr>
          <w:p w14:paraId="6FF72691" w14:textId="77777777" w:rsidR="0074101A" w:rsidRPr="00B718DB" w:rsidRDefault="0074101A" w:rsidP="007A0C12">
            <w:pPr>
              <w:rPr>
                <w:color w:val="000000" w:themeColor="text1"/>
              </w:rPr>
            </w:pPr>
          </w:p>
        </w:tc>
      </w:tr>
    </w:tbl>
    <w:p w14:paraId="5413847E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15A0CFC7" w14:textId="77777777" w:rsidTr="007A0C12">
        <w:tc>
          <w:tcPr>
            <w:tcW w:w="9036" w:type="dxa"/>
            <w:shd w:val="clear" w:color="auto" w:fill="FFFFFF"/>
          </w:tcPr>
          <w:p w14:paraId="0BCEBFCD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 за тестване и инсталационни конфигурации, които участват в проверката за съответствие, ако упълномощен представител на производителя  не е участвал в проверката.</w:t>
            </w:r>
          </w:p>
        </w:tc>
      </w:tr>
      <w:tr w:rsidR="0074101A" w:rsidRPr="00B718DB" w14:paraId="6D33FD76" w14:textId="77777777" w:rsidTr="007A0C12">
        <w:tc>
          <w:tcPr>
            <w:tcW w:w="9036" w:type="dxa"/>
            <w:shd w:val="clear" w:color="auto" w:fill="auto"/>
          </w:tcPr>
          <w:p w14:paraId="554FB087" w14:textId="77777777" w:rsidR="0074101A" w:rsidRPr="00B718DB" w:rsidRDefault="0074101A" w:rsidP="007A0C12">
            <w:pPr>
              <w:ind w:firstLine="43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E8F9093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73C7BFE2" w14:textId="77777777" w:rsidTr="007A0C12">
        <w:tc>
          <w:tcPr>
            <w:tcW w:w="9036" w:type="dxa"/>
            <w:shd w:val="clear" w:color="auto" w:fill="FFFFFF"/>
          </w:tcPr>
          <w:p w14:paraId="64AA4937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Тестови диаграми от наземни проверки (проверка на параметрите на сигналите в съответствие с изискванията на ИКАО,  Анекс 10,  ако е приложимо).</w:t>
            </w:r>
          </w:p>
        </w:tc>
      </w:tr>
      <w:tr w:rsidR="0074101A" w:rsidRPr="00B718DB" w14:paraId="4FBD4CBC" w14:textId="77777777" w:rsidTr="007A0C12">
        <w:tc>
          <w:tcPr>
            <w:tcW w:w="9036" w:type="dxa"/>
            <w:shd w:val="clear" w:color="auto" w:fill="auto"/>
          </w:tcPr>
          <w:p w14:paraId="51193970" w14:textId="77777777" w:rsidR="0074101A" w:rsidRPr="00B718DB" w:rsidRDefault="0074101A" w:rsidP="007A0C12">
            <w:pPr>
              <w:ind w:firstLine="43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C35BA57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6E994C09" w14:textId="77777777" w:rsidTr="007A0C12">
        <w:tc>
          <w:tcPr>
            <w:tcW w:w="9036" w:type="dxa"/>
            <w:shd w:val="clear" w:color="auto" w:fill="FFFFFF"/>
          </w:tcPr>
          <w:p w14:paraId="243A609E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Резултати от летателни проверки  (проверка на параметрите на сигналите в съответствие с изискванията на ИКАО, Анекс 10, ако е приложимо).</w:t>
            </w:r>
          </w:p>
        </w:tc>
      </w:tr>
      <w:tr w:rsidR="0074101A" w:rsidRPr="00B718DB" w14:paraId="47297E88" w14:textId="77777777" w:rsidTr="007A0C12">
        <w:tc>
          <w:tcPr>
            <w:tcW w:w="9036" w:type="dxa"/>
            <w:shd w:val="clear" w:color="auto" w:fill="auto"/>
          </w:tcPr>
          <w:p w14:paraId="0A06EFC8" w14:textId="77777777" w:rsidR="0074101A" w:rsidRPr="00B718DB" w:rsidRDefault="0074101A" w:rsidP="007A0C12">
            <w:pPr>
              <w:ind w:firstLine="43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E80E0F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6BF2C5A4" w14:textId="77777777" w:rsidTr="007A0C12">
        <w:tc>
          <w:tcPr>
            <w:tcW w:w="9036" w:type="dxa"/>
            <w:shd w:val="clear" w:color="auto" w:fill="FFFFFF"/>
          </w:tcPr>
          <w:p w14:paraId="6A702971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 за техническо приемане на системата (приложимо за подаване на декларация за нови системи).</w:t>
            </w:r>
          </w:p>
        </w:tc>
      </w:tr>
      <w:tr w:rsidR="0074101A" w:rsidRPr="00B718DB" w14:paraId="000D884F" w14:textId="77777777" w:rsidTr="007A0C12">
        <w:tc>
          <w:tcPr>
            <w:tcW w:w="9036" w:type="dxa"/>
            <w:shd w:val="clear" w:color="auto" w:fill="auto"/>
          </w:tcPr>
          <w:p w14:paraId="5B950C81" w14:textId="77777777" w:rsidR="0074101A" w:rsidRPr="00B718DB" w:rsidRDefault="0074101A" w:rsidP="007A0C12">
            <w:pPr>
              <w:autoSpaceDE w:val="0"/>
              <w:autoSpaceDN w:val="0"/>
              <w:adjustRightInd w:val="0"/>
              <w:ind w:left="795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232F134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4101A" w:rsidRPr="00B718DB" w14:paraId="439F9844" w14:textId="77777777" w:rsidTr="007A0C12">
        <w:tc>
          <w:tcPr>
            <w:tcW w:w="9036" w:type="dxa"/>
            <w:shd w:val="clear" w:color="auto" w:fill="FFFFFF"/>
          </w:tcPr>
          <w:p w14:paraId="175C1BB4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rFonts w:eastAsia="EUAlbertina-Regular-Identity-H"/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 за оперативно приемане на системата (приложимо за подаване на декларация за нови системи).</w:t>
            </w:r>
          </w:p>
        </w:tc>
      </w:tr>
      <w:tr w:rsidR="0074101A" w:rsidRPr="00B718DB" w14:paraId="2F6078BE" w14:textId="77777777" w:rsidTr="007A0C12">
        <w:tc>
          <w:tcPr>
            <w:tcW w:w="9036" w:type="dxa"/>
            <w:shd w:val="clear" w:color="auto" w:fill="auto"/>
          </w:tcPr>
          <w:p w14:paraId="5CA1344E" w14:textId="77777777" w:rsidR="0074101A" w:rsidRPr="00B718DB" w:rsidRDefault="0074101A" w:rsidP="007A0C12">
            <w:pPr>
              <w:autoSpaceDE w:val="0"/>
              <w:autoSpaceDN w:val="0"/>
              <w:adjustRightInd w:val="0"/>
              <w:ind w:left="795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04D3C9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90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4101A" w:rsidRPr="00B718DB" w14:paraId="5541B711" w14:textId="77777777" w:rsidTr="007A0C12">
        <w:trPr>
          <w:trHeight w:val="48"/>
        </w:trPr>
        <w:tc>
          <w:tcPr>
            <w:tcW w:w="9036" w:type="dxa"/>
            <w:shd w:val="clear" w:color="auto" w:fill="auto"/>
          </w:tcPr>
          <w:p w14:paraId="0B3D99CB" w14:textId="77777777" w:rsidR="0074101A" w:rsidRPr="00B718DB" w:rsidRDefault="0074101A" w:rsidP="0074101A">
            <w:pPr>
              <w:numPr>
                <w:ilvl w:val="1"/>
                <w:numId w:val="2"/>
              </w:numPr>
              <w:spacing w:after="0"/>
              <w:ind w:left="792" w:hanging="63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18DB">
              <w:rPr>
                <w:b/>
                <w:color w:val="000000" w:themeColor="text1"/>
                <w:sz w:val="20"/>
                <w:szCs w:val="20"/>
              </w:rPr>
              <w:t>Документи, съдържащи се в Техническото досие</w:t>
            </w:r>
          </w:p>
        </w:tc>
      </w:tr>
      <w:tr w:rsidR="0074101A" w:rsidRPr="00B718DB" w14:paraId="3A73DA79" w14:textId="77777777" w:rsidTr="007A0C12">
        <w:tc>
          <w:tcPr>
            <w:tcW w:w="9036" w:type="dxa"/>
            <w:shd w:val="clear" w:color="auto" w:fill="auto"/>
          </w:tcPr>
          <w:p w14:paraId="5518FB77" w14:textId="77777777" w:rsidR="0074101A" w:rsidRPr="00B718DB" w:rsidRDefault="0074101A" w:rsidP="007A0C12">
            <w:pPr>
              <w:ind w:left="369"/>
              <w:jc w:val="both"/>
              <w:rPr>
                <w:rFonts w:eastAsia="EUAlbertina-Regular-Identity-H"/>
                <w:color w:val="000000" w:themeColor="text1"/>
                <w:sz w:val="20"/>
                <w:szCs w:val="20"/>
              </w:rPr>
            </w:pPr>
          </w:p>
        </w:tc>
      </w:tr>
    </w:tbl>
    <w:p w14:paraId="0991306C" w14:textId="77777777" w:rsidR="0074101A" w:rsidRPr="00B718DB" w:rsidRDefault="0074101A" w:rsidP="0074101A">
      <w:pPr>
        <w:rPr>
          <w:color w:val="000000" w:themeColor="text1"/>
          <w:sz w:val="20"/>
          <w:szCs w:val="20"/>
        </w:rPr>
      </w:pPr>
    </w:p>
    <w:tbl>
      <w:tblPr>
        <w:tblW w:w="8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330"/>
        <w:gridCol w:w="3950"/>
      </w:tblGrid>
      <w:tr w:rsidR="0074101A" w:rsidRPr="00B718DB" w14:paraId="42759838" w14:textId="77777777" w:rsidTr="007A0C12">
        <w:trPr>
          <w:trHeight w:val="251"/>
        </w:trPr>
        <w:tc>
          <w:tcPr>
            <w:tcW w:w="8990" w:type="dxa"/>
            <w:gridSpan w:val="3"/>
            <w:shd w:val="clear" w:color="auto" w:fill="C2D69B"/>
          </w:tcPr>
          <w:p w14:paraId="21FB5842" w14:textId="77777777" w:rsidR="0074101A" w:rsidRPr="00B718DB" w:rsidRDefault="0074101A" w:rsidP="0074101A">
            <w:pPr>
              <w:numPr>
                <w:ilvl w:val="0"/>
                <w:numId w:val="2"/>
              </w:numPr>
              <w:ind w:left="547"/>
              <w:rPr>
                <w:b/>
                <w:color w:val="000000" w:themeColor="text1"/>
                <w:sz w:val="20"/>
                <w:szCs w:val="20"/>
              </w:rPr>
            </w:pPr>
            <w:r w:rsidRPr="00B718DB">
              <w:rPr>
                <w:rFonts w:eastAsia="EUAlbertina-Italic-Identity-H"/>
                <w:b/>
                <w:iCs/>
                <w:color w:val="000000" w:themeColor="text1"/>
                <w:sz w:val="20"/>
                <w:szCs w:val="20"/>
              </w:rPr>
              <w:t>Декларация</w:t>
            </w:r>
          </w:p>
        </w:tc>
      </w:tr>
      <w:tr w:rsidR="0074101A" w:rsidRPr="00B718DB" w14:paraId="00C5382A" w14:textId="77777777" w:rsidTr="007A0C12">
        <w:trPr>
          <w:trHeight w:val="1330"/>
        </w:trPr>
        <w:tc>
          <w:tcPr>
            <w:tcW w:w="8990" w:type="dxa"/>
            <w:gridSpan w:val="3"/>
            <w:shd w:val="clear" w:color="auto" w:fill="auto"/>
          </w:tcPr>
          <w:p w14:paraId="345D77AF" w14:textId="77777777" w:rsidR="0074101A" w:rsidRPr="00B718DB" w:rsidRDefault="0074101A" w:rsidP="007A0C12">
            <w:pPr>
              <w:ind w:left="-18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 xml:space="preserve">       Държавно предприятие „Ръководство на въздушното движение“ – ДП РВД с регистрация: София 1540, бул. „Брюксел“ №1, в качеството си на доставчик на </w:t>
            </w:r>
            <w:proofErr w:type="spellStart"/>
            <w:r w:rsidRPr="00B718DB">
              <w:rPr>
                <w:color w:val="000000" w:themeColor="text1"/>
                <w:sz w:val="20"/>
                <w:szCs w:val="20"/>
              </w:rPr>
              <w:t>аеронавигационно</w:t>
            </w:r>
            <w:proofErr w:type="spellEnd"/>
            <w:r w:rsidRPr="00B718DB">
              <w:rPr>
                <w:color w:val="000000" w:themeColor="text1"/>
                <w:sz w:val="20"/>
                <w:szCs w:val="20"/>
              </w:rPr>
              <w:t xml:space="preserve"> обслужване декларира, че описаната по-горе система е преминала процес на проверка за съответствие с регулаторните изисквания по т.1.1. и изпълнява средствата за съответствие по т.1.4. при интегрирането й в европейската мрежа за УВД.</w:t>
            </w:r>
          </w:p>
        </w:tc>
      </w:tr>
      <w:tr w:rsidR="0074101A" w:rsidRPr="00B718DB" w14:paraId="0A621E69" w14:textId="77777777" w:rsidTr="007A0C12">
        <w:trPr>
          <w:trHeight w:val="1330"/>
        </w:trPr>
        <w:tc>
          <w:tcPr>
            <w:tcW w:w="1710" w:type="dxa"/>
            <w:shd w:val="clear" w:color="auto" w:fill="auto"/>
          </w:tcPr>
          <w:p w14:paraId="29085097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088693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1F92F3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5558D4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СОФИЯ</w:t>
            </w:r>
          </w:p>
          <w:p w14:paraId="503DB413" w14:textId="77777777" w:rsidR="0074101A" w:rsidRPr="00B718DB" w:rsidRDefault="0074101A" w:rsidP="007A0C12">
            <w:pPr>
              <w:tabs>
                <w:tab w:val="left" w:pos="2784"/>
              </w:tabs>
              <w:ind w:left="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A322ECB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Съгласувал:</w:t>
            </w:r>
          </w:p>
          <w:p w14:paraId="2239FF2F" w14:textId="77777777" w:rsidR="0074101A" w:rsidRPr="00B718DB" w:rsidRDefault="0074101A" w:rsidP="007A0C12">
            <w:pPr>
              <w:tabs>
                <w:tab w:val="left" w:pos="2784"/>
              </w:tabs>
              <w:ind w:left="4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 xml:space="preserve">/Длъжност/ </w:t>
            </w:r>
          </w:p>
          <w:p w14:paraId="25FF74F5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36AE66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.............................. / име / подпис/</w:t>
            </w:r>
          </w:p>
          <w:p w14:paraId="50CD5F43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CC6FDE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Дата.............................</w:t>
            </w:r>
          </w:p>
          <w:p w14:paraId="4AEC9261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50" w:type="dxa"/>
            <w:shd w:val="clear" w:color="auto" w:fill="auto"/>
          </w:tcPr>
          <w:p w14:paraId="70B88175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Утвърдил:</w:t>
            </w:r>
          </w:p>
          <w:p w14:paraId="714B46C2" w14:textId="77777777" w:rsidR="0074101A" w:rsidRPr="00B718DB" w:rsidRDefault="0074101A" w:rsidP="007A0C12">
            <w:pPr>
              <w:tabs>
                <w:tab w:val="left" w:pos="2784"/>
              </w:tabs>
              <w:ind w:left="4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 xml:space="preserve">/Длъжност/ </w:t>
            </w:r>
          </w:p>
          <w:p w14:paraId="6FE677FC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95F3F5" w14:textId="77777777" w:rsidR="0074101A" w:rsidRPr="00B718DB" w:rsidRDefault="0074101A" w:rsidP="007A0C12">
            <w:pPr>
              <w:tabs>
                <w:tab w:val="left" w:pos="2784"/>
              </w:tabs>
              <w:ind w:left="42"/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 xml:space="preserve">................................... / име / подпис/  </w:t>
            </w:r>
          </w:p>
          <w:p w14:paraId="4EBCF01E" w14:textId="77777777" w:rsidR="0074101A" w:rsidRPr="00B718DB" w:rsidRDefault="0074101A" w:rsidP="007A0C12">
            <w:pPr>
              <w:tabs>
                <w:tab w:val="left" w:pos="2784"/>
              </w:tabs>
              <w:ind w:left="42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54A150" w14:textId="77777777" w:rsidR="0074101A" w:rsidRPr="00B718DB" w:rsidRDefault="0074101A" w:rsidP="007A0C12">
            <w:pPr>
              <w:tabs>
                <w:tab w:val="left" w:pos="278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718DB">
              <w:rPr>
                <w:color w:val="000000" w:themeColor="text1"/>
                <w:sz w:val="20"/>
                <w:szCs w:val="20"/>
              </w:rPr>
              <w:t>Дата...............................,</w:t>
            </w:r>
          </w:p>
          <w:p w14:paraId="66BD61E9" w14:textId="77777777" w:rsidR="0074101A" w:rsidRPr="00B718DB" w:rsidRDefault="0074101A" w:rsidP="007A0C12">
            <w:pPr>
              <w:ind w:firstLine="7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8D68DF" w14:textId="77777777" w:rsidR="0019490B" w:rsidRDefault="0019490B"/>
    <w:sectPr w:rsidR="0019490B" w:rsidSect="0074101A"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F20E" w14:textId="77777777" w:rsidR="006545B8" w:rsidRDefault="006545B8" w:rsidP="0074101A">
      <w:pPr>
        <w:spacing w:after="0"/>
      </w:pPr>
      <w:r>
        <w:separator/>
      </w:r>
    </w:p>
  </w:endnote>
  <w:endnote w:type="continuationSeparator" w:id="0">
    <w:p w14:paraId="42B0049D" w14:textId="77777777" w:rsidR="006545B8" w:rsidRDefault="006545B8" w:rsidP="00741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Italic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A2A7" w14:textId="50B61F45" w:rsidR="0074101A" w:rsidRPr="0074101A" w:rsidRDefault="00165C16" w:rsidP="00165C16">
    <w:pPr>
      <w:pStyle w:val="Footer"/>
      <w:pBdr>
        <w:top w:val="single" w:sz="4" w:space="1" w:color="D9D9D9" w:themeColor="background1" w:themeShade="D9"/>
      </w:pBdr>
      <w:rPr>
        <w:i/>
        <w:iCs/>
      </w:rPr>
    </w:pPr>
    <w:r>
      <w:rPr>
        <w:i/>
        <w:noProof/>
        <w:sz w:val="20"/>
        <w:szCs w:val="20"/>
      </w:rPr>
      <w:t xml:space="preserve">Приложение № </w:t>
    </w:r>
    <w:r>
      <w:rPr>
        <w:i/>
        <w:noProof/>
        <w:sz w:val="20"/>
        <w:szCs w:val="20"/>
      </w:rPr>
      <w:t>6</w:t>
    </w:r>
    <w:r>
      <w:rPr>
        <w:i/>
        <w:noProof/>
        <w:sz w:val="20"/>
        <w:szCs w:val="20"/>
      </w:rPr>
      <w:t xml:space="preserve"> към Наръчника за ННО, издание 6.</w:t>
    </w:r>
    <w:r>
      <w:rPr>
        <w:i/>
        <w:noProof/>
        <w:sz w:val="20"/>
        <w:szCs w:val="20"/>
      </w:rPr>
      <w:t>2</w:t>
    </w:r>
    <w:r>
      <w:rPr>
        <w:i/>
        <w:noProof/>
        <w:sz w:val="20"/>
        <w:szCs w:val="20"/>
      </w:rPr>
      <w:t xml:space="preserve">  </w:t>
    </w:r>
    <w:r>
      <w:rPr>
        <w:i/>
        <w:noProof/>
        <w:sz w:val="20"/>
        <w:szCs w:val="20"/>
      </w:rPr>
      <w:tab/>
    </w:r>
    <w:r>
      <w:rPr>
        <w:i/>
        <w:noProof/>
        <w:sz w:val="20"/>
        <w:szCs w:val="20"/>
      </w:rPr>
      <w:t xml:space="preserve"> </w:t>
    </w:r>
    <w:r w:rsidR="0074101A" w:rsidRPr="0074101A">
      <w:rPr>
        <w:i/>
        <w:iCs/>
      </w:rPr>
      <w:t xml:space="preserve">Стр. </w:t>
    </w:r>
    <w:sdt>
      <w:sdtPr>
        <w:rPr>
          <w:i/>
          <w:iCs/>
        </w:rPr>
        <w:id w:val="38345769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4101A" w:rsidRPr="0074101A">
          <w:rPr>
            <w:i/>
            <w:iCs/>
          </w:rPr>
          <w:fldChar w:fldCharType="begin"/>
        </w:r>
        <w:r w:rsidR="0074101A" w:rsidRPr="0074101A">
          <w:rPr>
            <w:i/>
            <w:iCs/>
          </w:rPr>
          <w:instrText xml:space="preserve"> PAGE   \* MERGEFORMAT </w:instrText>
        </w:r>
        <w:r w:rsidR="0074101A" w:rsidRPr="0074101A">
          <w:rPr>
            <w:i/>
            <w:iCs/>
          </w:rPr>
          <w:fldChar w:fldCharType="separate"/>
        </w:r>
        <w:r w:rsidR="0074101A" w:rsidRPr="0074101A">
          <w:rPr>
            <w:i/>
            <w:iCs/>
            <w:noProof/>
          </w:rPr>
          <w:t>2</w:t>
        </w:r>
        <w:r w:rsidR="0074101A" w:rsidRPr="0074101A">
          <w:rPr>
            <w:i/>
            <w:iCs/>
            <w:noProof/>
          </w:rPr>
          <w:fldChar w:fldCharType="end"/>
        </w:r>
        <w:r w:rsidR="0074101A" w:rsidRPr="0074101A">
          <w:rPr>
            <w:i/>
            <w:iCs/>
          </w:rPr>
          <w:t xml:space="preserve"> | 26</w:t>
        </w:r>
      </w:sdtContent>
    </w:sdt>
  </w:p>
  <w:p w14:paraId="7E9BF92D" w14:textId="77777777" w:rsidR="00D23431" w:rsidRDefault="006545B8" w:rsidP="00617AF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C47E" w14:textId="4861D238" w:rsidR="0074101A" w:rsidRPr="0074101A" w:rsidRDefault="0074101A">
    <w:pPr>
      <w:pStyle w:val="Footer"/>
      <w:pBdr>
        <w:top w:val="single" w:sz="4" w:space="1" w:color="D9D9D9" w:themeColor="background1" w:themeShade="D9"/>
      </w:pBdr>
      <w:jc w:val="right"/>
      <w:rPr>
        <w:i/>
        <w:iCs/>
      </w:rPr>
    </w:pPr>
    <w:r w:rsidRPr="0074101A">
      <w:rPr>
        <w:i/>
        <w:iCs/>
      </w:rPr>
      <w:t xml:space="preserve">Стр. </w:t>
    </w:r>
    <w:sdt>
      <w:sdtPr>
        <w:rPr>
          <w:i/>
          <w:iCs/>
        </w:rPr>
        <w:id w:val="-114774088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4101A">
          <w:rPr>
            <w:i/>
            <w:iCs/>
          </w:rPr>
          <w:fldChar w:fldCharType="begin"/>
        </w:r>
        <w:r w:rsidRPr="0074101A">
          <w:rPr>
            <w:i/>
            <w:iCs/>
          </w:rPr>
          <w:instrText xml:space="preserve"> PAGE   \* MERGEFORMAT </w:instrText>
        </w:r>
        <w:r w:rsidRPr="0074101A">
          <w:rPr>
            <w:i/>
            <w:iCs/>
          </w:rPr>
          <w:fldChar w:fldCharType="separate"/>
        </w:r>
        <w:r w:rsidRPr="0074101A">
          <w:rPr>
            <w:i/>
            <w:iCs/>
            <w:noProof/>
          </w:rPr>
          <w:t>2</w:t>
        </w:r>
        <w:r w:rsidRPr="0074101A">
          <w:rPr>
            <w:i/>
            <w:iCs/>
            <w:noProof/>
          </w:rPr>
          <w:fldChar w:fldCharType="end"/>
        </w:r>
        <w:r w:rsidRPr="0074101A">
          <w:rPr>
            <w:i/>
            <w:iCs/>
          </w:rPr>
          <w:t xml:space="preserve"> | 26</w:t>
        </w:r>
      </w:sdtContent>
    </w:sdt>
  </w:p>
  <w:p w14:paraId="0917C100" w14:textId="061918BC" w:rsidR="00D23431" w:rsidRPr="00E85180" w:rsidRDefault="0074101A" w:rsidP="0074101A">
    <w:pPr>
      <w:pStyle w:val="Footer"/>
      <w:rPr>
        <w:i/>
        <w:sz w:val="20"/>
        <w:szCs w:val="20"/>
      </w:rPr>
    </w:pPr>
    <w:r w:rsidRPr="00361C6B">
      <w:rPr>
        <w:i/>
        <w:noProof/>
        <w:sz w:val="20"/>
        <w:szCs w:val="20"/>
      </w:rPr>
      <w:t>Приложение №</w:t>
    </w:r>
    <w:r w:rsidRPr="00361C6B">
      <w:rPr>
        <w:i/>
        <w:noProof/>
        <w:sz w:val="20"/>
        <w:szCs w:val="20"/>
        <w:lang w:val="en-US"/>
      </w:rPr>
      <w:t xml:space="preserve"> 6</w:t>
    </w:r>
    <w:r>
      <w:rPr>
        <w:i/>
        <w:noProof/>
        <w:sz w:val="20"/>
        <w:szCs w:val="20"/>
      </w:rPr>
      <w:t xml:space="preserve"> </w:t>
    </w:r>
    <w:r w:rsidRPr="00361C6B">
      <w:rPr>
        <w:i/>
        <w:noProof/>
        <w:sz w:val="20"/>
        <w:szCs w:val="20"/>
      </w:rPr>
      <w:t xml:space="preserve">към Наръчник за ННО, издание </w:t>
    </w:r>
    <w:r>
      <w:rPr>
        <w:i/>
        <w:noProof/>
        <w:sz w:val="20"/>
        <w:szCs w:val="20"/>
      </w:rPr>
      <w:t>6.2</w:t>
    </w:r>
    <w:r w:rsidRPr="00361C6B">
      <w:rPr>
        <w:i/>
        <w:noProof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82D7" w14:textId="77777777" w:rsidR="006545B8" w:rsidRDefault="006545B8" w:rsidP="0074101A">
      <w:pPr>
        <w:spacing w:after="0"/>
      </w:pPr>
      <w:r>
        <w:separator/>
      </w:r>
    </w:p>
  </w:footnote>
  <w:footnote w:type="continuationSeparator" w:id="0">
    <w:p w14:paraId="5713B92B" w14:textId="77777777" w:rsidR="006545B8" w:rsidRDefault="006545B8" w:rsidP="007410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145A" w14:textId="77777777" w:rsidR="00D23431" w:rsidRDefault="00AD6FEA">
    <w:pPr>
      <w:pStyle w:val="Header"/>
    </w:pPr>
    <w:r>
      <w:rPr>
        <w:noProof/>
        <w:lang w:eastAsia="bg-BG"/>
      </w:rPr>
      <w:drawing>
        <wp:inline distT="0" distB="0" distL="0" distR="0" wp14:anchorId="7D5AAB06" wp14:editId="1A5FFFB1">
          <wp:extent cx="5105400" cy="628650"/>
          <wp:effectExtent l="0" t="0" r="0" b="0"/>
          <wp:docPr id="1" name="Picture 1" descr="GV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09DC2" w14:textId="77777777" w:rsidR="00D23431" w:rsidRPr="00E44C81" w:rsidRDefault="006545B8" w:rsidP="00E44C8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F0"/>
    <w:multiLevelType w:val="multilevel"/>
    <w:tmpl w:val="2384C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11AE7A58"/>
    <w:multiLevelType w:val="multilevel"/>
    <w:tmpl w:val="2384C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1A"/>
    <w:rsid w:val="000C4F78"/>
    <w:rsid w:val="00165C16"/>
    <w:rsid w:val="0019490B"/>
    <w:rsid w:val="006545B8"/>
    <w:rsid w:val="0074101A"/>
    <w:rsid w:val="008E1E4E"/>
    <w:rsid w:val="008E4834"/>
    <w:rsid w:val="00AD6FEA"/>
    <w:rsid w:val="00B561AB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48D5"/>
  <w15:chartTrackingRefBased/>
  <w15:docId w15:val="{32697593-6CA9-4657-A07F-1A09113B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1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74101A"/>
    <w:pPr>
      <w:keepNext/>
      <w:spacing w:after="0"/>
      <w:outlineLvl w:val="0"/>
    </w:pPr>
    <w:rPr>
      <w:rFonts w:eastAsia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01A"/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4101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01A"/>
    <w:rPr>
      <w:rFonts w:ascii="Times New Roman" w:eastAsia="Calibri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4101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01A"/>
    <w:rPr>
      <w:rFonts w:ascii="Times New Roman" w:eastAsia="Calibri" w:hAnsi="Times New Roman" w:cs="Times New Roman"/>
      <w:sz w:val="24"/>
      <w:szCs w:val="24"/>
      <w:lang w:val="bg-BG"/>
    </w:rPr>
  </w:style>
  <w:style w:type="character" w:customStyle="1" w:styleId="hps">
    <w:name w:val="hps"/>
    <w:basedOn w:val="DefaultParagraphFont"/>
    <w:rsid w:val="0074101A"/>
  </w:style>
  <w:style w:type="character" w:customStyle="1" w:styleId="shorttext">
    <w:name w:val="short_text"/>
    <w:basedOn w:val="DefaultParagraphFont"/>
    <w:rsid w:val="0074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2</cp:revision>
  <dcterms:created xsi:type="dcterms:W3CDTF">2022-02-22T14:54:00Z</dcterms:created>
  <dcterms:modified xsi:type="dcterms:W3CDTF">2022-02-22T15:03:00Z</dcterms:modified>
</cp:coreProperties>
</file>