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08BB" w14:textId="77777777" w:rsidR="00C57FA1" w:rsidRPr="00AB0F63" w:rsidRDefault="00C57FA1" w:rsidP="00C57FA1">
      <w:pPr>
        <w:jc w:val="center"/>
        <w:rPr>
          <w:b/>
          <w:u w:val="single"/>
        </w:rPr>
      </w:pPr>
      <w:r w:rsidRPr="00AB0F63">
        <w:rPr>
          <w:b/>
          <w:u w:val="single"/>
        </w:rPr>
        <w:t>ГД „Г</w:t>
      </w:r>
      <w:r>
        <w:rPr>
          <w:b/>
          <w:u w:val="single"/>
        </w:rPr>
        <w:t>РАЖДАНСКА</w:t>
      </w:r>
      <w:r w:rsidRPr="00AB0F63">
        <w:rPr>
          <w:b/>
          <w:u w:val="single"/>
        </w:rPr>
        <w:t xml:space="preserve"> ВЪЗДУХОПЛАВАТЕЛНА АДМИНИСТРАЦИЯ“</w:t>
      </w:r>
    </w:p>
    <w:p w14:paraId="428DBEEE" w14:textId="77777777" w:rsidR="00C57FA1" w:rsidRPr="00AB0F63" w:rsidRDefault="00C57FA1" w:rsidP="00C57FA1">
      <w:pPr>
        <w:pStyle w:val="PlainText"/>
        <w:spacing w:line="36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0F63">
        <w:rPr>
          <w:rFonts w:ascii="Times New Roman" w:hAnsi="Times New Roman" w:cs="Times New Roman"/>
          <w:sz w:val="24"/>
          <w:szCs w:val="24"/>
        </w:rPr>
        <w:cr/>
      </w:r>
      <w:r w:rsidRPr="00AB0F63">
        <w:rPr>
          <w:rFonts w:ascii="Times New Roman" w:hAnsi="Times New Roman" w:cs="Times New Roman"/>
          <w:color w:val="000000"/>
          <w:sz w:val="24"/>
          <w:szCs w:val="24"/>
        </w:rPr>
        <w:t>Приложение № 3 към Процедура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</w:t>
      </w:r>
      <w:r w:rsidRPr="00AB0F63">
        <w:rPr>
          <w:rFonts w:ascii="Times New Roman" w:hAnsi="Times New Roman" w:cs="Times New Roman"/>
          <w:color w:val="000000"/>
          <w:sz w:val="24"/>
          <w:szCs w:val="24"/>
        </w:rPr>
        <w:t xml:space="preserve"> УЕГ</w:t>
      </w:r>
    </w:p>
    <w:p w14:paraId="52E297DC" w14:textId="77777777" w:rsidR="00C57FA1" w:rsidRPr="00AB0F63" w:rsidRDefault="00C57FA1" w:rsidP="00C57FA1">
      <w:pPr>
        <w:jc w:val="center"/>
        <w:rPr>
          <w:b/>
        </w:rPr>
      </w:pPr>
    </w:p>
    <w:p w14:paraId="59E8C63C" w14:textId="77777777" w:rsidR="00C57FA1" w:rsidRPr="00AB0F63" w:rsidRDefault="00C57FA1" w:rsidP="00C57FA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AB0F63">
        <w:rPr>
          <w:rFonts w:ascii="Times New Roman" w:hAnsi="Times New Roman" w:cs="Times New Roman"/>
          <w:b/>
          <w:sz w:val="24"/>
          <w:szCs w:val="24"/>
        </w:rPr>
        <w:t>ЕКСПЛОАТАЦИОННА ИНСПЕКЦИЯ</w:t>
      </w:r>
      <w:r w:rsidRPr="00AB0F63">
        <w:rPr>
          <w:rFonts w:ascii="Times New Roman" w:hAnsi="Times New Roman" w:cs="Times New Roman"/>
          <w:b/>
          <w:sz w:val="24"/>
          <w:szCs w:val="24"/>
        </w:rPr>
        <w:cr/>
      </w:r>
      <w:r w:rsidRPr="00AB0F63">
        <w:rPr>
          <w:rFonts w:ascii="Times New Roman" w:hAnsi="Times New Roman" w:cs="Times New Roman"/>
          <w:sz w:val="24"/>
          <w:szCs w:val="24"/>
        </w:rPr>
        <w:t>за</w:t>
      </w:r>
      <w:r w:rsidRPr="00AB0F63">
        <w:rPr>
          <w:rFonts w:ascii="Times New Roman" w:hAnsi="Times New Roman" w:cs="Times New Roman"/>
          <w:sz w:val="24"/>
          <w:szCs w:val="24"/>
        </w:rPr>
        <w:cr/>
        <w:t>ИЗДАВАНЕ (ПРОДЪЛЖАВАНЕ СРОКА НА ДЕЙСТВИЕ, ИЛИ ИЗМЕНЕНИЕ) НА УДОСТОВЕРЕНИЕ ЗА ЕКСПЛОАТАЦИОННА ГОДНОСТ НА СЪОРЪЖЕНИЕ ЗА ВЪЗДУШНА НАВИГАЦИЯ И КАЦАНЕ</w:t>
      </w:r>
      <w:r w:rsidRPr="00AB0F63">
        <w:rPr>
          <w:rFonts w:ascii="Times New Roman" w:hAnsi="Times New Roman" w:cs="Times New Roman"/>
          <w:sz w:val="24"/>
          <w:szCs w:val="24"/>
        </w:rPr>
        <w:cr/>
        <w:t xml:space="preserve"> (Инспекционна карта)</w:t>
      </w:r>
      <w:r w:rsidRPr="00AB0F63">
        <w:rPr>
          <w:rFonts w:ascii="Times New Roman" w:hAnsi="Times New Roman" w:cs="Times New Roman"/>
          <w:sz w:val="24"/>
          <w:szCs w:val="24"/>
        </w:rPr>
        <w:cr/>
      </w:r>
    </w:p>
    <w:p w14:paraId="5209DA8A" w14:textId="77777777" w:rsidR="00C57FA1" w:rsidRPr="00AB0F63" w:rsidRDefault="00C57FA1" w:rsidP="00C57FA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57FA1" w:rsidRPr="00AB0F63" w14:paraId="0B04AC6E" w14:textId="77777777" w:rsidTr="00710FBB">
        <w:tc>
          <w:tcPr>
            <w:tcW w:w="10008" w:type="dxa"/>
          </w:tcPr>
          <w:p w14:paraId="5F11CBCE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47859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Собственик на съоръжението: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  <w:p w14:paraId="3449D85B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съоръжението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0FFDF5BA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…………………………………………………………………………………………………………... </w:t>
            </w:r>
          </w:p>
          <w:p w14:paraId="1CC88BCE" w14:textId="77777777" w:rsidR="00C57FA1" w:rsidRPr="00AB0F63" w:rsidRDefault="00C57FA1" w:rsidP="00710FB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на съоръжението: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14:paraId="54A83042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Дата на инспекцията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:…………………………г.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Заповед №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502652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Водещ инспектор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:………………………………………………………………………………..</w:t>
            </w:r>
          </w:p>
          <w:p w14:paraId="44DB098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 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975E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</w:t>
            </w:r>
          </w:p>
          <w:p w14:paraId="5FFD1467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</w:t>
            </w:r>
          </w:p>
        </w:tc>
      </w:tr>
    </w:tbl>
    <w:p w14:paraId="4D57B8D9" w14:textId="77777777" w:rsidR="00C57FA1" w:rsidRPr="00AB0F63" w:rsidRDefault="00C57FA1" w:rsidP="00C57FA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AB0F63">
        <w:rPr>
          <w:rFonts w:ascii="Times New Roman" w:hAnsi="Times New Roman" w:cs="Times New Roman"/>
          <w:sz w:val="24"/>
          <w:szCs w:val="24"/>
        </w:rPr>
        <w:cr/>
      </w:r>
      <w:r w:rsidRPr="00AB0F63">
        <w:rPr>
          <w:rFonts w:ascii="Times New Roman" w:hAnsi="Times New Roman" w:cs="Times New Roman"/>
          <w:b/>
          <w:sz w:val="24"/>
          <w:szCs w:val="24"/>
        </w:rPr>
        <w:t xml:space="preserve"> Експлоатационна инспекция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F63">
        <w:rPr>
          <w:rFonts w:ascii="Times New Roman" w:hAnsi="Times New Roman" w:cs="Times New Roman"/>
          <w:sz w:val="24"/>
          <w:szCs w:val="24"/>
        </w:rPr>
        <w:t>.............../………………. г.</w:t>
      </w: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8208"/>
        <w:gridCol w:w="1800"/>
      </w:tblGrid>
      <w:tr w:rsidR="00C57FA1" w:rsidRPr="00AB0F63" w14:paraId="327F2916" w14:textId="77777777" w:rsidTr="00710FBB">
        <w:tc>
          <w:tcPr>
            <w:tcW w:w="8208" w:type="dxa"/>
          </w:tcPr>
          <w:p w14:paraId="395B4236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Да се провери</w:t>
            </w:r>
          </w:p>
        </w:tc>
        <w:tc>
          <w:tcPr>
            <w:tcW w:w="1800" w:type="dxa"/>
          </w:tcPr>
          <w:p w14:paraId="7D07E23D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Констатирано</w:t>
            </w:r>
          </w:p>
        </w:tc>
      </w:tr>
      <w:tr w:rsidR="00C57FA1" w:rsidRPr="00AB0F63" w14:paraId="176548EB" w14:textId="77777777" w:rsidTr="00710FBB">
        <w:tc>
          <w:tcPr>
            <w:tcW w:w="8208" w:type="dxa"/>
          </w:tcPr>
          <w:p w14:paraId="5357EC42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1.Цел на инспекцията:</w:t>
            </w:r>
          </w:p>
          <w:p w14:paraId="6F0F93D0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Издаване (продължаване срока на действие, изменение) на удостоверение за експлоатационна годност на съоръжение за въздушна навигация и кацане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Административни аспекти:</w:t>
            </w:r>
          </w:p>
          <w:p w14:paraId="43A68BB9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съответстват ли постъпилите със заявлението документи на изискванията на чл. 7 от Наредба № 141 </w:t>
            </w:r>
          </w:p>
          <w:p w14:paraId="674B071B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съответства ли удостоверението за експлоатационна годност с използването на съоръжението </w:t>
            </w:r>
          </w:p>
          <w:p w14:paraId="445C7AEA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валидно ли е удостоверението (при продължаване и промяна)</w:t>
            </w:r>
          </w:p>
          <w:p w14:paraId="2AE43043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има ли други записи в удостоверението (ограничения) </w:t>
            </w:r>
          </w:p>
          <w:p w14:paraId="0F1C383C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местонахождение на удостоверението за експлоатационна годност </w:t>
            </w:r>
          </w:p>
          <w:p w14:paraId="48A60A9F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на ръководства на производителя за техническо обслужване </w:t>
            </w:r>
          </w:p>
          <w:p w14:paraId="24F251C7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наличие на ръководство за експлоатация със съответните ограничения</w:t>
            </w:r>
          </w:p>
          <w:p w14:paraId="7F37F4DD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наличие на технически документи (дневник за дежурството; за посещение на обекта; за анализ на повредите; за профилактични прегледи; за отчитане работата на съоръжението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B9BD9F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на годишна програма за поддържане, проверка и повишаване квалификацията на персонала </w:t>
            </w:r>
          </w:p>
          <w:p w14:paraId="10AC2FA4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Текущо състояние на съоръжението:</w:t>
            </w:r>
          </w:p>
          <w:p w14:paraId="38AC66DE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промяна в предназначението на съоръжението</w:t>
            </w:r>
          </w:p>
          <w:p w14:paraId="48F326A5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извършване на модификация на параметрите на съоръжението</w:t>
            </w:r>
          </w:p>
          <w:p w14:paraId="331E532C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наличие на остатъчен ресурс (в календарен срок)</w:t>
            </w:r>
          </w:p>
          <w:p w14:paraId="2D69808C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последна наземна проверка на съоръжението (дата)</w:t>
            </w:r>
          </w:p>
          <w:p w14:paraId="4375523A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последна летателна проверка на съоръжението (дата)</w:t>
            </w:r>
          </w:p>
        </w:tc>
        <w:tc>
          <w:tcPr>
            <w:tcW w:w="1800" w:type="dxa"/>
          </w:tcPr>
          <w:p w14:paraId="06E04CF9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14:paraId="65F58E06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14:paraId="1856646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14:paraId="4556B6A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32CF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BF8A1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6F2E12A0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D71AB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2E4E9C8A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18D837CC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39E14289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14:paraId="11C248CE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656FC1CD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0B6AD3CE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42C1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B371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6D55BAE8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53B7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7AC849A6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7204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90873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22360D81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0EB0CCA8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2FA804C0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5BCB0AAC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</w:t>
            </w:r>
          </w:p>
        </w:tc>
      </w:tr>
    </w:tbl>
    <w:p w14:paraId="23AB3072" w14:textId="77777777" w:rsidR="00C57FA1" w:rsidRPr="00AB0F63" w:rsidRDefault="00C57FA1" w:rsidP="00C57FA1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8208"/>
        <w:gridCol w:w="1800"/>
      </w:tblGrid>
      <w:tr w:rsidR="00C57FA1" w:rsidRPr="00AB0F63" w14:paraId="5283CC4D" w14:textId="77777777" w:rsidTr="00710FBB">
        <w:tc>
          <w:tcPr>
            <w:tcW w:w="8208" w:type="dxa"/>
          </w:tcPr>
          <w:p w14:paraId="796E4D6B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 Оглед и проверка на съоръжението </w:t>
            </w:r>
          </w:p>
          <w:p w14:paraId="179CF111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съответстват ли техническите характеристики на съоръжението</w:t>
            </w:r>
          </w:p>
          <w:p w14:paraId="7AD8E1EE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 с действащите стандарти, технически и експлоатационни изисквания</w:t>
            </w:r>
          </w:p>
          <w:p w14:paraId="6D604F9C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поддържа ли се съоръжението съгласно експлоатационните изисквания, разработени от производителя</w:t>
            </w:r>
          </w:p>
          <w:p w14:paraId="22DB001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наличие на дистанционно управление</w:t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9F6C44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наличие на дистанционен контрол на работата на съоръжението</w:t>
            </w:r>
          </w:p>
          <w:p w14:paraId="6D09347B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състояние на захранването (основно и аварийно) </w:t>
            </w:r>
          </w:p>
          <w:p w14:paraId="152F5357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състояние на антенно-</w:t>
            </w:r>
            <w:proofErr w:type="spellStart"/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фидерните</w:t>
            </w:r>
            <w:proofErr w:type="spellEnd"/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 системи</w:t>
            </w:r>
          </w:p>
          <w:p w14:paraId="539CDF6F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маркирана ли е критичната и чувствителна зони (за система ILS) </w:t>
            </w:r>
          </w:p>
          <w:p w14:paraId="44349352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на отразяващи повърхнини (за VOR и ILS) </w:t>
            </w:r>
          </w:p>
          <w:p w14:paraId="30047D24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1AB71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5. Охрана и противопожарно осигуряване </w:t>
            </w:r>
          </w:p>
          <w:p w14:paraId="6D5ACDF6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наличие на охрана (СОТ)</w:t>
            </w:r>
          </w:p>
          <w:p w14:paraId="4F9C543F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- спазване изискванията за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8D4B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57CE5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Други:</w:t>
            </w:r>
          </w:p>
          <w:p w14:paraId="53F5462A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14:paraId="0391A575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14:paraId="05853813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14:paraId="62C4D7B7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14:paraId="349464C4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EA9283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873A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9B87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74C6739D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4BB0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62BA904D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2A3ED36F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7420DA9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4C12D90C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0A1D743C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2700D13A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65677715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58BD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2B05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3A428EC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0BC2B1DD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33BE" w14:textId="77777777" w:rsidR="00C57FA1" w:rsidRPr="00AB0F63" w:rsidRDefault="00C57FA1" w:rsidP="00710FB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17C5E" w14:textId="77777777" w:rsidR="00C57FA1" w:rsidRPr="00AB0F63" w:rsidRDefault="00C57FA1" w:rsidP="00C57FA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B0F6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57FA1" w:rsidRPr="00F04B72" w14:paraId="07421AB4" w14:textId="77777777" w:rsidTr="00710FBB">
        <w:tc>
          <w:tcPr>
            <w:tcW w:w="10008" w:type="dxa"/>
          </w:tcPr>
          <w:p w14:paraId="5C4CE62F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Констатирани недостатъци:</w:t>
            </w:r>
          </w:p>
          <w:p w14:paraId="0D27703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08D156" w14:textId="77777777" w:rsidR="00C57FA1" w:rsidRPr="00AB0F63" w:rsidRDefault="00C57FA1" w:rsidP="00C57FA1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14:paraId="1653A48A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21DC02DF" w14:textId="77777777" w:rsidR="00C57FA1" w:rsidRPr="00AB0F63" w:rsidRDefault="00C57FA1" w:rsidP="00C57FA1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14:paraId="1066FC75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59EFC701" w14:textId="77777777" w:rsidR="00C57FA1" w:rsidRPr="00AB0F63" w:rsidRDefault="00C57FA1" w:rsidP="00C57FA1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14:paraId="5EB25B89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7B6E7F5E" w14:textId="77777777" w:rsidR="00C57FA1" w:rsidRPr="00AB0F63" w:rsidRDefault="00C57FA1" w:rsidP="00C57FA1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14:paraId="591928DE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35419FE5" w14:textId="77777777" w:rsidR="00C57FA1" w:rsidRPr="00AB0F63" w:rsidRDefault="00C57FA1" w:rsidP="00C57FA1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14:paraId="319FE677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5E5927A3" w14:textId="77777777" w:rsidR="00C57FA1" w:rsidRPr="00AB0F63" w:rsidRDefault="00C57FA1" w:rsidP="00C57FA1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14:paraId="1D529233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03BF7D48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35E2F5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Водещ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инспектор: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.............................................../............................../</w:t>
            </w:r>
          </w:p>
          <w:p w14:paraId="0250CCDD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Комисия: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............................................./............................../</w:t>
            </w:r>
          </w:p>
          <w:p w14:paraId="70CFF76D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............................................./............................../</w:t>
            </w:r>
          </w:p>
          <w:p w14:paraId="7553F2D4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............................................./............................../</w:t>
            </w:r>
          </w:p>
          <w:p w14:paraId="3097A4E1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1AF0" w14:textId="77777777" w:rsidR="00C57FA1" w:rsidRPr="00AB0F63" w:rsidRDefault="00C57FA1" w:rsidP="00710FB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>Запознат съм с резултата от експлоатационната проверка на ............................................</w:t>
            </w:r>
          </w:p>
          <w:p w14:paraId="5A1F42CD" w14:textId="77777777" w:rsidR="00C57FA1" w:rsidRPr="00F04B72" w:rsidRDefault="00C57FA1" w:rsidP="00710FBB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63">
              <w:rPr>
                <w:rFonts w:ascii="Times New Roman" w:hAnsi="Times New Roman" w:cs="Times New Roman"/>
                <w:b/>
                <w:sz w:val="24"/>
                <w:szCs w:val="24"/>
              </w:rPr>
              <w:t>Р-л сектор (дежурен в обекта):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F63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............................./............................./ </w:t>
            </w:r>
            <w:r w:rsidRPr="00AB0F63">
              <w:rPr>
                <w:rFonts w:ascii="Times New Roman" w:hAnsi="Times New Roman" w:cs="Times New Roman"/>
                <w:i/>
                <w:sz w:val="24"/>
                <w:szCs w:val="24"/>
              </w:rPr>
              <w:t>Подпис, фамилия</w:t>
            </w:r>
          </w:p>
          <w:p w14:paraId="7C529599" w14:textId="77777777" w:rsidR="00C57FA1" w:rsidRPr="00F04B72" w:rsidRDefault="00C57FA1" w:rsidP="00710FBB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E071248" w14:textId="77777777" w:rsidR="00C57FA1" w:rsidRPr="00F04B72" w:rsidRDefault="00C57FA1" w:rsidP="00C57FA1">
      <w:pPr>
        <w:jc w:val="both"/>
      </w:pPr>
    </w:p>
    <w:p w14:paraId="75B785C8" w14:textId="77777777" w:rsidR="0019490B" w:rsidRDefault="0019490B"/>
    <w:sectPr w:rsidR="0019490B" w:rsidSect="009B554E">
      <w:footerReference w:type="default" r:id="rId7"/>
      <w:headerReference w:type="first" r:id="rId8"/>
      <w:footerReference w:type="first" r:id="rId9"/>
      <w:pgSz w:w="11906" w:h="16838"/>
      <w:pgMar w:top="851" w:right="849" w:bottom="993" w:left="1418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CF37" w14:textId="77777777" w:rsidR="00F73693" w:rsidRDefault="00F73693" w:rsidP="00C57FA1">
      <w:r>
        <w:separator/>
      </w:r>
    </w:p>
  </w:endnote>
  <w:endnote w:type="continuationSeparator" w:id="0">
    <w:p w14:paraId="6EDB5134" w14:textId="77777777" w:rsidR="00F73693" w:rsidRDefault="00F73693" w:rsidP="00C5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120C" w14:textId="77777777" w:rsidR="000B7530" w:rsidRDefault="00F73693" w:rsidP="000B7530">
    <w:pPr>
      <w:pStyle w:val="Footer"/>
      <w:pBdr>
        <w:bottom w:val="single" w:sz="6" w:space="1" w:color="auto"/>
      </w:pBdr>
      <w:rPr>
        <w:i/>
        <w:noProof/>
        <w:sz w:val="20"/>
        <w:szCs w:val="20"/>
      </w:rPr>
    </w:pPr>
  </w:p>
  <w:p w14:paraId="1AA2318D" w14:textId="77777777" w:rsidR="000B7530" w:rsidRDefault="00F73693" w:rsidP="000B7530">
    <w:pPr>
      <w:pStyle w:val="Footer"/>
      <w:rPr>
        <w:i/>
        <w:noProof/>
        <w:sz w:val="20"/>
        <w:szCs w:val="20"/>
      </w:rPr>
    </w:pPr>
  </w:p>
  <w:p w14:paraId="5B53A3DF" w14:textId="77777777" w:rsidR="006C133A" w:rsidRPr="009B554E" w:rsidRDefault="00F73693" w:rsidP="000B7530">
    <w:pPr>
      <w:pStyle w:val="Footer"/>
      <w:rPr>
        <w:lang w:val="en-US"/>
      </w:rPr>
    </w:pPr>
    <w:r>
      <w:rPr>
        <w:i/>
        <w:noProof/>
        <w:sz w:val="20"/>
        <w:szCs w:val="20"/>
      </w:rPr>
      <w:t>Прило</w:t>
    </w:r>
    <w:r>
      <w:rPr>
        <w:i/>
        <w:noProof/>
        <w:sz w:val="20"/>
        <w:szCs w:val="20"/>
      </w:rPr>
      <w:t>жение №</w:t>
    </w:r>
    <w:r>
      <w:rPr>
        <w:i/>
        <w:noProof/>
        <w:sz w:val="20"/>
        <w:szCs w:val="20"/>
      </w:rPr>
      <w:t>9</w:t>
    </w:r>
    <w:r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 xml:space="preserve">към Наръчника </w:t>
    </w:r>
    <w:r>
      <w:rPr>
        <w:i/>
        <w:noProof/>
        <w:sz w:val="20"/>
        <w:szCs w:val="20"/>
      </w:rPr>
      <w:t>н</w:t>
    </w:r>
    <w:r>
      <w:rPr>
        <w:i/>
        <w:noProof/>
        <w:sz w:val="20"/>
        <w:szCs w:val="20"/>
      </w:rPr>
      <w:t>а ННО</w:t>
    </w:r>
    <w:r>
      <w:rPr>
        <w:i/>
        <w:noProof/>
        <w:sz w:val="20"/>
        <w:szCs w:val="20"/>
      </w:rPr>
      <w:t xml:space="preserve">, </w:t>
    </w:r>
    <w:r>
      <w:rPr>
        <w:i/>
        <w:noProof/>
        <w:sz w:val="20"/>
        <w:szCs w:val="20"/>
      </w:rPr>
      <w:t>издание 6.2</w:t>
    </w:r>
    <w:r>
      <w:rPr>
        <w:i/>
        <w:noProof/>
        <w:sz w:val="20"/>
        <w:szCs w:val="20"/>
      </w:rPr>
      <w:tab/>
    </w:r>
    <w:r>
      <w:rPr>
        <w:i/>
        <w:noProof/>
        <w:sz w:val="20"/>
        <w:szCs w:val="20"/>
      </w:rPr>
      <w:t>Стр.</w:t>
    </w:r>
    <w:r w:rsidRPr="009B554E">
      <w:rPr>
        <w:i/>
        <w:noProof/>
        <w:sz w:val="20"/>
        <w:szCs w:val="20"/>
        <w:lang w:val="en-US"/>
      </w:rPr>
      <w:t xml:space="preserve"> </w:t>
    </w:r>
    <w:r w:rsidRPr="009B554E">
      <w:rPr>
        <w:b/>
        <w:bCs/>
        <w:i/>
        <w:noProof/>
        <w:sz w:val="20"/>
        <w:szCs w:val="20"/>
        <w:lang w:val="en-US"/>
      </w:rPr>
      <w:fldChar w:fldCharType="begin"/>
    </w:r>
    <w:r w:rsidRPr="009B554E">
      <w:rPr>
        <w:b/>
        <w:bCs/>
        <w:i/>
        <w:noProof/>
        <w:sz w:val="20"/>
        <w:szCs w:val="20"/>
        <w:lang w:val="en-US"/>
      </w:rPr>
      <w:instrText xml:space="preserve"> PAGE  \* Arabic  \* MERGEFORMAT </w:instrText>
    </w:r>
    <w:r w:rsidRPr="009B554E">
      <w:rPr>
        <w:b/>
        <w:bCs/>
        <w:i/>
        <w:noProof/>
        <w:sz w:val="20"/>
        <w:szCs w:val="20"/>
        <w:lang w:val="en-US"/>
      </w:rPr>
      <w:fldChar w:fldCharType="separate"/>
    </w:r>
    <w:r>
      <w:rPr>
        <w:b/>
        <w:bCs/>
        <w:i/>
        <w:noProof/>
        <w:sz w:val="20"/>
        <w:szCs w:val="20"/>
        <w:lang w:val="en-US"/>
      </w:rPr>
      <w:t>10</w:t>
    </w:r>
    <w:r w:rsidRPr="009B554E">
      <w:rPr>
        <w:b/>
        <w:bCs/>
        <w:i/>
        <w:noProof/>
        <w:sz w:val="20"/>
        <w:szCs w:val="20"/>
        <w:lang w:val="en-US"/>
      </w:rPr>
      <w:fldChar w:fldCharType="end"/>
    </w:r>
    <w:r>
      <w:rPr>
        <w:i/>
        <w:noProof/>
        <w:sz w:val="20"/>
        <w:szCs w:val="20"/>
        <w:lang w:val="en-US"/>
      </w:rPr>
      <w:t xml:space="preserve"> от</w:t>
    </w:r>
    <w:r w:rsidRPr="009B554E">
      <w:rPr>
        <w:i/>
        <w:noProof/>
        <w:sz w:val="20"/>
        <w:szCs w:val="20"/>
        <w:lang w:val="en-US"/>
      </w:rPr>
      <w:t xml:space="preserve"> </w:t>
    </w:r>
    <w:r w:rsidRPr="009B554E">
      <w:rPr>
        <w:b/>
        <w:bCs/>
        <w:i/>
        <w:noProof/>
        <w:sz w:val="20"/>
        <w:szCs w:val="20"/>
        <w:lang w:val="en-US"/>
      </w:rPr>
      <w:fldChar w:fldCharType="begin"/>
    </w:r>
    <w:r w:rsidRPr="009B554E">
      <w:rPr>
        <w:b/>
        <w:bCs/>
        <w:i/>
        <w:noProof/>
        <w:sz w:val="20"/>
        <w:szCs w:val="20"/>
        <w:lang w:val="en-US"/>
      </w:rPr>
      <w:instrText xml:space="preserve"> NUMPAGES  \* Arabic  \* MERGEFORMAT </w:instrText>
    </w:r>
    <w:r w:rsidRPr="009B554E">
      <w:rPr>
        <w:b/>
        <w:bCs/>
        <w:i/>
        <w:noProof/>
        <w:sz w:val="20"/>
        <w:szCs w:val="20"/>
        <w:lang w:val="en-US"/>
      </w:rPr>
      <w:fldChar w:fldCharType="separate"/>
    </w:r>
    <w:r>
      <w:rPr>
        <w:b/>
        <w:bCs/>
        <w:i/>
        <w:noProof/>
        <w:sz w:val="20"/>
        <w:szCs w:val="20"/>
        <w:lang w:val="en-US"/>
      </w:rPr>
      <w:t>10</w:t>
    </w:r>
    <w:r w:rsidRPr="009B554E">
      <w:rPr>
        <w:b/>
        <w:bCs/>
        <w:i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BC88" w14:textId="77777777" w:rsidR="00587D4A" w:rsidRDefault="00F73693">
    <w:pPr>
      <w:pStyle w:val="Footer"/>
    </w:pPr>
  </w:p>
  <w:p w14:paraId="62C7B001" w14:textId="77777777" w:rsidR="00B51D9B" w:rsidRPr="00B51D9B" w:rsidRDefault="00F73693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326E" w14:textId="77777777" w:rsidR="00F73693" w:rsidRDefault="00F73693" w:rsidP="00C57FA1">
      <w:r>
        <w:separator/>
      </w:r>
    </w:p>
  </w:footnote>
  <w:footnote w:type="continuationSeparator" w:id="0">
    <w:p w14:paraId="16F310B2" w14:textId="77777777" w:rsidR="00F73693" w:rsidRDefault="00F73693" w:rsidP="00C5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A83E" w14:textId="77777777" w:rsidR="006C133A" w:rsidRPr="007C29AD" w:rsidRDefault="00F73693" w:rsidP="007C29AD">
    <w:pPr>
      <w:rPr>
        <w:lang w:val="en-US"/>
      </w:rPr>
    </w:pPr>
    <w:r>
      <w:rPr>
        <w:noProof/>
        <w:lang w:eastAsia="bg-BG"/>
      </w:rPr>
      <w:drawing>
        <wp:inline distT="0" distB="0" distL="0" distR="0" wp14:anchorId="2BFC24BB" wp14:editId="0319F008">
          <wp:extent cx="5105400" cy="628650"/>
          <wp:effectExtent l="0" t="0" r="0" b="0"/>
          <wp:docPr id="4" name="Picture 4" descr="GVA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15E4"/>
    <w:multiLevelType w:val="hybridMultilevel"/>
    <w:tmpl w:val="B3C03FBC"/>
    <w:lvl w:ilvl="0" w:tplc="62B4FB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1"/>
    <w:rsid w:val="000C4F78"/>
    <w:rsid w:val="0019490B"/>
    <w:rsid w:val="008E1E4E"/>
    <w:rsid w:val="008E4834"/>
    <w:rsid w:val="00B561AB"/>
    <w:rsid w:val="00C57FA1"/>
    <w:rsid w:val="00F73693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0FE"/>
  <w15:chartTrackingRefBased/>
  <w15:docId w15:val="{EF8E5F90-14DD-4586-B26E-B9FA6CA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7F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A1"/>
    <w:rPr>
      <w:rFonts w:ascii="Times New Roman" w:eastAsia="Calibri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link w:val="PlainText"/>
    <w:locked/>
    <w:rsid w:val="00C57FA1"/>
    <w:rPr>
      <w:rFonts w:ascii="Courier New" w:hAnsi="Courier New" w:cs="Courier New"/>
      <w:lang w:val="bg-BG"/>
    </w:rPr>
  </w:style>
  <w:style w:type="paragraph" w:styleId="PlainText">
    <w:name w:val="Plain Text"/>
    <w:basedOn w:val="Normal"/>
    <w:link w:val="PlainTextChar"/>
    <w:rsid w:val="00C57FA1"/>
    <w:rPr>
      <w:rFonts w:ascii="Courier New" w:eastAsiaTheme="minorHAns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C57FA1"/>
    <w:rPr>
      <w:rFonts w:ascii="Consolas" w:eastAsia="Calibri" w:hAnsi="Consolas" w:cs="Times New Roman"/>
      <w:sz w:val="21"/>
      <w:szCs w:val="21"/>
      <w:lang w:val="bg-BG"/>
    </w:rPr>
  </w:style>
  <w:style w:type="table" w:styleId="TableGrid">
    <w:name w:val="Table Grid"/>
    <w:basedOn w:val="TableNormal"/>
    <w:rsid w:val="00C57F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F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A1"/>
    <w:rPr>
      <w:rFonts w:ascii="Times New Roman" w:eastAsia="Calibri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1</cp:revision>
  <dcterms:created xsi:type="dcterms:W3CDTF">2022-02-22T14:38:00Z</dcterms:created>
  <dcterms:modified xsi:type="dcterms:W3CDTF">2022-02-22T14:38:00Z</dcterms:modified>
</cp:coreProperties>
</file>