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910" w14:textId="71AD62CD" w:rsidR="007C1868" w:rsidRDefault="007C1868" w:rsidP="007C186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Допълнение № 9</w:t>
      </w:r>
    </w:p>
    <w:p w14:paraId="4D5586EC" w14:textId="77777777" w:rsidR="00200B02" w:rsidRPr="00135B64" w:rsidRDefault="00200B02" w:rsidP="00200B02">
      <w:pPr>
        <w:spacing w:before="240" w:after="200" w:line="312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ru-RU"/>
        </w:rPr>
      </w:pPr>
      <w:r w:rsidRPr="006836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ru-RU"/>
        </w:rPr>
        <w:t xml:space="preserve">ТАБЛИЦА </w:t>
      </w:r>
    </w:p>
    <w:p w14:paraId="6525E3D9" w14:textId="77777777" w:rsidR="00200B02" w:rsidRPr="00683618" w:rsidRDefault="00200B02" w:rsidP="00200B02">
      <w:pPr>
        <w:spacing w:before="240" w:after="200" w:line="312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ru-RU"/>
        </w:rPr>
      </w:pPr>
      <w:r w:rsidRPr="00135B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ru-RU"/>
        </w:rPr>
        <w:t xml:space="preserve">ЗА ПРОВЕРКА НА СЪОТВЕТСТВИЕТО С ИЗИСКВАНИЯТА НА ПРИЛОЖЕНИЕ </w:t>
      </w:r>
      <w:r w:rsidRPr="007F5BD5">
        <w:rPr>
          <w:rFonts w:ascii="Times New Roman" w:eastAsia="MS Mincho" w:hAnsi="Times New Roman" w:cs="Times New Roman" w:hint="eastAsia"/>
          <w:b/>
          <w:i/>
          <w:iCs/>
          <w:sz w:val="24"/>
          <w:szCs w:val="24"/>
          <w:lang w:val="bg-BG" w:eastAsia="ru-RU"/>
        </w:rPr>
        <w:t>Ⅹ</w:t>
      </w:r>
    </w:p>
    <w:p w14:paraId="236969F3" w14:textId="1F15470B" w:rsidR="00B96F7D" w:rsidRDefault="00200B02" w:rsidP="00200B02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ru-RU"/>
        </w:rPr>
      </w:pPr>
      <w:r w:rsidRPr="00135B64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ru-RU"/>
        </w:rPr>
        <w:t>„Специфични изисквания за доставчиците на услуги по управление на въздушното пространство“</w:t>
      </w:r>
    </w:p>
    <w:tbl>
      <w:tblPr>
        <w:tblStyle w:val="TableGrid1"/>
        <w:tblW w:w="4905" w:type="pct"/>
        <w:tblInd w:w="288" w:type="dxa"/>
        <w:tblLayout w:type="fixed"/>
        <w:tblLook w:val="04A0" w:firstRow="1" w:lastRow="0" w:firstColumn="1" w:lastColumn="0" w:noHBand="0" w:noVBand="1"/>
      </w:tblPr>
      <w:tblGrid>
        <w:gridCol w:w="555"/>
        <w:gridCol w:w="2269"/>
        <w:gridCol w:w="4942"/>
        <w:gridCol w:w="1413"/>
        <w:gridCol w:w="665"/>
        <w:gridCol w:w="801"/>
        <w:gridCol w:w="2104"/>
      </w:tblGrid>
      <w:tr w:rsidR="00200B02" w:rsidRPr="00200B02" w14:paraId="694D74A2" w14:textId="77777777" w:rsidTr="00200B02">
        <w:trPr>
          <w:trHeight w:val="100"/>
        </w:trPr>
        <w:tc>
          <w:tcPr>
            <w:tcW w:w="218" w:type="pct"/>
            <w:vMerge w:val="restart"/>
            <w:shd w:val="clear" w:color="auto" w:fill="D9E2F3" w:themeFill="accent1" w:themeFillTint="33"/>
          </w:tcPr>
          <w:p w14:paraId="2EF5121A" w14:textId="77777777" w:rsidR="00200B02" w:rsidRPr="00200B02" w:rsidRDefault="00200B02" w:rsidP="00200B02">
            <w:pPr>
              <w:pStyle w:val="ListParagraph"/>
              <w:spacing w:before="240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  <w:vMerge w:val="restart"/>
            <w:shd w:val="clear" w:color="auto" w:fill="D9E2F3" w:themeFill="accent1" w:themeFillTint="33"/>
          </w:tcPr>
          <w:p w14:paraId="0AC44398" w14:textId="2B784D68" w:rsidR="00200B02" w:rsidRPr="00200B02" w:rsidRDefault="00200B02" w:rsidP="00200B02">
            <w:pPr>
              <w:spacing w:before="240"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ru-RU"/>
              </w:rPr>
            </w:pPr>
            <w:r w:rsidRPr="00200B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ru-RU"/>
              </w:rPr>
              <w:t>Референция</w:t>
            </w:r>
          </w:p>
        </w:tc>
        <w:tc>
          <w:tcPr>
            <w:tcW w:w="1938" w:type="pct"/>
            <w:vMerge w:val="restart"/>
            <w:shd w:val="clear" w:color="auto" w:fill="D9E2F3" w:themeFill="accent1" w:themeFillTint="33"/>
          </w:tcPr>
          <w:p w14:paraId="2661D106" w14:textId="413E4DF2" w:rsidR="00200B02" w:rsidRPr="00200B02" w:rsidRDefault="00200B02" w:rsidP="00200B02">
            <w:pPr>
              <w:spacing w:before="240" w:after="2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20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Описание на изискването</w:t>
            </w:r>
          </w:p>
        </w:tc>
        <w:tc>
          <w:tcPr>
            <w:tcW w:w="554" w:type="pct"/>
            <w:vMerge w:val="restart"/>
            <w:shd w:val="clear" w:color="auto" w:fill="D9E2F3" w:themeFill="accent1" w:themeFillTint="33"/>
          </w:tcPr>
          <w:p w14:paraId="119C8C81" w14:textId="2CE42825" w:rsidR="00200B02" w:rsidRPr="00200B02" w:rsidRDefault="00200B02" w:rsidP="00200B02">
            <w:pPr>
              <w:spacing w:before="240" w:after="2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20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 xml:space="preserve">Очаквани  </w:t>
            </w:r>
            <w:proofErr w:type="spellStart"/>
            <w:r w:rsidRPr="0020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доказател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-</w:t>
            </w:r>
            <w:r w:rsidRPr="0020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ства</w:t>
            </w:r>
            <w:proofErr w:type="spellEnd"/>
          </w:p>
        </w:tc>
        <w:tc>
          <w:tcPr>
            <w:tcW w:w="575" w:type="pct"/>
            <w:gridSpan w:val="2"/>
            <w:shd w:val="clear" w:color="auto" w:fill="D9E2F3" w:themeFill="accent1" w:themeFillTint="33"/>
          </w:tcPr>
          <w:p w14:paraId="11F09241" w14:textId="5784474E" w:rsidR="00200B02" w:rsidRPr="00200B02" w:rsidRDefault="00200B02" w:rsidP="00200B02">
            <w:pPr>
              <w:spacing w:before="240" w:after="20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20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Оценка</w:t>
            </w:r>
          </w:p>
        </w:tc>
        <w:tc>
          <w:tcPr>
            <w:tcW w:w="825" w:type="pct"/>
            <w:vMerge w:val="restart"/>
            <w:shd w:val="clear" w:color="auto" w:fill="D9E2F3" w:themeFill="accent1" w:themeFillTint="33"/>
          </w:tcPr>
          <w:p w14:paraId="55278CB2" w14:textId="411541F3" w:rsidR="00200B02" w:rsidRPr="00200B02" w:rsidRDefault="00200B02" w:rsidP="00200B02">
            <w:pPr>
              <w:spacing w:before="240" w:after="2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</w:pPr>
            <w:r w:rsidRPr="0020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ru-RU"/>
              </w:rPr>
              <w:t>Бележки</w:t>
            </w:r>
          </w:p>
        </w:tc>
      </w:tr>
      <w:tr w:rsidR="00200B02" w:rsidRPr="00135B64" w14:paraId="2DBB00C0" w14:textId="77777777" w:rsidTr="00200B02">
        <w:trPr>
          <w:trHeight w:val="100"/>
        </w:trPr>
        <w:tc>
          <w:tcPr>
            <w:tcW w:w="218" w:type="pct"/>
            <w:vMerge/>
            <w:shd w:val="clear" w:color="auto" w:fill="D9E2F3" w:themeFill="accent1" w:themeFillTint="33"/>
          </w:tcPr>
          <w:p w14:paraId="5EF957B6" w14:textId="77777777" w:rsidR="00200B02" w:rsidRPr="00135B64" w:rsidRDefault="00200B02" w:rsidP="00200B02">
            <w:pPr>
              <w:pStyle w:val="ListParagraph"/>
              <w:spacing w:before="240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  <w:vMerge/>
            <w:shd w:val="clear" w:color="auto" w:fill="D9E2F3" w:themeFill="accent1" w:themeFillTint="33"/>
          </w:tcPr>
          <w:p w14:paraId="1EA6DA21" w14:textId="77777777" w:rsidR="00200B02" w:rsidRPr="007F5BD5" w:rsidRDefault="00200B02" w:rsidP="00200B02">
            <w:pPr>
              <w:spacing w:before="240"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</w:p>
        </w:tc>
        <w:tc>
          <w:tcPr>
            <w:tcW w:w="1938" w:type="pct"/>
            <w:vMerge/>
            <w:shd w:val="clear" w:color="auto" w:fill="D9E2F3" w:themeFill="accent1" w:themeFillTint="33"/>
          </w:tcPr>
          <w:p w14:paraId="020AE4E1" w14:textId="77777777" w:rsidR="00200B02" w:rsidRPr="007F5BD5" w:rsidRDefault="00200B02" w:rsidP="00200B02">
            <w:pPr>
              <w:spacing w:before="240" w:after="20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554" w:type="pct"/>
            <w:vMerge/>
            <w:shd w:val="clear" w:color="auto" w:fill="D9E2F3" w:themeFill="accent1" w:themeFillTint="33"/>
          </w:tcPr>
          <w:p w14:paraId="76FB4AC0" w14:textId="77777777" w:rsidR="00200B02" w:rsidRPr="00135B64" w:rsidRDefault="00200B02" w:rsidP="00200B02">
            <w:pPr>
              <w:spacing w:before="240" w:after="2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  <w:shd w:val="clear" w:color="auto" w:fill="D9E2F3" w:themeFill="accent1" w:themeFillTint="33"/>
          </w:tcPr>
          <w:p w14:paraId="216F9EBE" w14:textId="77777777" w:rsidR="00200B02" w:rsidRPr="00135B64" w:rsidRDefault="00200B02" w:rsidP="00200B02">
            <w:pPr>
              <w:spacing w:before="240" w:after="20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35B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да</w:t>
            </w:r>
          </w:p>
        </w:tc>
        <w:tc>
          <w:tcPr>
            <w:tcW w:w="313" w:type="pct"/>
            <w:shd w:val="clear" w:color="auto" w:fill="D9E2F3" w:themeFill="accent1" w:themeFillTint="33"/>
          </w:tcPr>
          <w:p w14:paraId="5229944C" w14:textId="77777777" w:rsidR="00200B02" w:rsidRPr="00135B64" w:rsidRDefault="00200B02" w:rsidP="00200B02">
            <w:pPr>
              <w:spacing w:before="240" w:after="20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135B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не</w:t>
            </w:r>
          </w:p>
        </w:tc>
        <w:tc>
          <w:tcPr>
            <w:tcW w:w="825" w:type="pct"/>
            <w:vMerge/>
            <w:shd w:val="clear" w:color="auto" w:fill="D9E2F3" w:themeFill="accent1" w:themeFillTint="33"/>
          </w:tcPr>
          <w:p w14:paraId="202B0712" w14:textId="77777777" w:rsidR="00200B02" w:rsidRPr="00135B64" w:rsidRDefault="00200B02" w:rsidP="00200B02">
            <w:pPr>
              <w:spacing w:before="240" w:after="2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76F67C63" w14:textId="77777777" w:rsidTr="00200B02">
        <w:trPr>
          <w:trHeight w:val="1379"/>
        </w:trPr>
        <w:tc>
          <w:tcPr>
            <w:tcW w:w="218" w:type="pct"/>
            <w:vMerge w:val="restart"/>
          </w:tcPr>
          <w:p w14:paraId="7A189CF7" w14:textId="77777777" w:rsidR="00200B02" w:rsidRPr="00200B02" w:rsidRDefault="00200B02" w:rsidP="000D6715">
            <w:pPr>
              <w:pStyle w:val="ListParagraph"/>
              <w:numPr>
                <w:ilvl w:val="0"/>
                <w:numId w:val="143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  <w:vMerge w:val="restart"/>
          </w:tcPr>
          <w:p w14:paraId="1D4A9A0E" w14:textId="77777777" w:rsidR="00200B02" w:rsidRPr="007F5BD5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  <w:t>рег.2150- чл.4, ал.1</w:t>
            </w:r>
          </w:p>
        </w:tc>
        <w:tc>
          <w:tcPr>
            <w:tcW w:w="1938" w:type="pct"/>
          </w:tcPr>
          <w:p w14:paraId="5204DB55" w14:textId="77777777" w:rsidR="00200B02" w:rsidRPr="007F5BD5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Доставчикът на ОВД гарантира ли, че при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стратегическо управление на въздушното пространство изпълнява следните задачи осигурява цялостното прилагане на концепцията за гъвкаво използване на въздушното пространство на стратегическо, пред тактическо и тактическо ниво, вкл.:</w:t>
            </w:r>
          </w:p>
        </w:tc>
        <w:tc>
          <w:tcPr>
            <w:tcW w:w="554" w:type="pct"/>
          </w:tcPr>
          <w:p w14:paraId="1F5F3A53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234D51F4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684DC246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0A22DFF5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68009C7B" w14:textId="77777777" w:rsidTr="00200B02">
        <w:trPr>
          <w:trHeight w:val="325"/>
        </w:trPr>
        <w:tc>
          <w:tcPr>
            <w:tcW w:w="218" w:type="pct"/>
            <w:vMerge/>
          </w:tcPr>
          <w:p w14:paraId="690EDF9E" w14:textId="77777777" w:rsidR="00200B02" w:rsidRPr="00200B02" w:rsidRDefault="00200B02" w:rsidP="00200B02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  <w:vMerge/>
          </w:tcPr>
          <w:p w14:paraId="7AA5A1C3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</w:p>
        </w:tc>
        <w:tc>
          <w:tcPr>
            <w:tcW w:w="1938" w:type="pct"/>
          </w:tcPr>
          <w:p w14:paraId="3F3BAF39" w14:textId="77777777" w:rsidR="00200B02" w:rsidRPr="007F5BD5" w:rsidRDefault="00200B02" w:rsidP="000D6715">
            <w:pPr>
              <w:numPr>
                <w:ilvl w:val="0"/>
                <w:numId w:val="137"/>
              </w:numPr>
              <w:spacing w:line="312" w:lineRule="atLeast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извършва редовен преглед на изискванията на ползвателите;</w:t>
            </w:r>
          </w:p>
        </w:tc>
        <w:tc>
          <w:tcPr>
            <w:tcW w:w="554" w:type="pct"/>
          </w:tcPr>
          <w:p w14:paraId="6FBE016F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6749F675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1B80DF84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3A0B8BD7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731CB364" w14:textId="77777777" w:rsidTr="00200B02">
        <w:trPr>
          <w:trHeight w:val="699"/>
        </w:trPr>
        <w:tc>
          <w:tcPr>
            <w:tcW w:w="218" w:type="pct"/>
            <w:vMerge/>
          </w:tcPr>
          <w:p w14:paraId="7A8011AB" w14:textId="77777777" w:rsidR="00200B02" w:rsidRPr="00200B02" w:rsidRDefault="00200B02" w:rsidP="00200B02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  <w:vMerge/>
          </w:tcPr>
          <w:p w14:paraId="1E32B80C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</w:p>
        </w:tc>
        <w:tc>
          <w:tcPr>
            <w:tcW w:w="1938" w:type="pct"/>
          </w:tcPr>
          <w:p w14:paraId="1ACB5FA1" w14:textId="77777777" w:rsidR="00200B02" w:rsidRPr="007F5BD5" w:rsidRDefault="00200B02" w:rsidP="000D6715">
            <w:pPr>
              <w:numPr>
                <w:ilvl w:val="0"/>
                <w:numId w:val="137"/>
              </w:numPr>
              <w:spacing w:line="312" w:lineRule="atLeast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одобрява дейностите, които изискват резервиране или ограничаване на въздушното пространство;</w:t>
            </w:r>
          </w:p>
        </w:tc>
        <w:tc>
          <w:tcPr>
            <w:tcW w:w="554" w:type="pct"/>
          </w:tcPr>
          <w:p w14:paraId="072070F8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029A8688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7D27B7DD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77C59CC9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2F2EA4A4" w14:textId="77777777" w:rsidTr="00200B02">
        <w:trPr>
          <w:trHeight w:val="1378"/>
        </w:trPr>
        <w:tc>
          <w:tcPr>
            <w:tcW w:w="218" w:type="pct"/>
            <w:vMerge/>
          </w:tcPr>
          <w:p w14:paraId="2F1B0495" w14:textId="77777777" w:rsidR="00200B02" w:rsidRPr="00200B02" w:rsidRDefault="00200B02" w:rsidP="00200B02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  <w:vMerge/>
          </w:tcPr>
          <w:p w14:paraId="3A8B8858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</w:p>
        </w:tc>
        <w:tc>
          <w:tcPr>
            <w:tcW w:w="1938" w:type="pct"/>
          </w:tcPr>
          <w:p w14:paraId="15FA64FF" w14:textId="77777777" w:rsidR="00200B02" w:rsidRPr="007F5BD5" w:rsidRDefault="00200B02" w:rsidP="000D6715">
            <w:pPr>
              <w:numPr>
                <w:ilvl w:val="0"/>
                <w:numId w:val="137"/>
              </w:numPr>
              <w:spacing w:line="312" w:lineRule="atLeast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дефинира временни структури и процедури за въздушното пространство, за да предложи многократно резервиране на въздушно пространство и опции относно маршрутите;</w:t>
            </w:r>
          </w:p>
        </w:tc>
        <w:tc>
          <w:tcPr>
            <w:tcW w:w="554" w:type="pct"/>
          </w:tcPr>
          <w:p w14:paraId="420159FC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48E60019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3A9E99F9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7185A598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664BEAE2" w14:textId="77777777" w:rsidTr="00200B02">
        <w:trPr>
          <w:trHeight w:val="2326"/>
        </w:trPr>
        <w:tc>
          <w:tcPr>
            <w:tcW w:w="218" w:type="pct"/>
            <w:vMerge/>
          </w:tcPr>
          <w:p w14:paraId="2B6EFB20" w14:textId="77777777" w:rsidR="00200B02" w:rsidRPr="00200B02" w:rsidRDefault="00200B02" w:rsidP="00200B02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  <w:vMerge/>
          </w:tcPr>
          <w:p w14:paraId="5BA4C268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</w:p>
        </w:tc>
        <w:tc>
          <w:tcPr>
            <w:tcW w:w="1938" w:type="pct"/>
          </w:tcPr>
          <w:p w14:paraId="5AC2EA12" w14:textId="77777777" w:rsidR="00200B02" w:rsidRPr="007F5BD5" w:rsidRDefault="00200B02" w:rsidP="000D6715">
            <w:pPr>
              <w:numPr>
                <w:ilvl w:val="0"/>
                <w:numId w:val="137"/>
              </w:numPr>
              <w:spacing w:line="312" w:lineRule="atLeast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установява критерии и процедури, предвиждащи създаването и използването на регулируеми странични и вертикални граници на въздушното пространство, които са необходими за различните промени в траекториите на полетите и краткосрочните промени на полетите; оценява националните структури на въздушното пространство и мрежата относно маршрутите с цел планиране на гъвкави структури и процедури за въздушното пространство; дефинира специфични условия, при които отговорността за сепарацията между гражданските и военните полети се поема от единиците за обслужване на въздушното движение или от военна контролна единица </w:t>
            </w:r>
            <w:r w:rsidRPr="007F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  <w:t>(отразява се в доклада за оценка на безопасността);</w:t>
            </w:r>
          </w:p>
        </w:tc>
        <w:tc>
          <w:tcPr>
            <w:tcW w:w="554" w:type="pct"/>
          </w:tcPr>
          <w:p w14:paraId="029A89A9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7D9FD90E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7856E4EC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389925CD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680A3D6A" w14:textId="77777777" w:rsidTr="00200B02">
        <w:trPr>
          <w:trHeight w:val="1378"/>
        </w:trPr>
        <w:tc>
          <w:tcPr>
            <w:tcW w:w="218" w:type="pct"/>
            <w:vMerge/>
          </w:tcPr>
          <w:p w14:paraId="097ECFE6" w14:textId="77777777" w:rsidR="00200B02" w:rsidRPr="00200B02" w:rsidRDefault="00200B02" w:rsidP="00200B02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  <w:vMerge/>
          </w:tcPr>
          <w:p w14:paraId="60FA5E54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</w:p>
        </w:tc>
        <w:tc>
          <w:tcPr>
            <w:tcW w:w="1938" w:type="pct"/>
          </w:tcPr>
          <w:p w14:paraId="0001AA11" w14:textId="77777777" w:rsidR="00200B02" w:rsidRPr="007F5BD5" w:rsidRDefault="00200B02" w:rsidP="000D6715">
            <w:pPr>
              <w:numPr>
                <w:ilvl w:val="0"/>
                <w:numId w:val="137"/>
              </w:numPr>
              <w:spacing w:line="312" w:lineRule="atLeast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развива използването на трансграничното въздушно пространство със съседните държави-членки, където това се налага от потоците въздушно движение и дейностите на ползвателите; координира своята политика за управление на въздушното пространство с политиките на съседните държави-членки, за да разглеждат съвместно с тях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използването на въздушното пространство през националните граници и/или границите на районите за информация за полетите; установява структури на въздушното пространство и ги правят налични за ползвателите в тясно сътрудничество и координация със съседните държави-членки като тези структури на въздушното пространство имат значително влияние върху въздушното движение през националните граници и/или границите на районите за полетна информация от гледна точка на осигуряване на оптимално използване на въздушното пространство от всички ползватели в цялата Общност;</w:t>
            </w:r>
          </w:p>
        </w:tc>
        <w:tc>
          <w:tcPr>
            <w:tcW w:w="554" w:type="pct"/>
          </w:tcPr>
          <w:p w14:paraId="5AE5F0B7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42509292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2813B692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174FB61D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148A0D52" w14:textId="77777777" w:rsidTr="00200B02">
        <w:trPr>
          <w:trHeight w:val="841"/>
        </w:trPr>
        <w:tc>
          <w:tcPr>
            <w:tcW w:w="218" w:type="pct"/>
            <w:vMerge/>
          </w:tcPr>
          <w:p w14:paraId="6BE30544" w14:textId="77777777" w:rsidR="00200B02" w:rsidRPr="00200B02" w:rsidRDefault="00200B02" w:rsidP="00200B02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  <w:vMerge/>
          </w:tcPr>
          <w:p w14:paraId="7F4DE1E8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</w:p>
        </w:tc>
        <w:tc>
          <w:tcPr>
            <w:tcW w:w="1938" w:type="pct"/>
          </w:tcPr>
          <w:p w14:paraId="69E08A2C" w14:textId="77777777" w:rsidR="00200B02" w:rsidRPr="007F5BD5" w:rsidRDefault="00200B02" w:rsidP="000D6715">
            <w:pPr>
              <w:numPr>
                <w:ilvl w:val="0"/>
                <w:numId w:val="137"/>
              </w:numPr>
              <w:spacing w:line="312" w:lineRule="atLeast"/>
              <w:ind w:left="55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установява със съседните държави-членки един общ набор от стандарти за сепарация между гражданските и военните полети за трансгранични дейности; създава механизми за консултации между лицата или организациите и всички съответни партньори и организации, за да се осигури точното отчитане на всички изисквания на ползвателите;</w:t>
            </w:r>
          </w:p>
        </w:tc>
        <w:tc>
          <w:tcPr>
            <w:tcW w:w="554" w:type="pct"/>
          </w:tcPr>
          <w:p w14:paraId="6621B4CA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36219E6C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42C7646F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7664CFEF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23BB30AF" w14:textId="77777777" w:rsidTr="00200B02">
        <w:trPr>
          <w:trHeight w:val="1378"/>
        </w:trPr>
        <w:tc>
          <w:tcPr>
            <w:tcW w:w="218" w:type="pct"/>
            <w:vMerge/>
          </w:tcPr>
          <w:p w14:paraId="0F2DC242" w14:textId="77777777" w:rsidR="00200B02" w:rsidRPr="00200B02" w:rsidRDefault="00200B02" w:rsidP="00200B02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  <w:vMerge/>
          </w:tcPr>
          <w:p w14:paraId="69820BAE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</w:p>
        </w:tc>
        <w:tc>
          <w:tcPr>
            <w:tcW w:w="1938" w:type="pct"/>
          </w:tcPr>
          <w:p w14:paraId="3D070AC5" w14:textId="77777777" w:rsidR="00200B02" w:rsidRPr="007F5BD5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прави оценка и преглед на процедурите, свързани с въздушното пространство, и изпълнението на операциите при гъвкаво използване на въздушното пространство; установява механизми за архивиране на данни за заявки, разпределение и действително използване на структурите на въздушното пространство с цел по-нататъшни действия по анализ и планиране.</w:t>
            </w:r>
          </w:p>
        </w:tc>
        <w:tc>
          <w:tcPr>
            <w:tcW w:w="554" w:type="pct"/>
          </w:tcPr>
          <w:p w14:paraId="52350B5F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58021340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62A972FD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19AD2D9A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4A60128D" w14:textId="77777777" w:rsidTr="00200B02">
        <w:tc>
          <w:tcPr>
            <w:tcW w:w="218" w:type="pct"/>
          </w:tcPr>
          <w:p w14:paraId="5F4764D7" w14:textId="77777777" w:rsidR="00200B02" w:rsidRPr="00200B02" w:rsidRDefault="00200B02" w:rsidP="000D6715">
            <w:pPr>
              <w:pStyle w:val="ListParagraph"/>
              <w:numPr>
                <w:ilvl w:val="0"/>
                <w:numId w:val="143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</w:tcPr>
          <w:p w14:paraId="50F47FF2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  <w:t>рег.2150- чл.5</w:t>
            </w:r>
          </w:p>
        </w:tc>
        <w:tc>
          <w:tcPr>
            <w:tcW w:w="1938" w:type="pct"/>
          </w:tcPr>
          <w:p w14:paraId="4EDD39B6" w14:textId="77777777" w:rsidR="00200B02" w:rsidRPr="007F5BD5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Доставчикът на ОВД гарантира, че при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пред тактическо управление на въздушното пространство изпълнява разпределяне на въздушното пространство в съответствие с условията и процедурите, дефинирани при стратегическо управление на въздушното пространство.</w:t>
            </w:r>
          </w:p>
        </w:tc>
        <w:tc>
          <w:tcPr>
            <w:tcW w:w="554" w:type="pct"/>
          </w:tcPr>
          <w:p w14:paraId="17FBC9F2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317EFFB0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7023D44F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2994BE95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07C45991" w14:textId="77777777" w:rsidTr="00200B02">
        <w:tc>
          <w:tcPr>
            <w:tcW w:w="218" w:type="pct"/>
          </w:tcPr>
          <w:p w14:paraId="62B47C71" w14:textId="77777777" w:rsidR="00200B02" w:rsidRPr="00200B02" w:rsidRDefault="00200B02" w:rsidP="000D6715">
            <w:pPr>
              <w:pStyle w:val="ListParagraph"/>
              <w:numPr>
                <w:ilvl w:val="0"/>
                <w:numId w:val="143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</w:tcPr>
          <w:p w14:paraId="4116F75B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  <w:t>рег.2150-чл.6, ал.1</w:t>
            </w:r>
          </w:p>
        </w:tc>
        <w:tc>
          <w:tcPr>
            <w:tcW w:w="1938" w:type="pct"/>
          </w:tcPr>
          <w:p w14:paraId="291C4503" w14:textId="77777777" w:rsidR="00200B02" w:rsidRPr="007F5BD5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Доставчикът на ОВД гарантира ли, че при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тактическо управление на въздушното пространство са създали гражданско-военни процедури за координация и комуникационни средства между съответните единици за обслужване на въздушното движение и военните контролни единици, дават възможност за взаимно предоставяне на данни за въздушното пространство, даващи възможност за активиране, деактивиране или преразпределение в реално време на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въздушното пространство, разпределено на пред тактическо ниво.</w:t>
            </w:r>
          </w:p>
        </w:tc>
        <w:tc>
          <w:tcPr>
            <w:tcW w:w="554" w:type="pct"/>
          </w:tcPr>
          <w:p w14:paraId="3C904D98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06FDA154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4B22D693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128EB50C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4352544B" w14:textId="77777777" w:rsidTr="00200B02">
        <w:tc>
          <w:tcPr>
            <w:tcW w:w="218" w:type="pct"/>
          </w:tcPr>
          <w:p w14:paraId="12ACB8BD" w14:textId="77777777" w:rsidR="00200B02" w:rsidRPr="00200B02" w:rsidRDefault="00200B02" w:rsidP="000D6715">
            <w:pPr>
              <w:pStyle w:val="ListParagraph"/>
              <w:numPr>
                <w:ilvl w:val="0"/>
                <w:numId w:val="143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</w:tcPr>
          <w:p w14:paraId="0737F2D2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  <w:t>рег.2150-чл.6, ал.2</w:t>
            </w:r>
          </w:p>
        </w:tc>
        <w:tc>
          <w:tcPr>
            <w:tcW w:w="1938" w:type="pct"/>
          </w:tcPr>
          <w:p w14:paraId="086B12B2" w14:textId="77777777" w:rsidR="00200B02" w:rsidRPr="007F5BD5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Доставчикът на ОВД гарантира ли, че при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тактическо управление на въздушното пространство  съответните военни контролни единици и единиците за обслужване на въздушното движение се информират взаимно по навременен и ефективен начин за всички промени относно планираното активиране на въздушното пространство и </w:t>
            </w:r>
            <w:proofErr w:type="spellStart"/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нотифицират</w:t>
            </w:r>
            <w:proofErr w:type="spellEnd"/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всички засегнати ползватели за текущото състояние на въздушното пространство?</w:t>
            </w:r>
          </w:p>
        </w:tc>
        <w:tc>
          <w:tcPr>
            <w:tcW w:w="554" w:type="pct"/>
          </w:tcPr>
          <w:p w14:paraId="0EB8F72E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68EF623F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4298F01D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00407197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2C3EEFEB" w14:textId="77777777" w:rsidTr="00200B02">
        <w:tc>
          <w:tcPr>
            <w:tcW w:w="218" w:type="pct"/>
          </w:tcPr>
          <w:p w14:paraId="4878A20E" w14:textId="77777777" w:rsidR="00200B02" w:rsidRPr="00200B02" w:rsidRDefault="00200B02" w:rsidP="000D6715">
            <w:pPr>
              <w:pStyle w:val="ListParagraph"/>
              <w:numPr>
                <w:ilvl w:val="0"/>
                <w:numId w:val="143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</w:tcPr>
          <w:p w14:paraId="56EDCF06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  <w:t>рег.2150-чл.6, ал.3</w:t>
            </w:r>
          </w:p>
        </w:tc>
        <w:tc>
          <w:tcPr>
            <w:tcW w:w="1938" w:type="pct"/>
          </w:tcPr>
          <w:p w14:paraId="7C2BEE25" w14:textId="77777777" w:rsidR="00200B02" w:rsidRPr="007F5BD5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Доставчикът на ОВД гарантира ли, че при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тактическо управление на въздушното пространство  са установили процедури за координация и установяването на поддържащи системи между единиците за обслужване на въздушното движение и военните контролни единици с цел осигуряване на безопасността при управление на взаимодействието между граждански и военни полети.</w:t>
            </w:r>
          </w:p>
        </w:tc>
        <w:tc>
          <w:tcPr>
            <w:tcW w:w="554" w:type="pct"/>
          </w:tcPr>
          <w:p w14:paraId="3C5C00E5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309B29FC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4BA66563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498C73AF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6573D18B" w14:textId="77777777" w:rsidTr="00200B02">
        <w:tc>
          <w:tcPr>
            <w:tcW w:w="218" w:type="pct"/>
          </w:tcPr>
          <w:p w14:paraId="0586E111" w14:textId="77777777" w:rsidR="00200B02" w:rsidRPr="00200B02" w:rsidRDefault="00200B02" w:rsidP="000D6715">
            <w:pPr>
              <w:pStyle w:val="ListParagraph"/>
              <w:numPr>
                <w:ilvl w:val="0"/>
                <w:numId w:val="143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</w:tcPr>
          <w:p w14:paraId="227502B9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  <w:t>рег.2150-чл.6, ал.4</w:t>
            </w:r>
          </w:p>
        </w:tc>
        <w:tc>
          <w:tcPr>
            <w:tcW w:w="1938" w:type="pct"/>
          </w:tcPr>
          <w:p w14:paraId="7DF639DC" w14:textId="77777777" w:rsidR="00200B02" w:rsidRPr="007F5BD5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Доставчикът на ОВД гарантира ли, че при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тактическо управление на въздушното пространство  са създали процедури за координация между гражданските и военните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 xml:space="preserve">единици за обслужване на въздушното движение, така че да се даде възможност за пряко предаване на съответна информация, необходима за разрешаване на специфични ситуации във въздушното движение, при които граждански и военни ръководители на полети осигуряват обслужване в едно и също въздушно пространство. </w:t>
            </w:r>
          </w:p>
        </w:tc>
        <w:tc>
          <w:tcPr>
            <w:tcW w:w="554" w:type="pct"/>
          </w:tcPr>
          <w:p w14:paraId="6A16B823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04A30371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7CC7A8AA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129E7ED1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6D0D339F" w14:textId="77777777" w:rsidTr="00200B02">
        <w:tc>
          <w:tcPr>
            <w:tcW w:w="218" w:type="pct"/>
          </w:tcPr>
          <w:p w14:paraId="273AB57D" w14:textId="77777777" w:rsidR="00200B02" w:rsidRPr="00200B02" w:rsidRDefault="00200B02" w:rsidP="000D6715">
            <w:pPr>
              <w:pStyle w:val="ListParagraph"/>
              <w:numPr>
                <w:ilvl w:val="0"/>
                <w:numId w:val="143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</w:tcPr>
          <w:p w14:paraId="125136C8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  <w:t>рег.2150-чл.6, ал.5</w:t>
            </w:r>
          </w:p>
        </w:tc>
        <w:tc>
          <w:tcPr>
            <w:tcW w:w="1938" w:type="pct"/>
          </w:tcPr>
          <w:p w14:paraId="50AF5D3D" w14:textId="77777777" w:rsidR="00200B02" w:rsidRPr="007F5BD5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Доставчикът на ОВД гарантира ли, че при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тактическо управление на въздушното пространство  са осигурили договарянето между гражданските и военните единици за обслужване на въздушното движение и/или военните контролни единици, засегнати от тези дейности, на редица съвместни процедури за управление на специфични ситуации във въздушното движение и за подобряване на управлението на въздушното пространство в реално време.</w:t>
            </w:r>
          </w:p>
        </w:tc>
        <w:tc>
          <w:tcPr>
            <w:tcW w:w="554" w:type="pct"/>
          </w:tcPr>
          <w:p w14:paraId="7298CB0B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6AB255B0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568E21F8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25BA098D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1AC08C0D" w14:textId="77777777" w:rsidTr="00200B02">
        <w:tc>
          <w:tcPr>
            <w:tcW w:w="218" w:type="pct"/>
          </w:tcPr>
          <w:p w14:paraId="2E824CF4" w14:textId="77777777" w:rsidR="00200B02" w:rsidRPr="00200B02" w:rsidRDefault="00200B02" w:rsidP="000D6715">
            <w:pPr>
              <w:pStyle w:val="ListParagraph"/>
              <w:numPr>
                <w:ilvl w:val="0"/>
                <w:numId w:val="143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</w:tcPr>
          <w:p w14:paraId="57CEFF96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  <w:t>рег.2150- чл.7</w:t>
            </w:r>
          </w:p>
        </w:tc>
        <w:tc>
          <w:tcPr>
            <w:tcW w:w="1938" w:type="pct"/>
          </w:tcPr>
          <w:p w14:paraId="3B2FFA41" w14:textId="77777777" w:rsidR="00200B02" w:rsidRPr="007F5BD5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Доставчикът на ОВД гарантира, че за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поддържане или повишаване съществуващите нива на безопасност включва идентификация на опасностите, оценка и намаляване на риска, като извършва това преди да се въведе промени в операциите по гъвкаво използване на въздушното пространство.</w:t>
            </w:r>
          </w:p>
        </w:tc>
        <w:tc>
          <w:tcPr>
            <w:tcW w:w="554" w:type="pct"/>
          </w:tcPr>
          <w:p w14:paraId="3AA06482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363CA159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4F06B02B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4EA13D7C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  <w:tr w:rsidR="00200B02" w:rsidRPr="00135B64" w14:paraId="0F4B715F" w14:textId="77777777" w:rsidTr="00200B02">
        <w:trPr>
          <w:trHeight w:val="2976"/>
        </w:trPr>
        <w:tc>
          <w:tcPr>
            <w:tcW w:w="218" w:type="pct"/>
          </w:tcPr>
          <w:p w14:paraId="67C98591" w14:textId="77777777" w:rsidR="00200B02" w:rsidRPr="00200B02" w:rsidRDefault="00200B02" w:rsidP="000D6715">
            <w:pPr>
              <w:pStyle w:val="ListParagraph"/>
              <w:numPr>
                <w:ilvl w:val="0"/>
                <w:numId w:val="143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</w:pPr>
          </w:p>
        </w:tc>
        <w:tc>
          <w:tcPr>
            <w:tcW w:w="890" w:type="pct"/>
          </w:tcPr>
          <w:p w14:paraId="39160A61" w14:textId="77777777" w:rsidR="00200B02" w:rsidRPr="007F5BD5" w:rsidRDefault="00200B02" w:rsidP="00200B02">
            <w:pPr>
              <w:spacing w:after="200" w:line="312" w:lineRule="atLeast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  <w:t>рег.2150- прил.</w:t>
            </w:r>
          </w:p>
        </w:tc>
        <w:tc>
          <w:tcPr>
            <w:tcW w:w="1938" w:type="pct"/>
          </w:tcPr>
          <w:p w14:paraId="1D990B00" w14:textId="77777777" w:rsidR="00200B02" w:rsidRPr="007F5BD5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 xml:space="preserve">Доставчикът на ОВД гарантира ли, че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в годишните си доклади за прилагане на гъвкавото използване на въздушното пространство, както е посочено в член 7, параграф 2 от Регламент (ЕО) № 551/2004, държавите-членки предоставят информация по съставните части, описани подробно в приложението към регламент (ЕС)255/2010, вкл.: </w:t>
            </w:r>
          </w:p>
          <w:p w14:paraId="1347B7B9" w14:textId="77777777" w:rsidR="00200B02" w:rsidRPr="007F5BD5" w:rsidRDefault="00200B02" w:rsidP="000D6715">
            <w:pPr>
              <w:numPr>
                <w:ilvl w:val="0"/>
                <w:numId w:val="128"/>
              </w:numPr>
              <w:spacing w:line="312" w:lineRule="atLeast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общо описание на националната организация и отговорностите на ниво 1, ниво 2 и ниво 3 от концепцията за гъвкаво използване на въздушното пространство;</w:t>
            </w:r>
          </w:p>
          <w:p w14:paraId="415FFAF1" w14:textId="77777777" w:rsidR="00200B02" w:rsidRPr="007F5BD5" w:rsidRDefault="00200B02" w:rsidP="000D6715">
            <w:pPr>
              <w:numPr>
                <w:ilvl w:val="0"/>
                <w:numId w:val="128"/>
              </w:numPr>
              <w:spacing w:line="312" w:lineRule="atLeast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оценка на действието на споразуменията, процедурите и поддържащите системи, установени на стратегическо, </w:t>
            </w:r>
            <w:proofErr w:type="spellStart"/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предтактическо</w:t>
            </w:r>
            <w:proofErr w:type="spellEnd"/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 и тактическо ниво за управление на въздушното пространство; оценката се извършва по отношение на безопасността, капацитета на въздушното пространство, ефикасността и гъвкавостта на операциите на въздухоплавателните средства на всички ползватели;</w:t>
            </w:r>
          </w:p>
          <w:p w14:paraId="1A2AB503" w14:textId="77777777" w:rsidR="00200B02" w:rsidRPr="007F5BD5" w:rsidRDefault="00200B02" w:rsidP="000D6715">
            <w:pPr>
              <w:numPr>
                <w:ilvl w:val="0"/>
                <w:numId w:val="128"/>
              </w:numPr>
              <w:spacing w:line="312" w:lineRule="atLeast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възникнали проблеми при въвеждането на регламент (ЕС)2150/2010, предприети </w:t>
            </w: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lastRenderedPageBreak/>
              <w:t>действия и необходимост от промени; резултати от национални инспекции, проучвания и одити на безопасността;</w:t>
            </w:r>
          </w:p>
          <w:p w14:paraId="736EF62C" w14:textId="77777777" w:rsidR="00200B02" w:rsidRPr="007F5BD5" w:rsidRDefault="00200B02" w:rsidP="000D6715">
            <w:pPr>
              <w:numPr>
                <w:ilvl w:val="0"/>
                <w:numId w:val="128"/>
              </w:numPr>
              <w:spacing w:line="312" w:lineRule="atLeast"/>
              <w:ind w:lef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сътрудничество между страните при управление на въздушното пространство и специално при създаване и управление на трансгранично въздушно пространство и трансгранични операции.</w:t>
            </w:r>
          </w:p>
        </w:tc>
        <w:tc>
          <w:tcPr>
            <w:tcW w:w="554" w:type="pct"/>
          </w:tcPr>
          <w:p w14:paraId="02E6FE22" w14:textId="77777777" w:rsidR="00200B02" w:rsidRPr="00683618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261" w:type="pct"/>
          </w:tcPr>
          <w:p w14:paraId="72B01379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313" w:type="pct"/>
          </w:tcPr>
          <w:p w14:paraId="67E800D8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  <w:tc>
          <w:tcPr>
            <w:tcW w:w="825" w:type="pct"/>
          </w:tcPr>
          <w:p w14:paraId="4A754100" w14:textId="77777777" w:rsidR="00200B02" w:rsidRPr="00135B64" w:rsidRDefault="00200B02" w:rsidP="00200B02">
            <w:pPr>
              <w:spacing w:after="20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</w:pPr>
          </w:p>
        </w:tc>
      </w:tr>
    </w:tbl>
    <w:p w14:paraId="0E5322E7" w14:textId="03F9DC4D" w:rsidR="00200B02" w:rsidRDefault="00200B02" w:rsidP="00200B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38539B6" w14:textId="4903B663" w:rsidR="00200B02" w:rsidRPr="00200B02" w:rsidRDefault="00200B02" w:rsidP="00200B02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02E3F9E" w14:textId="77777777" w:rsidR="004D0577" w:rsidRDefault="004D0577" w:rsidP="00200B0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6ADE7B" w14:textId="77777777" w:rsidR="00634F2D" w:rsidRPr="00634F2D" w:rsidRDefault="00634F2D" w:rsidP="00634F2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A5E9C" w14:textId="77777777" w:rsidR="00634F2D" w:rsidRPr="00634F2D" w:rsidRDefault="00634F2D" w:rsidP="00634F2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93C9EE7" w14:textId="77777777" w:rsidR="00634F2D" w:rsidRPr="00634F2D" w:rsidRDefault="00634F2D" w:rsidP="00634F2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A27FCB4" w14:textId="77777777" w:rsidR="00634F2D" w:rsidRPr="00634F2D" w:rsidRDefault="00634F2D" w:rsidP="00634F2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319BA13" w14:textId="77777777" w:rsidR="00634F2D" w:rsidRPr="00634F2D" w:rsidRDefault="00634F2D" w:rsidP="00634F2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5781999" w14:textId="77777777" w:rsidR="00634F2D" w:rsidRPr="00634F2D" w:rsidRDefault="00634F2D" w:rsidP="00634F2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F8FD922" w14:textId="77777777" w:rsidR="00634F2D" w:rsidRPr="00634F2D" w:rsidRDefault="00634F2D" w:rsidP="00634F2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0D8C470" w14:textId="77777777" w:rsidR="00634F2D" w:rsidRPr="00634F2D" w:rsidRDefault="00634F2D" w:rsidP="00634F2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B0D3CC0" w14:textId="77777777" w:rsidR="00634F2D" w:rsidRPr="00634F2D" w:rsidRDefault="00634F2D" w:rsidP="00634F2D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34F2D" w:rsidRPr="00634F2D" w:rsidSect="003811CE">
      <w:footerReference w:type="default" r:id="rId8"/>
      <w:pgSz w:w="15840" w:h="12240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C50B" w14:textId="77777777" w:rsidR="00E467E3" w:rsidRDefault="00E467E3" w:rsidP="00744362">
      <w:pPr>
        <w:spacing w:after="0" w:line="240" w:lineRule="auto"/>
      </w:pPr>
      <w:r>
        <w:separator/>
      </w:r>
    </w:p>
  </w:endnote>
  <w:endnote w:type="continuationSeparator" w:id="0">
    <w:p w14:paraId="2FFBA3E5" w14:textId="77777777" w:rsidR="00E467E3" w:rsidRDefault="00E467E3" w:rsidP="007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0AE" w14:textId="77777777" w:rsidR="00BB1F7C" w:rsidRDefault="00BB1F7C" w:rsidP="009340A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01C703C" wp14:editId="6E0AA11C">
              <wp:simplePos x="0" y="0"/>
              <wp:positionH relativeFrom="margin">
                <wp:posOffset>0</wp:posOffset>
              </wp:positionH>
              <wp:positionV relativeFrom="paragraph">
                <wp:posOffset>387985</wp:posOffset>
              </wp:positionV>
              <wp:extent cx="5429250" cy="1404620"/>
              <wp:effectExtent l="0" t="0" r="0" b="254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E249F" w14:textId="51BAC39F" w:rsidR="00BB1F7C" w:rsidRPr="003B766F" w:rsidRDefault="00BB1F7C" w:rsidP="00BB1F7C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3B766F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 xml:space="preserve">Допълнение № </w:t>
                          </w:r>
                          <w:r w:rsidR="003811CE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>9</w:t>
                          </w:r>
                          <w:r w:rsidRPr="003B766F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 xml:space="preserve"> към Процедура № 1 от Наръчник на ННО на ДАНО и ООРП, версия 6.4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1C70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0.55pt;width:427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" filled="f" stroked="f">
              <v:textbox style="mso-fit-shape-to-text:t">
                <w:txbxContent>
                  <w:p w14:paraId="163E249F" w14:textId="51BAC39F" w:rsidR="00BB1F7C" w:rsidRPr="003B766F" w:rsidRDefault="00BB1F7C" w:rsidP="00BB1F7C">
                    <w:pP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</w:pPr>
                    <w:r w:rsidRPr="003B766F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 xml:space="preserve">Допълнение № </w:t>
                    </w:r>
                    <w:r w:rsidR="003811CE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>9</w:t>
                    </w:r>
                    <w:r w:rsidRPr="003B766F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 xml:space="preserve"> към Процедура № 1 от Наръчник на ННО на ДАНО и ООРП, версия 6.4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443890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4"/>
        <w:szCs w:val="24"/>
      </w:rPr>
    </w:sdtEndPr>
    <w:sdtContent>
      <w:p w14:paraId="5569CE1B" w14:textId="77777777" w:rsidR="00BB1F7C" w:rsidRDefault="00BB1F7C" w:rsidP="009340A1">
        <w:pPr>
          <w:pStyle w:val="Header"/>
          <w:rPr>
            <w:rFonts w:ascii="Times New Roman" w:hAnsi="Times New Roman" w:cs="Times New Roman"/>
            <w:i/>
            <w:sz w:val="24"/>
            <w:szCs w:val="24"/>
            <w:lang w:val="bg-BG"/>
          </w:rPr>
        </w:pPr>
      </w:p>
      <w:p w14:paraId="5714B2CE" w14:textId="542D1794" w:rsidR="00BB1F7C" w:rsidRPr="00BB1F7C" w:rsidRDefault="00BB1F7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BB1F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F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1F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B1F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1F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B1F7C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="003811CE">
          <w:rPr>
            <w:rFonts w:ascii="Times New Roman" w:hAnsi="Times New Roman" w:cs="Times New Roman"/>
            <w:sz w:val="24"/>
            <w:szCs w:val="24"/>
            <w:lang w:val="bg-BG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F8B6" w14:textId="77777777" w:rsidR="00E467E3" w:rsidRDefault="00E467E3" w:rsidP="00744362">
      <w:pPr>
        <w:spacing w:after="0" w:line="240" w:lineRule="auto"/>
      </w:pPr>
      <w:r>
        <w:separator/>
      </w:r>
    </w:p>
  </w:footnote>
  <w:footnote w:type="continuationSeparator" w:id="0">
    <w:p w14:paraId="3C892656" w14:textId="77777777" w:rsidR="00E467E3" w:rsidRDefault="00E467E3" w:rsidP="0074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E107F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</w:abstractNum>
  <w:abstractNum w:abstractNumId="1" w15:restartNumberingAfterBreak="0">
    <w:nsid w:val="006010C1"/>
    <w:multiLevelType w:val="hybridMultilevel"/>
    <w:tmpl w:val="761C9C5A"/>
    <w:lvl w:ilvl="0" w:tplc="F0360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36857"/>
    <w:multiLevelType w:val="hybridMultilevel"/>
    <w:tmpl w:val="416C355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D2639"/>
    <w:multiLevelType w:val="multilevel"/>
    <w:tmpl w:val="2336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 w:themeColor="text1"/>
        <w:sz w:val="22"/>
      </w:rPr>
    </w:lvl>
  </w:abstractNum>
  <w:abstractNum w:abstractNumId="4" w15:restartNumberingAfterBreak="0">
    <w:nsid w:val="00FA1D16"/>
    <w:multiLevelType w:val="multilevel"/>
    <w:tmpl w:val="0EC4C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3F579C3"/>
    <w:multiLevelType w:val="hybridMultilevel"/>
    <w:tmpl w:val="BFBE576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7868"/>
    <w:multiLevelType w:val="hybridMultilevel"/>
    <w:tmpl w:val="33803700"/>
    <w:lvl w:ilvl="0" w:tplc="357E7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20E01"/>
    <w:multiLevelType w:val="hybridMultilevel"/>
    <w:tmpl w:val="00B43CA6"/>
    <w:lvl w:ilvl="0" w:tplc="2452C4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517530"/>
    <w:multiLevelType w:val="hybridMultilevel"/>
    <w:tmpl w:val="E90C12E6"/>
    <w:lvl w:ilvl="0" w:tplc="D08C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80A3A"/>
    <w:multiLevelType w:val="hybridMultilevel"/>
    <w:tmpl w:val="EFE49D52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B854D5"/>
    <w:multiLevelType w:val="hybridMultilevel"/>
    <w:tmpl w:val="8E0E10C2"/>
    <w:lvl w:ilvl="0" w:tplc="9486470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3758C2"/>
    <w:multiLevelType w:val="multilevel"/>
    <w:tmpl w:val="9426F0CA"/>
    <w:lvl w:ilvl="0">
      <w:start w:val="5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99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38" w:hanging="99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2" w15:restartNumberingAfterBreak="0">
    <w:nsid w:val="092C0AC5"/>
    <w:multiLevelType w:val="hybridMultilevel"/>
    <w:tmpl w:val="495CB24C"/>
    <w:lvl w:ilvl="0" w:tplc="FCD86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30865"/>
    <w:multiLevelType w:val="hybridMultilevel"/>
    <w:tmpl w:val="65A2701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C139F"/>
    <w:multiLevelType w:val="hybridMultilevel"/>
    <w:tmpl w:val="8DB272C2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A5D81"/>
    <w:multiLevelType w:val="hybridMultilevel"/>
    <w:tmpl w:val="C87E3E00"/>
    <w:lvl w:ilvl="0" w:tplc="C58AF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01067"/>
    <w:multiLevelType w:val="hybridMultilevel"/>
    <w:tmpl w:val="4E00CEBC"/>
    <w:lvl w:ilvl="0" w:tplc="348435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D903BA"/>
    <w:multiLevelType w:val="hybridMultilevel"/>
    <w:tmpl w:val="C06443B2"/>
    <w:lvl w:ilvl="0" w:tplc="850236C6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8" w15:restartNumberingAfterBreak="0">
    <w:nsid w:val="09EB3CC1"/>
    <w:multiLevelType w:val="hybridMultilevel"/>
    <w:tmpl w:val="C3E6FBB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6C33A8"/>
    <w:multiLevelType w:val="hybridMultilevel"/>
    <w:tmpl w:val="A5A09F8C"/>
    <w:lvl w:ilvl="0" w:tplc="1780D624">
      <w:start w:val="1"/>
      <w:numFmt w:val="lowerRoman"/>
      <w:lvlText w:val="(%1)"/>
      <w:lvlJc w:val="left"/>
      <w:pPr>
        <w:ind w:left="37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0CF25E4B"/>
    <w:multiLevelType w:val="hybridMultilevel"/>
    <w:tmpl w:val="99E805C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035973"/>
    <w:multiLevelType w:val="hybridMultilevel"/>
    <w:tmpl w:val="3F2A8E54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D120B6B"/>
    <w:multiLevelType w:val="hybridMultilevel"/>
    <w:tmpl w:val="73923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5B0E8A"/>
    <w:multiLevelType w:val="hybridMultilevel"/>
    <w:tmpl w:val="F42012F6"/>
    <w:lvl w:ilvl="0" w:tplc="4DD68D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8561B"/>
    <w:multiLevelType w:val="multilevel"/>
    <w:tmpl w:val="2F94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EB3BDC"/>
    <w:multiLevelType w:val="hybridMultilevel"/>
    <w:tmpl w:val="6DE0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32703A"/>
    <w:multiLevelType w:val="multilevel"/>
    <w:tmpl w:val="3B84BAC6"/>
    <w:lvl w:ilvl="0">
      <w:start w:val="1"/>
      <w:numFmt w:val="decimal"/>
      <w:lvlText w:val="%1."/>
      <w:lvlJc w:val="left"/>
      <w:pPr>
        <w:ind w:left="1267" w:hanging="360"/>
      </w:p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1800"/>
      </w:pPr>
      <w:rPr>
        <w:rFonts w:hint="default"/>
      </w:rPr>
    </w:lvl>
  </w:abstractNum>
  <w:abstractNum w:abstractNumId="27" w15:restartNumberingAfterBreak="0">
    <w:nsid w:val="1181452C"/>
    <w:multiLevelType w:val="hybridMultilevel"/>
    <w:tmpl w:val="BAC22CC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7305F2"/>
    <w:multiLevelType w:val="hybridMultilevel"/>
    <w:tmpl w:val="F95C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F0033"/>
    <w:multiLevelType w:val="hybridMultilevel"/>
    <w:tmpl w:val="8A263354"/>
    <w:lvl w:ilvl="0" w:tplc="AE58F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B13384"/>
    <w:multiLevelType w:val="hybridMultilevel"/>
    <w:tmpl w:val="ABB837D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E737D2"/>
    <w:multiLevelType w:val="hybridMultilevel"/>
    <w:tmpl w:val="93C454AC"/>
    <w:lvl w:ilvl="0" w:tplc="CD164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147390"/>
    <w:multiLevelType w:val="hybridMultilevel"/>
    <w:tmpl w:val="202827F0"/>
    <w:lvl w:ilvl="0" w:tplc="1DD4C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FB08A3"/>
    <w:multiLevelType w:val="hybridMultilevel"/>
    <w:tmpl w:val="9C8669F8"/>
    <w:lvl w:ilvl="0" w:tplc="DE5C1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2571D"/>
    <w:multiLevelType w:val="hybridMultilevel"/>
    <w:tmpl w:val="C9FC64C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613BBA"/>
    <w:multiLevelType w:val="hybridMultilevel"/>
    <w:tmpl w:val="36C21B58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66F5A1A"/>
    <w:multiLevelType w:val="hybridMultilevel"/>
    <w:tmpl w:val="902A1E16"/>
    <w:lvl w:ilvl="0" w:tplc="82FC91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16C37912"/>
    <w:multiLevelType w:val="hybridMultilevel"/>
    <w:tmpl w:val="2AF211D2"/>
    <w:lvl w:ilvl="0" w:tplc="F32A5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DD59D8"/>
    <w:multiLevelType w:val="hybridMultilevel"/>
    <w:tmpl w:val="DB943E84"/>
    <w:lvl w:ilvl="0" w:tplc="A9F6B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16837"/>
    <w:multiLevelType w:val="hybridMultilevel"/>
    <w:tmpl w:val="5958F008"/>
    <w:lvl w:ilvl="0" w:tplc="DCF66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063125"/>
    <w:multiLevelType w:val="hybridMultilevel"/>
    <w:tmpl w:val="15EE8D58"/>
    <w:lvl w:ilvl="0" w:tplc="B7AA68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DA005A"/>
    <w:multiLevelType w:val="hybridMultilevel"/>
    <w:tmpl w:val="3CC85742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283302"/>
    <w:multiLevelType w:val="hybridMultilevel"/>
    <w:tmpl w:val="D506090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63007"/>
    <w:multiLevelType w:val="hybridMultilevel"/>
    <w:tmpl w:val="671E4F5A"/>
    <w:lvl w:ilvl="0" w:tplc="B870190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C3A048B"/>
    <w:multiLevelType w:val="hybridMultilevel"/>
    <w:tmpl w:val="F98CF42E"/>
    <w:lvl w:ilvl="0" w:tplc="81DEB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3114A"/>
    <w:multiLevelType w:val="multilevel"/>
    <w:tmpl w:val="13A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3A0CA2"/>
    <w:multiLevelType w:val="hybridMultilevel"/>
    <w:tmpl w:val="AB1497E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8970B9"/>
    <w:multiLevelType w:val="hybridMultilevel"/>
    <w:tmpl w:val="EC668E24"/>
    <w:lvl w:ilvl="0" w:tplc="5F0494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C8485E"/>
    <w:multiLevelType w:val="hybridMultilevel"/>
    <w:tmpl w:val="FB1050C8"/>
    <w:lvl w:ilvl="0" w:tplc="F0822C7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283ADE"/>
    <w:multiLevelType w:val="hybridMultilevel"/>
    <w:tmpl w:val="6D36356C"/>
    <w:lvl w:ilvl="0" w:tplc="9486470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21626940"/>
    <w:multiLevelType w:val="hybridMultilevel"/>
    <w:tmpl w:val="528E7ED6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ED3315"/>
    <w:multiLevelType w:val="hybridMultilevel"/>
    <w:tmpl w:val="DCC65610"/>
    <w:lvl w:ilvl="0" w:tplc="60342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B6516B"/>
    <w:multiLevelType w:val="hybridMultilevel"/>
    <w:tmpl w:val="B976719E"/>
    <w:lvl w:ilvl="0" w:tplc="2452C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13172"/>
    <w:multiLevelType w:val="hybridMultilevel"/>
    <w:tmpl w:val="CFA204FE"/>
    <w:lvl w:ilvl="0" w:tplc="DC740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7C7992"/>
    <w:multiLevelType w:val="hybridMultilevel"/>
    <w:tmpl w:val="4D201B1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7064662"/>
    <w:multiLevelType w:val="multilevel"/>
    <w:tmpl w:val="D8E6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88D643A"/>
    <w:multiLevelType w:val="hybridMultilevel"/>
    <w:tmpl w:val="376CAF12"/>
    <w:lvl w:ilvl="0" w:tplc="51E425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601494"/>
    <w:multiLevelType w:val="multilevel"/>
    <w:tmpl w:val="31FC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C72281"/>
    <w:multiLevelType w:val="hybridMultilevel"/>
    <w:tmpl w:val="E8DCD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BE06445"/>
    <w:multiLevelType w:val="hybridMultilevel"/>
    <w:tmpl w:val="76D07956"/>
    <w:lvl w:ilvl="0" w:tplc="20629E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4339F2"/>
    <w:multiLevelType w:val="hybridMultilevel"/>
    <w:tmpl w:val="B176AF8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AD6164"/>
    <w:multiLevelType w:val="hybridMultilevel"/>
    <w:tmpl w:val="2250A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0C235B"/>
    <w:multiLevelType w:val="hybridMultilevel"/>
    <w:tmpl w:val="02A00FA4"/>
    <w:lvl w:ilvl="0" w:tplc="B19C5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F4506"/>
    <w:multiLevelType w:val="hybridMultilevel"/>
    <w:tmpl w:val="747E6D5A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08560D"/>
    <w:multiLevelType w:val="hybridMultilevel"/>
    <w:tmpl w:val="DCF43292"/>
    <w:lvl w:ilvl="0" w:tplc="E8D4A8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B03D1"/>
    <w:multiLevelType w:val="hybridMultilevel"/>
    <w:tmpl w:val="93024620"/>
    <w:lvl w:ilvl="0" w:tplc="0D3039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35F06BB4"/>
    <w:multiLevelType w:val="hybridMultilevel"/>
    <w:tmpl w:val="88C8E96E"/>
    <w:lvl w:ilvl="0" w:tplc="85348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131291"/>
    <w:multiLevelType w:val="hybridMultilevel"/>
    <w:tmpl w:val="210ADCC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4F178A"/>
    <w:multiLevelType w:val="hybridMultilevel"/>
    <w:tmpl w:val="919C7AC4"/>
    <w:lvl w:ilvl="0" w:tplc="55FAE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785BBC"/>
    <w:multiLevelType w:val="hybridMultilevel"/>
    <w:tmpl w:val="324E5760"/>
    <w:lvl w:ilvl="0" w:tplc="0358B4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734141"/>
    <w:multiLevelType w:val="hybridMultilevel"/>
    <w:tmpl w:val="3126D704"/>
    <w:lvl w:ilvl="0" w:tplc="B6509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98516F"/>
    <w:multiLevelType w:val="hybridMultilevel"/>
    <w:tmpl w:val="0C52ED28"/>
    <w:lvl w:ilvl="0" w:tplc="B0900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035439"/>
    <w:multiLevelType w:val="hybridMultilevel"/>
    <w:tmpl w:val="EF7E547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42527C"/>
    <w:multiLevelType w:val="hybridMultilevel"/>
    <w:tmpl w:val="51360E5E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3D5F37E3"/>
    <w:multiLevelType w:val="hybridMultilevel"/>
    <w:tmpl w:val="83641C0E"/>
    <w:lvl w:ilvl="0" w:tplc="D672943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5" w15:restartNumberingAfterBreak="0">
    <w:nsid w:val="3E7D08BC"/>
    <w:multiLevelType w:val="hybridMultilevel"/>
    <w:tmpl w:val="82DCCCD2"/>
    <w:lvl w:ilvl="0" w:tplc="60200F6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3471C8"/>
    <w:multiLevelType w:val="hybridMultilevel"/>
    <w:tmpl w:val="0E72892C"/>
    <w:lvl w:ilvl="0" w:tplc="6C9C1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764E32"/>
    <w:multiLevelType w:val="hybridMultilevel"/>
    <w:tmpl w:val="CC7EAF2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F01F33"/>
    <w:multiLevelType w:val="hybridMultilevel"/>
    <w:tmpl w:val="522CD0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05A734A"/>
    <w:multiLevelType w:val="hybridMultilevel"/>
    <w:tmpl w:val="048EF7B4"/>
    <w:lvl w:ilvl="0" w:tplc="410821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C57C12"/>
    <w:multiLevelType w:val="hybridMultilevel"/>
    <w:tmpl w:val="FB3CB176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DC0795"/>
    <w:multiLevelType w:val="hybridMultilevel"/>
    <w:tmpl w:val="1272E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CD1040"/>
    <w:multiLevelType w:val="hybridMultilevel"/>
    <w:tmpl w:val="52BA21A2"/>
    <w:lvl w:ilvl="0" w:tplc="C6762C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A152BF"/>
    <w:multiLevelType w:val="hybridMultilevel"/>
    <w:tmpl w:val="54B280E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258F6"/>
    <w:multiLevelType w:val="hybridMultilevel"/>
    <w:tmpl w:val="3A7C16B8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43A022F4"/>
    <w:multiLevelType w:val="hybridMultilevel"/>
    <w:tmpl w:val="238ADB28"/>
    <w:lvl w:ilvl="0" w:tplc="BA48F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C16286"/>
    <w:multiLevelType w:val="hybridMultilevel"/>
    <w:tmpl w:val="0490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D834F0"/>
    <w:multiLevelType w:val="hybridMultilevel"/>
    <w:tmpl w:val="0EB6D70E"/>
    <w:lvl w:ilvl="0" w:tplc="85F22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F567BB"/>
    <w:multiLevelType w:val="hybridMultilevel"/>
    <w:tmpl w:val="DFCE62E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EB3DC9"/>
    <w:multiLevelType w:val="hybridMultilevel"/>
    <w:tmpl w:val="C6902D4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E341C5"/>
    <w:multiLevelType w:val="hybridMultilevel"/>
    <w:tmpl w:val="C15A2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0E387E"/>
    <w:multiLevelType w:val="hybridMultilevel"/>
    <w:tmpl w:val="BC6E6D9E"/>
    <w:lvl w:ilvl="0" w:tplc="8C82D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545C2"/>
    <w:multiLevelType w:val="hybridMultilevel"/>
    <w:tmpl w:val="8252035E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3" w15:restartNumberingAfterBreak="0">
    <w:nsid w:val="4A8E688A"/>
    <w:multiLevelType w:val="hybridMultilevel"/>
    <w:tmpl w:val="1DE4F464"/>
    <w:lvl w:ilvl="0" w:tplc="461032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A95157"/>
    <w:multiLevelType w:val="hybridMultilevel"/>
    <w:tmpl w:val="1CD6A7EA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CAB0822"/>
    <w:multiLevelType w:val="hybridMultilevel"/>
    <w:tmpl w:val="CFDEEFE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D05FCD"/>
    <w:multiLevelType w:val="hybridMultilevel"/>
    <w:tmpl w:val="C12645D4"/>
    <w:lvl w:ilvl="0" w:tplc="CA026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527413"/>
    <w:multiLevelType w:val="multilevel"/>
    <w:tmpl w:val="4B2E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4F083DD0"/>
    <w:multiLevelType w:val="hybridMultilevel"/>
    <w:tmpl w:val="15BC3DC8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484A7D"/>
    <w:multiLevelType w:val="hybridMultilevel"/>
    <w:tmpl w:val="D1124D9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0" w15:restartNumberingAfterBreak="0">
    <w:nsid w:val="5048102C"/>
    <w:multiLevelType w:val="hybridMultilevel"/>
    <w:tmpl w:val="36E693A2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CA2099"/>
    <w:multiLevelType w:val="hybridMultilevel"/>
    <w:tmpl w:val="A0289AA8"/>
    <w:lvl w:ilvl="0" w:tplc="EE2EE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52797"/>
    <w:multiLevelType w:val="hybridMultilevel"/>
    <w:tmpl w:val="6CBE2FF2"/>
    <w:lvl w:ilvl="0" w:tplc="0E482F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A144E8"/>
    <w:multiLevelType w:val="hybridMultilevel"/>
    <w:tmpl w:val="8D4899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58306013"/>
    <w:multiLevelType w:val="hybridMultilevel"/>
    <w:tmpl w:val="AD4A8D10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526C90"/>
    <w:multiLevelType w:val="hybridMultilevel"/>
    <w:tmpl w:val="497C76BA"/>
    <w:lvl w:ilvl="0" w:tplc="0AFA5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7B5F78"/>
    <w:multiLevelType w:val="hybridMultilevel"/>
    <w:tmpl w:val="AA4CA12C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1F74F8"/>
    <w:multiLevelType w:val="hybridMultilevel"/>
    <w:tmpl w:val="646036F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365F26"/>
    <w:multiLevelType w:val="hybridMultilevel"/>
    <w:tmpl w:val="0376F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5B5065C8"/>
    <w:multiLevelType w:val="hybridMultilevel"/>
    <w:tmpl w:val="127CA3A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2E11A7"/>
    <w:multiLevelType w:val="hybridMultilevel"/>
    <w:tmpl w:val="AEA43518"/>
    <w:lvl w:ilvl="0" w:tplc="667C1D6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F1DAF"/>
    <w:multiLevelType w:val="hybridMultilevel"/>
    <w:tmpl w:val="39F0096A"/>
    <w:lvl w:ilvl="0" w:tplc="0FFECE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772BF7"/>
    <w:multiLevelType w:val="hybridMultilevel"/>
    <w:tmpl w:val="F8F225DC"/>
    <w:lvl w:ilvl="0" w:tplc="BC14D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947A05"/>
    <w:multiLevelType w:val="hybridMultilevel"/>
    <w:tmpl w:val="FEE2F116"/>
    <w:lvl w:ilvl="0" w:tplc="3E5CB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055B56"/>
    <w:multiLevelType w:val="hybridMultilevel"/>
    <w:tmpl w:val="99FA931E"/>
    <w:lvl w:ilvl="0" w:tplc="6ED67C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1D124D"/>
    <w:multiLevelType w:val="hybridMultilevel"/>
    <w:tmpl w:val="A4164834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6099130F"/>
    <w:multiLevelType w:val="hybridMultilevel"/>
    <w:tmpl w:val="B5E6DE82"/>
    <w:lvl w:ilvl="0" w:tplc="1D9EA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BC1D56"/>
    <w:multiLevelType w:val="hybridMultilevel"/>
    <w:tmpl w:val="B1B0348E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63C129CE"/>
    <w:multiLevelType w:val="hybridMultilevel"/>
    <w:tmpl w:val="DABE68A2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B716A1"/>
    <w:multiLevelType w:val="hybridMultilevel"/>
    <w:tmpl w:val="10C494F2"/>
    <w:lvl w:ilvl="0" w:tplc="93AEF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170095"/>
    <w:multiLevelType w:val="hybridMultilevel"/>
    <w:tmpl w:val="AFB6708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8F3EBB"/>
    <w:multiLevelType w:val="hybridMultilevel"/>
    <w:tmpl w:val="B3E26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7730613"/>
    <w:multiLevelType w:val="hybridMultilevel"/>
    <w:tmpl w:val="4AE81CEA"/>
    <w:lvl w:ilvl="0" w:tplc="2452C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7478B6"/>
    <w:multiLevelType w:val="hybridMultilevel"/>
    <w:tmpl w:val="5C8CCA22"/>
    <w:lvl w:ilvl="0" w:tplc="2A488E0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68BB124B"/>
    <w:multiLevelType w:val="hybridMultilevel"/>
    <w:tmpl w:val="E97AAA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904095C"/>
    <w:multiLevelType w:val="hybridMultilevel"/>
    <w:tmpl w:val="8E5E1DC8"/>
    <w:lvl w:ilvl="0" w:tplc="AA6A46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4B0E08"/>
    <w:multiLevelType w:val="hybridMultilevel"/>
    <w:tmpl w:val="A7F6396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6E3B75"/>
    <w:multiLevelType w:val="hybridMultilevel"/>
    <w:tmpl w:val="4A5AF0B8"/>
    <w:lvl w:ilvl="0" w:tplc="2452C4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6BE03735"/>
    <w:multiLevelType w:val="hybridMultilevel"/>
    <w:tmpl w:val="86D4D77E"/>
    <w:lvl w:ilvl="0" w:tplc="B12C61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516786"/>
    <w:multiLevelType w:val="hybridMultilevel"/>
    <w:tmpl w:val="5858C0EA"/>
    <w:lvl w:ilvl="0" w:tplc="100CED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23DD5"/>
    <w:multiLevelType w:val="hybridMultilevel"/>
    <w:tmpl w:val="9AAEA66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026177"/>
    <w:multiLevelType w:val="hybridMultilevel"/>
    <w:tmpl w:val="CA02553A"/>
    <w:lvl w:ilvl="0" w:tplc="121C2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939" w:hanging="180"/>
      </w:pPr>
    </w:lvl>
    <w:lvl w:ilvl="3" w:tplc="0809000F" w:tentative="1">
      <w:start w:val="1"/>
      <w:numFmt w:val="decimal"/>
      <w:lvlText w:val="%4."/>
      <w:lvlJc w:val="left"/>
      <w:pPr>
        <w:ind w:left="3659" w:hanging="360"/>
      </w:pPr>
    </w:lvl>
    <w:lvl w:ilvl="4" w:tplc="08090019" w:tentative="1">
      <w:start w:val="1"/>
      <w:numFmt w:val="lowerLetter"/>
      <w:lvlText w:val="%5."/>
      <w:lvlJc w:val="left"/>
      <w:pPr>
        <w:ind w:left="4379" w:hanging="360"/>
      </w:pPr>
    </w:lvl>
    <w:lvl w:ilvl="5" w:tplc="0809001B" w:tentative="1">
      <w:start w:val="1"/>
      <w:numFmt w:val="lowerRoman"/>
      <w:lvlText w:val="%6."/>
      <w:lvlJc w:val="right"/>
      <w:pPr>
        <w:ind w:left="5099" w:hanging="180"/>
      </w:pPr>
    </w:lvl>
    <w:lvl w:ilvl="6" w:tplc="0809000F" w:tentative="1">
      <w:start w:val="1"/>
      <w:numFmt w:val="decimal"/>
      <w:lvlText w:val="%7."/>
      <w:lvlJc w:val="left"/>
      <w:pPr>
        <w:ind w:left="5819" w:hanging="360"/>
      </w:pPr>
    </w:lvl>
    <w:lvl w:ilvl="7" w:tplc="08090019" w:tentative="1">
      <w:start w:val="1"/>
      <w:numFmt w:val="lowerLetter"/>
      <w:lvlText w:val="%8."/>
      <w:lvlJc w:val="left"/>
      <w:pPr>
        <w:ind w:left="6539" w:hanging="360"/>
      </w:pPr>
    </w:lvl>
    <w:lvl w:ilvl="8" w:tplc="08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2" w15:restartNumberingAfterBreak="0">
    <w:nsid w:val="6FA02B70"/>
    <w:multiLevelType w:val="hybridMultilevel"/>
    <w:tmpl w:val="F290446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BA04BA"/>
    <w:multiLevelType w:val="hybridMultilevel"/>
    <w:tmpl w:val="6BEE17D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3D2BBE"/>
    <w:multiLevelType w:val="hybridMultilevel"/>
    <w:tmpl w:val="F3BE5EEE"/>
    <w:lvl w:ilvl="0" w:tplc="BA88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3F595C"/>
    <w:multiLevelType w:val="hybridMultilevel"/>
    <w:tmpl w:val="D3E8FC7C"/>
    <w:lvl w:ilvl="0" w:tplc="036A7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6F0249"/>
    <w:multiLevelType w:val="hybridMultilevel"/>
    <w:tmpl w:val="E26843D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197049"/>
    <w:multiLevelType w:val="hybridMultilevel"/>
    <w:tmpl w:val="F42A84B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8" w15:restartNumberingAfterBreak="0">
    <w:nsid w:val="771B2168"/>
    <w:multiLevelType w:val="hybridMultilevel"/>
    <w:tmpl w:val="ACC0E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7A20009C"/>
    <w:multiLevelType w:val="hybridMultilevel"/>
    <w:tmpl w:val="83C49982"/>
    <w:lvl w:ilvl="0" w:tplc="FCD86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EE4C0C"/>
    <w:multiLevelType w:val="hybridMultilevel"/>
    <w:tmpl w:val="9092A816"/>
    <w:lvl w:ilvl="0" w:tplc="1D349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59586A"/>
    <w:multiLevelType w:val="hybridMultilevel"/>
    <w:tmpl w:val="2D462F3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C04052"/>
    <w:multiLevelType w:val="hybridMultilevel"/>
    <w:tmpl w:val="76C86000"/>
    <w:lvl w:ilvl="0" w:tplc="4582EF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2C4391"/>
    <w:multiLevelType w:val="hybridMultilevel"/>
    <w:tmpl w:val="0AFA6224"/>
    <w:lvl w:ilvl="0" w:tplc="02722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2D72CD"/>
    <w:multiLevelType w:val="hybridMultilevel"/>
    <w:tmpl w:val="0BEE0972"/>
    <w:lvl w:ilvl="0" w:tplc="04090011">
      <w:start w:val="1"/>
      <w:numFmt w:val="decimal"/>
      <w:lvlText w:val="%1)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5" w15:restartNumberingAfterBreak="0">
    <w:nsid w:val="7EAE2DE3"/>
    <w:multiLevelType w:val="hybridMultilevel"/>
    <w:tmpl w:val="8BB40A0E"/>
    <w:lvl w:ilvl="0" w:tplc="458EA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6C36FC"/>
    <w:multiLevelType w:val="multilevel"/>
    <w:tmpl w:val="103E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7"/>
  </w:num>
  <w:num w:numId="2">
    <w:abstractNumId w:val="4"/>
  </w:num>
  <w:num w:numId="3">
    <w:abstractNumId w:val="116"/>
  </w:num>
  <w:num w:numId="4">
    <w:abstractNumId w:val="66"/>
  </w:num>
  <w:num w:numId="5">
    <w:abstractNumId w:val="16"/>
  </w:num>
  <w:num w:numId="6">
    <w:abstractNumId w:val="58"/>
  </w:num>
  <w:num w:numId="7">
    <w:abstractNumId w:val="49"/>
  </w:num>
  <w:num w:numId="8">
    <w:abstractNumId w:val="138"/>
  </w:num>
  <w:num w:numId="9">
    <w:abstractNumId w:val="103"/>
  </w:num>
  <w:num w:numId="10">
    <w:abstractNumId w:val="92"/>
  </w:num>
  <w:num w:numId="11">
    <w:abstractNumId w:val="78"/>
  </w:num>
  <w:num w:numId="12">
    <w:abstractNumId w:val="10"/>
  </w:num>
  <w:num w:numId="13">
    <w:abstractNumId w:val="19"/>
  </w:num>
  <w:num w:numId="14">
    <w:abstractNumId w:val="144"/>
  </w:num>
  <w:num w:numId="15">
    <w:abstractNumId w:val="26"/>
  </w:num>
  <w:num w:numId="16">
    <w:abstractNumId w:val="52"/>
  </w:num>
  <w:num w:numId="17">
    <w:abstractNumId w:val="121"/>
  </w:num>
  <w:num w:numId="18">
    <w:abstractNumId w:val="75"/>
  </w:num>
  <w:num w:numId="19">
    <w:abstractNumId w:val="122"/>
  </w:num>
  <w:num w:numId="20">
    <w:abstractNumId w:val="99"/>
  </w:num>
  <w:num w:numId="21">
    <w:abstractNumId w:val="127"/>
  </w:num>
  <w:num w:numId="22">
    <w:abstractNumId w:val="90"/>
  </w:num>
  <w:num w:numId="23">
    <w:abstractNumId w:val="7"/>
  </w:num>
  <w:num w:numId="24">
    <w:abstractNumId w:val="11"/>
  </w:num>
  <w:num w:numId="25">
    <w:abstractNumId w:val="57"/>
  </w:num>
  <w:num w:numId="26">
    <w:abstractNumId w:val="124"/>
  </w:num>
  <w:num w:numId="27">
    <w:abstractNumId w:val="45"/>
  </w:num>
  <w:num w:numId="28">
    <w:abstractNumId w:val="55"/>
  </w:num>
  <w:num w:numId="29">
    <w:abstractNumId w:val="24"/>
  </w:num>
  <w:num w:numId="30">
    <w:abstractNumId w:val="81"/>
  </w:num>
  <w:num w:numId="31">
    <w:abstractNumId w:val="22"/>
  </w:num>
  <w:num w:numId="32">
    <w:abstractNumId w:val="62"/>
  </w:num>
  <w:num w:numId="33">
    <w:abstractNumId w:val="132"/>
  </w:num>
  <w:num w:numId="34">
    <w:abstractNumId w:val="88"/>
  </w:num>
  <w:num w:numId="35">
    <w:abstractNumId w:val="123"/>
  </w:num>
  <w:num w:numId="36">
    <w:abstractNumId w:val="48"/>
  </w:num>
  <w:num w:numId="37">
    <w:abstractNumId w:val="134"/>
  </w:num>
  <w:num w:numId="38">
    <w:abstractNumId w:val="1"/>
  </w:num>
  <w:num w:numId="39">
    <w:abstractNumId w:val="65"/>
  </w:num>
  <w:num w:numId="40">
    <w:abstractNumId w:val="87"/>
  </w:num>
  <w:num w:numId="41">
    <w:abstractNumId w:val="8"/>
  </w:num>
  <w:num w:numId="42">
    <w:abstractNumId w:val="34"/>
  </w:num>
  <w:num w:numId="43">
    <w:abstractNumId w:val="119"/>
  </w:num>
  <w:num w:numId="44">
    <w:abstractNumId w:val="107"/>
  </w:num>
  <w:num w:numId="45">
    <w:abstractNumId w:val="5"/>
  </w:num>
  <w:num w:numId="46">
    <w:abstractNumId w:val="41"/>
  </w:num>
  <w:num w:numId="47">
    <w:abstractNumId w:val="95"/>
  </w:num>
  <w:num w:numId="48">
    <w:abstractNumId w:val="6"/>
  </w:num>
  <w:num w:numId="49">
    <w:abstractNumId w:val="14"/>
  </w:num>
  <w:num w:numId="50">
    <w:abstractNumId w:val="42"/>
  </w:num>
  <w:num w:numId="51">
    <w:abstractNumId w:val="128"/>
  </w:num>
  <w:num w:numId="52">
    <w:abstractNumId w:val="102"/>
  </w:num>
  <w:num w:numId="53">
    <w:abstractNumId w:val="114"/>
  </w:num>
  <w:num w:numId="54">
    <w:abstractNumId w:val="72"/>
  </w:num>
  <w:num w:numId="55">
    <w:abstractNumId w:val="68"/>
  </w:num>
  <w:num w:numId="56">
    <w:abstractNumId w:val="44"/>
  </w:num>
  <w:num w:numId="57">
    <w:abstractNumId w:val="135"/>
  </w:num>
  <w:num w:numId="58">
    <w:abstractNumId w:val="59"/>
  </w:num>
  <w:num w:numId="59">
    <w:abstractNumId w:val="76"/>
  </w:num>
  <w:num w:numId="60">
    <w:abstractNumId w:val="50"/>
  </w:num>
  <w:num w:numId="61">
    <w:abstractNumId w:val="71"/>
  </w:num>
  <w:num w:numId="62">
    <w:abstractNumId w:val="30"/>
  </w:num>
  <w:num w:numId="63">
    <w:abstractNumId w:val="133"/>
  </w:num>
  <w:num w:numId="64">
    <w:abstractNumId w:val="53"/>
  </w:num>
  <w:num w:numId="65">
    <w:abstractNumId w:val="113"/>
  </w:num>
  <w:num w:numId="66">
    <w:abstractNumId w:val="13"/>
  </w:num>
  <w:num w:numId="67">
    <w:abstractNumId w:val="93"/>
  </w:num>
  <w:num w:numId="68">
    <w:abstractNumId w:val="47"/>
  </w:num>
  <w:num w:numId="69">
    <w:abstractNumId w:val="126"/>
  </w:num>
  <w:num w:numId="70">
    <w:abstractNumId w:val="40"/>
  </w:num>
  <w:num w:numId="71">
    <w:abstractNumId w:val="27"/>
  </w:num>
  <w:num w:numId="72">
    <w:abstractNumId w:val="60"/>
  </w:num>
  <w:num w:numId="73">
    <w:abstractNumId w:val="69"/>
  </w:num>
  <w:num w:numId="74">
    <w:abstractNumId w:val="120"/>
  </w:num>
  <w:num w:numId="75">
    <w:abstractNumId w:val="142"/>
  </w:num>
  <w:num w:numId="76">
    <w:abstractNumId w:val="46"/>
  </w:num>
  <w:num w:numId="77">
    <w:abstractNumId w:val="130"/>
  </w:num>
  <w:num w:numId="78">
    <w:abstractNumId w:val="23"/>
  </w:num>
  <w:num w:numId="79">
    <w:abstractNumId w:val="104"/>
  </w:num>
  <w:num w:numId="80">
    <w:abstractNumId w:val="136"/>
  </w:num>
  <w:num w:numId="81">
    <w:abstractNumId w:val="109"/>
  </w:num>
  <w:num w:numId="82">
    <w:abstractNumId w:val="51"/>
  </w:num>
  <w:num w:numId="83">
    <w:abstractNumId w:val="20"/>
  </w:num>
  <w:num w:numId="84">
    <w:abstractNumId w:val="77"/>
  </w:num>
  <w:num w:numId="85">
    <w:abstractNumId w:val="111"/>
  </w:num>
  <w:num w:numId="86">
    <w:abstractNumId w:val="83"/>
  </w:num>
  <w:num w:numId="87">
    <w:abstractNumId w:val="2"/>
  </w:num>
  <w:num w:numId="88">
    <w:abstractNumId w:val="18"/>
  </w:num>
  <w:num w:numId="89">
    <w:abstractNumId w:val="141"/>
  </w:num>
  <w:num w:numId="90">
    <w:abstractNumId w:val="89"/>
  </w:num>
  <w:num w:numId="91">
    <w:abstractNumId w:val="67"/>
  </w:num>
  <w:num w:numId="92">
    <w:abstractNumId w:val="80"/>
  </w:num>
  <w:num w:numId="93">
    <w:abstractNumId w:val="56"/>
  </w:num>
  <w:num w:numId="94">
    <w:abstractNumId w:val="33"/>
  </w:num>
  <w:num w:numId="95">
    <w:abstractNumId w:val="31"/>
  </w:num>
  <w:num w:numId="96">
    <w:abstractNumId w:val="106"/>
  </w:num>
  <w:num w:numId="97">
    <w:abstractNumId w:val="70"/>
  </w:num>
  <w:num w:numId="98">
    <w:abstractNumId w:val="118"/>
  </w:num>
  <w:num w:numId="99">
    <w:abstractNumId w:val="145"/>
  </w:num>
  <w:num w:numId="100">
    <w:abstractNumId w:val="129"/>
  </w:num>
  <w:num w:numId="101">
    <w:abstractNumId w:val="105"/>
  </w:num>
  <w:num w:numId="102">
    <w:abstractNumId w:val="112"/>
  </w:num>
  <w:num w:numId="103">
    <w:abstractNumId w:val="82"/>
  </w:num>
  <w:num w:numId="104">
    <w:abstractNumId w:val="37"/>
  </w:num>
  <w:num w:numId="105">
    <w:abstractNumId w:val="85"/>
  </w:num>
  <w:num w:numId="106">
    <w:abstractNumId w:val="91"/>
  </w:num>
  <w:num w:numId="107">
    <w:abstractNumId w:val="64"/>
  </w:num>
  <w:num w:numId="108">
    <w:abstractNumId w:val="32"/>
  </w:num>
  <w:num w:numId="109">
    <w:abstractNumId w:val="140"/>
  </w:num>
  <w:num w:numId="110">
    <w:abstractNumId w:val="15"/>
  </w:num>
  <w:num w:numId="111">
    <w:abstractNumId w:val="100"/>
  </w:num>
  <w:num w:numId="112">
    <w:abstractNumId w:val="63"/>
  </w:num>
  <w:num w:numId="113">
    <w:abstractNumId w:val="98"/>
  </w:num>
  <w:num w:numId="114">
    <w:abstractNumId w:val="125"/>
  </w:num>
  <w:num w:numId="115">
    <w:abstractNumId w:val="79"/>
  </w:num>
  <w:num w:numId="116">
    <w:abstractNumId w:val="38"/>
  </w:num>
  <w:num w:numId="117">
    <w:abstractNumId w:val="29"/>
  </w:num>
  <w:num w:numId="118">
    <w:abstractNumId w:val="143"/>
  </w:num>
  <w:num w:numId="119">
    <w:abstractNumId w:val="43"/>
  </w:num>
  <w:num w:numId="120">
    <w:abstractNumId w:val="96"/>
  </w:num>
  <w:num w:numId="121">
    <w:abstractNumId w:val="36"/>
  </w:num>
  <w:num w:numId="122">
    <w:abstractNumId w:val="25"/>
  </w:num>
  <w:num w:numId="123">
    <w:abstractNumId w:val="74"/>
  </w:num>
  <w:num w:numId="124">
    <w:abstractNumId w:val="28"/>
  </w:num>
  <w:num w:numId="125">
    <w:abstractNumId w:val="17"/>
  </w:num>
  <w:num w:numId="126">
    <w:abstractNumId w:val="86"/>
  </w:num>
  <w:num w:numId="127">
    <w:abstractNumId w:val="131"/>
  </w:num>
  <w:num w:numId="128">
    <w:abstractNumId w:val="84"/>
  </w:num>
  <w:num w:numId="129">
    <w:abstractNumId w:val="94"/>
  </w:num>
  <w:num w:numId="130">
    <w:abstractNumId w:val="115"/>
  </w:num>
  <w:num w:numId="131">
    <w:abstractNumId w:val="9"/>
  </w:num>
  <w:num w:numId="132">
    <w:abstractNumId w:val="21"/>
  </w:num>
  <w:num w:numId="133">
    <w:abstractNumId w:val="117"/>
  </w:num>
  <w:num w:numId="134">
    <w:abstractNumId w:val="35"/>
  </w:num>
  <w:num w:numId="135">
    <w:abstractNumId w:val="12"/>
  </w:num>
  <w:num w:numId="136">
    <w:abstractNumId w:val="139"/>
  </w:num>
  <w:num w:numId="137">
    <w:abstractNumId w:val="73"/>
  </w:num>
  <w:num w:numId="138">
    <w:abstractNumId w:val="54"/>
  </w:num>
  <w:num w:numId="139">
    <w:abstractNumId w:val="0"/>
  </w:num>
  <w:num w:numId="140">
    <w:abstractNumId w:val="101"/>
  </w:num>
  <w:num w:numId="141">
    <w:abstractNumId w:val="39"/>
  </w:num>
  <w:num w:numId="142">
    <w:abstractNumId w:val="146"/>
  </w:num>
  <w:num w:numId="143">
    <w:abstractNumId w:val="110"/>
  </w:num>
  <w:num w:numId="144">
    <w:abstractNumId w:val="3"/>
  </w:num>
  <w:num w:numId="145">
    <w:abstractNumId w:val="61"/>
  </w:num>
  <w:num w:numId="146">
    <w:abstractNumId w:val="108"/>
  </w:num>
  <w:num w:numId="147">
    <w:abstractNumId w:val="13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62"/>
    <w:rsid w:val="00005C3C"/>
    <w:rsid w:val="0002097A"/>
    <w:rsid w:val="00025908"/>
    <w:rsid w:val="000273F5"/>
    <w:rsid w:val="0003206B"/>
    <w:rsid w:val="00052921"/>
    <w:rsid w:val="00086860"/>
    <w:rsid w:val="000B77AA"/>
    <w:rsid w:val="000C28BE"/>
    <w:rsid w:val="000C4F78"/>
    <w:rsid w:val="000D6715"/>
    <w:rsid w:val="000E1B87"/>
    <w:rsid w:val="000F032B"/>
    <w:rsid w:val="000F5DD2"/>
    <w:rsid w:val="00130B03"/>
    <w:rsid w:val="00147192"/>
    <w:rsid w:val="00170176"/>
    <w:rsid w:val="0019490B"/>
    <w:rsid w:val="001C016C"/>
    <w:rsid w:val="001F0CC9"/>
    <w:rsid w:val="001F7E82"/>
    <w:rsid w:val="00200B02"/>
    <w:rsid w:val="00210B5F"/>
    <w:rsid w:val="002111AA"/>
    <w:rsid w:val="002214E4"/>
    <w:rsid w:val="00241BDD"/>
    <w:rsid w:val="002737E0"/>
    <w:rsid w:val="00282938"/>
    <w:rsid w:val="002B16C8"/>
    <w:rsid w:val="002D36FC"/>
    <w:rsid w:val="002D4A5B"/>
    <w:rsid w:val="002E2F5C"/>
    <w:rsid w:val="002E4BAD"/>
    <w:rsid w:val="00312192"/>
    <w:rsid w:val="0034530E"/>
    <w:rsid w:val="003517A0"/>
    <w:rsid w:val="00357726"/>
    <w:rsid w:val="0036187D"/>
    <w:rsid w:val="00373149"/>
    <w:rsid w:val="003811CE"/>
    <w:rsid w:val="003A30CF"/>
    <w:rsid w:val="003B766F"/>
    <w:rsid w:val="003C2E0B"/>
    <w:rsid w:val="003D6CF8"/>
    <w:rsid w:val="003E0A28"/>
    <w:rsid w:val="00413D38"/>
    <w:rsid w:val="004511D9"/>
    <w:rsid w:val="00456B79"/>
    <w:rsid w:val="00463D52"/>
    <w:rsid w:val="00493E05"/>
    <w:rsid w:val="004C4968"/>
    <w:rsid w:val="004D0577"/>
    <w:rsid w:val="004D628B"/>
    <w:rsid w:val="004E2409"/>
    <w:rsid w:val="004F4509"/>
    <w:rsid w:val="004F64C3"/>
    <w:rsid w:val="005222A4"/>
    <w:rsid w:val="00533402"/>
    <w:rsid w:val="00577112"/>
    <w:rsid w:val="005B335A"/>
    <w:rsid w:val="005D1942"/>
    <w:rsid w:val="005D43F0"/>
    <w:rsid w:val="005E3F0F"/>
    <w:rsid w:val="00605940"/>
    <w:rsid w:val="006217CE"/>
    <w:rsid w:val="006238E9"/>
    <w:rsid w:val="00626976"/>
    <w:rsid w:val="006313DA"/>
    <w:rsid w:val="00634F2D"/>
    <w:rsid w:val="00655421"/>
    <w:rsid w:val="006710D0"/>
    <w:rsid w:val="00680979"/>
    <w:rsid w:val="00696B35"/>
    <w:rsid w:val="006A010C"/>
    <w:rsid w:val="006D1293"/>
    <w:rsid w:val="006D3D98"/>
    <w:rsid w:val="006E4A9D"/>
    <w:rsid w:val="006E778E"/>
    <w:rsid w:val="00702B10"/>
    <w:rsid w:val="00712184"/>
    <w:rsid w:val="00714779"/>
    <w:rsid w:val="00744362"/>
    <w:rsid w:val="00747105"/>
    <w:rsid w:val="0075235D"/>
    <w:rsid w:val="00756221"/>
    <w:rsid w:val="00780C4C"/>
    <w:rsid w:val="00787AF7"/>
    <w:rsid w:val="007A09CD"/>
    <w:rsid w:val="007C1868"/>
    <w:rsid w:val="007C1C4F"/>
    <w:rsid w:val="007D471B"/>
    <w:rsid w:val="007F1199"/>
    <w:rsid w:val="008002B2"/>
    <w:rsid w:val="008039FE"/>
    <w:rsid w:val="00810323"/>
    <w:rsid w:val="00841918"/>
    <w:rsid w:val="00861D28"/>
    <w:rsid w:val="0087334A"/>
    <w:rsid w:val="008E1E4E"/>
    <w:rsid w:val="008E4834"/>
    <w:rsid w:val="00902C53"/>
    <w:rsid w:val="009046C6"/>
    <w:rsid w:val="009245D5"/>
    <w:rsid w:val="009435E9"/>
    <w:rsid w:val="009436CE"/>
    <w:rsid w:val="00944A6D"/>
    <w:rsid w:val="0099700F"/>
    <w:rsid w:val="009A70B1"/>
    <w:rsid w:val="009B381E"/>
    <w:rsid w:val="009C6A1D"/>
    <w:rsid w:val="00A06B05"/>
    <w:rsid w:val="00A25AAC"/>
    <w:rsid w:val="00A40C21"/>
    <w:rsid w:val="00A52453"/>
    <w:rsid w:val="00A55324"/>
    <w:rsid w:val="00A62F98"/>
    <w:rsid w:val="00A65D55"/>
    <w:rsid w:val="00A843B3"/>
    <w:rsid w:val="00AB61AF"/>
    <w:rsid w:val="00AF1B61"/>
    <w:rsid w:val="00B561AB"/>
    <w:rsid w:val="00B67026"/>
    <w:rsid w:val="00B85EB6"/>
    <w:rsid w:val="00B96F7D"/>
    <w:rsid w:val="00BA0920"/>
    <w:rsid w:val="00BA1811"/>
    <w:rsid w:val="00BB05EC"/>
    <w:rsid w:val="00BB1F7C"/>
    <w:rsid w:val="00BE0ACD"/>
    <w:rsid w:val="00BE6AE2"/>
    <w:rsid w:val="00C24930"/>
    <w:rsid w:val="00C301DC"/>
    <w:rsid w:val="00C52D45"/>
    <w:rsid w:val="00C624F3"/>
    <w:rsid w:val="00C66012"/>
    <w:rsid w:val="00C6727F"/>
    <w:rsid w:val="00C67B93"/>
    <w:rsid w:val="00CE69FA"/>
    <w:rsid w:val="00CF0792"/>
    <w:rsid w:val="00CF1E04"/>
    <w:rsid w:val="00D157F6"/>
    <w:rsid w:val="00D25F6E"/>
    <w:rsid w:val="00D47C39"/>
    <w:rsid w:val="00D60A40"/>
    <w:rsid w:val="00D75751"/>
    <w:rsid w:val="00D76542"/>
    <w:rsid w:val="00D91DCD"/>
    <w:rsid w:val="00DB3F6A"/>
    <w:rsid w:val="00DB6CEC"/>
    <w:rsid w:val="00DC3B00"/>
    <w:rsid w:val="00E26B1C"/>
    <w:rsid w:val="00E467E3"/>
    <w:rsid w:val="00E46E2D"/>
    <w:rsid w:val="00E518A1"/>
    <w:rsid w:val="00E749A3"/>
    <w:rsid w:val="00E8253E"/>
    <w:rsid w:val="00EB1199"/>
    <w:rsid w:val="00ED14F6"/>
    <w:rsid w:val="00ED179B"/>
    <w:rsid w:val="00F05FC2"/>
    <w:rsid w:val="00F1460C"/>
    <w:rsid w:val="00F2343C"/>
    <w:rsid w:val="00F311FD"/>
    <w:rsid w:val="00F3604E"/>
    <w:rsid w:val="00F41C11"/>
    <w:rsid w:val="00F421CD"/>
    <w:rsid w:val="00F4506B"/>
    <w:rsid w:val="00F7228B"/>
    <w:rsid w:val="00F73C9C"/>
    <w:rsid w:val="00F80D9B"/>
    <w:rsid w:val="00F8438C"/>
    <w:rsid w:val="00FA3C2A"/>
    <w:rsid w:val="00F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E8A7D"/>
  <w15:chartTrackingRefBased/>
  <w15:docId w15:val="{A018D115-B430-492E-B16C-D45034B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3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9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29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2921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2921"/>
    <w:pPr>
      <w:keepNext/>
      <w:spacing w:after="0" w:line="240" w:lineRule="auto"/>
      <w:ind w:left="720" w:hanging="720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3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9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43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2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529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5292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44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62"/>
  </w:style>
  <w:style w:type="paragraph" w:styleId="Footer">
    <w:name w:val="footer"/>
    <w:basedOn w:val="Normal"/>
    <w:link w:val="FooterChar"/>
    <w:uiPriority w:val="99"/>
    <w:unhideWhenUsed/>
    <w:rsid w:val="00744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62"/>
  </w:style>
  <w:style w:type="paragraph" w:styleId="ListParagraph">
    <w:name w:val="List Paragraph"/>
    <w:basedOn w:val="Normal"/>
    <w:link w:val="ListParagraphChar"/>
    <w:uiPriority w:val="34"/>
    <w:qFormat/>
    <w:rsid w:val="00744362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44362"/>
  </w:style>
  <w:style w:type="character" w:styleId="Hyperlink">
    <w:name w:val="Hyperlink"/>
    <w:basedOn w:val="DefaultParagraphFont"/>
    <w:uiPriority w:val="99"/>
    <w:unhideWhenUsed/>
    <w:rsid w:val="0074436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4436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t">
    <w:name w:val="st"/>
    <w:basedOn w:val="DefaultParagraphFont"/>
    <w:rsid w:val="00744362"/>
  </w:style>
  <w:style w:type="character" w:customStyle="1" w:styleId="tlid-translation">
    <w:name w:val="tlid-translation"/>
    <w:basedOn w:val="DefaultParagraphFont"/>
    <w:rsid w:val="00744362"/>
  </w:style>
  <w:style w:type="paragraph" w:styleId="FootnoteText">
    <w:name w:val="footnote text"/>
    <w:basedOn w:val="Normal"/>
    <w:link w:val="FootnoteTextChar"/>
    <w:uiPriority w:val="99"/>
    <w:semiHidden/>
    <w:unhideWhenUsed/>
    <w:rsid w:val="00451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1D9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511D9"/>
    <w:rPr>
      <w:rFonts w:ascii="Arial" w:eastAsia="Arial" w:hAnsi="Arial" w:cs="Arial"/>
      <w:bCs/>
      <w:iCs/>
    </w:rPr>
  </w:style>
  <w:style w:type="paragraph" w:customStyle="1" w:styleId="norm">
    <w:name w:val="norm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3">
    <w:name w:val="title-gr-seq-level-3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face">
    <w:name w:val="boldface"/>
    <w:basedOn w:val="DefaultParagraphFont"/>
    <w:rsid w:val="00A40C21"/>
  </w:style>
  <w:style w:type="paragraph" w:customStyle="1" w:styleId="List1">
    <w:name w:val="List1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4">
    <w:name w:val="title-gr-seq-level-4"/>
    <w:basedOn w:val="Normal"/>
    <w:rsid w:val="00AB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s">
    <w:name w:val="italics"/>
    <w:basedOn w:val="DefaultParagraphFont"/>
    <w:rsid w:val="00AB61AF"/>
  </w:style>
  <w:style w:type="character" w:customStyle="1" w:styleId="superscript">
    <w:name w:val="superscript"/>
    <w:basedOn w:val="DefaultParagraphFont"/>
    <w:rsid w:val="00AB61AF"/>
  </w:style>
  <w:style w:type="character" w:styleId="FollowedHyperlink">
    <w:name w:val="FollowedHyperlink"/>
    <w:uiPriority w:val="99"/>
    <w:unhideWhenUsed/>
    <w:rsid w:val="00052921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Normal"/>
    <w:uiPriority w:val="99"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05292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92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29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2921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52921"/>
    <w:pPr>
      <w:snapToGrid w:val="0"/>
      <w:spacing w:after="0" w:line="240" w:lineRule="atLeast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29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529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529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921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29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52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52921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52921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52921"/>
    <w:rPr>
      <w:rFonts w:ascii="Times New Roman" w:eastAsia="Times New Roman" w:hAnsi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52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92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2921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052921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Revision">
    <w:name w:val="Revision"/>
    <w:uiPriority w:val="99"/>
    <w:semiHidden/>
    <w:rsid w:val="0005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-first">
    <w:name w:val="title-doc-first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Normal"/>
    <w:rsid w:val="0005292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5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6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7">
    <w:name w:val="Normal7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8">
    <w:name w:val="Normal8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921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bg-BG" w:eastAsia="zh-CN"/>
    </w:rPr>
  </w:style>
  <w:style w:type="paragraph" w:customStyle="1" w:styleId="gmail-western">
    <w:name w:val="gmail-western"/>
    <w:basedOn w:val="Normal"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rsid w:val="00052921"/>
    <w:pPr>
      <w:suppressAutoHyphens/>
      <w:autoSpaceDE w:val="0"/>
      <w:autoSpaceDN w:val="0"/>
      <w:spacing w:after="0" w:line="240" w:lineRule="auto"/>
    </w:pPr>
    <w:rPr>
      <w:rFonts w:ascii="EUAlbertina" w:eastAsia="Calibri" w:hAnsi="EUAlbertina" w:cs="Arial"/>
      <w:sz w:val="24"/>
      <w:szCs w:val="24"/>
      <w:lang w:val="en-GB"/>
    </w:rPr>
  </w:style>
  <w:style w:type="paragraph" w:customStyle="1" w:styleId="firstline">
    <w:name w:val="firstline"/>
    <w:basedOn w:val="Normal"/>
    <w:rsid w:val="0005292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title1">
    <w:name w:val="title1"/>
    <w:basedOn w:val="Normal"/>
    <w:rsid w:val="00052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title2">
    <w:name w:val="title2"/>
    <w:basedOn w:val="Normal"/>
    <w:rsid w:val="00052921"/>
    <w:pPr>
      <w:spacing w:before="100" w:beforeAutospacing="1" w:after="100" w:afterAutospacing="1" w:line="240" w:lineRule="auto"/>
      <w:ind w:firstLine="964"/>
      <w:jc w:val="both"/>
    </w:pPr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title-gr-seq-level-1">
    <w:name w:val="title-gr-seq-level-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0">
    <w:name w:val="List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9">
    <w:name w:val="Normal9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52921"/>
    <w:rPr>
      <w:vertAlign w:val="superscript"/>
    </w:rPr>
  </w:style>
  <w:style w:type="character" w:styleId="CommentReference">
    <w:name w:val="annotation reference"/>
    <w:basedOn w:val="DefaultParagraphFont"/>
    <w:unhideWhenUsed/>
    <w:rsid w:val="00052921"/>
    <w:rPr>
      <w:sz w:val="16"/>
      <w:szCs w:val="16"/>
    </w:rPr>
  </w:style>
  <w:style w:type="character" w:styleId="PageNumber">
    <w:name w:val="page number"/>
    <w:uiPriority w:val="99"/>
    <w:unhideWhenUsed/>
    <w:rsid w:val="00052921"/>
    <w:rPr>
      <w:rFonts w:ascii="Times New Roman" w:hAnsi="Times New Roman" w:cs="Times New Roman" w:hint="default"/>
    </w:rPr>
  </w:style>
  <w:style w:type="character" w:customStyle="1" w:styleId="bold">
    <w:name w:val="bold"/>
    <w:basedOn w:val="DefaultParagraphFont"/>
    <w:rsid w:val="00052921"/>
  </w:style>
  <w:style w:type="character" w:customStyle="1" w:styleId="super">
    <w:name w:val="super"/>
    <w:basedOn w:val="DefaultParagraphFont"/>
    <w:rsid w:val="00052921"/>
  </w:style>
  <w:style w:type="character" w:customStyle="1" w:styleId="italic">
    <w:name w:val="italic"/>
    <w:basedOn w:val="DefaultParagraphFont"/>
    <w:rsid w:val="00052921"/>
  </w:style>
  <w:style w:type="character" w:customStyle="1" w:styleId="EndnoteTextChar1">
    <w:name w:val="Endnote Text Char1"/>
    <w:basedOn w:val="DefaultParagraphFont"/>
    <w:uiPriority w:val="99"/>
    <w:semiHidden/>
    <w:rsid w:val="00052921"/>
    <w:rPr>
      <w:sz w:val="20"/>
      <w:szCs w:val="20"/>
    </w:rPr>
  </w:style>
  <w:style w:type="character" w:customStyle="1" w:styleId="found1">
    <w:name w:val="found1"/>
    <w:rsid w:val="00052921"/>
    <w:rPr>
      <w:rFonts w:ascii="Times New Roman" w:hAnsi="Times New Roman" w:cs="Times New Roman" w:hint="default"/>
      <w:b/>
      <w:bCs/>
      <w:strike w:val="0"/>
      <w:dstrike w:val="0"/>
      <w:color w:val="0000FF"/>
      <w:u w:val="none"/>
      <w:effect w:val="none"/>
      <w:bdr w:val="single" w:sz="4" w:space="0" w:color="FFFFFF" w:frame="1"/>
      <w:shd w:val="clear" w:color="auto" w:fill="FFFFFF"/>
    </w:rPr>
  </w:style>
  <w:style w:type="character" w:customStyle="1" w:styleId="invert1">
    <w:name w:val="invert1"/>
    <w:rsid w:val="00052921"/>
    <w:rPr>
      <w:rFonts w:ascii="Times New Roman" w:hAnsi="Times New Roman" w:cs="Times New Roman" w:hint="default"/>
      <w:strike w:val="0"/>
      <w:dstrike w:val="0"/>
      <w:color w:val="FFFFFF"/>
      <w:sz w:val="24"/>
      <w:szCs w:val="24"/>
      <w:u w:val="none"/>
      <w:effect w:val="none"/>
      <w:shd w:val="clear" w:color="auto" w:fill="000000"/>
    </w:rPr>
  </w:style>
  <w:style w:type="character" w:customStyle="1" w:styleId="mediumtext">
    <w:name w:val="medium_text"/>
    <w:rsid w:val="00052921"/>
    <w:rPr>
      <w:rFonts w:ascii="Times New Roman" w:hAnsi="Times New Roman" w:cs="Times New Roman" w:hint="default"/>
    </w:rPr>
  </w:style>
  <w:style w:type="character" w:customStyle="1" w:styleId="search01">
    <w:name w:val="search01"/>
    <w:rsid w:val="00052921"/>
    <w:rPr>
      <w:sz w:val="28"/>
      <w:szCs w:val="28"/>
      <w:shd w:val="clear" w:color="auto" w:fill="FFFF66"/>
    </w:rPr>
  </w:style>
  <w:style w:type="character" w:customStyle="1" w:styleId="search12">
    <w:name w:val="search12"/>
    <w:rsid w:val="00052921"/>
    <w:rPr>
      <w:sz w:val="28"/>
      <w:szCs w:val="28"/>
      <w:shd w:val="clear" w:color="auto" w:fill="FFFF66"/>
    </w:rPr>
  </w:style>
  <w:style w:type="character" w:customStyle="1" w:styleId="search22">
    <w:name w:val="search22"/>
    <w:rsid w:val="00052921"/>
    <w:rPr>
      <w:sz w:val="28"/>
      <w:szCs w:val="28"/>
      <w:shd w:val="clear" w:color="auto" w:fill="FFFF66"/>
    </w:rPr>
  </w:style>
  <w:style w:type="character" w:customStyle="1" w:styleId="search32">
    <w:name w:val="search32"/>
    <w:rsid w:val="00052921"/>
    <w:rPr>
      <w:sz w:val="28"/>
      <w:szCs w:val="28"/>
      <w:shd w:val="clear" w:color="auto" w:fill="FFFF66"/>
    </w:rPr>
  </w:style>
  <w:style w:type="character" w:customStyle="1" w:styleId="search42">
    <w:name w:val="search42"/>
    <w:rsid w:val="00052921"/>
    <w:rPr>
      <w:sz w:val="28"/>
      <w:szCs w:val="28"/>
      <w:shd w:val="clear" w:color="auto" w:fill="FFFF66"/>
    </w:rPr>
  </w:style>
  <w:style w:type="character" w:customStyle="1" w:styleId="historyitemselected1">
    <w:name w:val="historyitemselected1"/>
    <w:rsid w:val="00052921"/>
    <w:rPr>
      <w:b/>
      <w:bCs/>
      <w:color w:val="0086C6"/>
    </w:rPr>
  </w:style>
  <w:style w:type="character" w:customStyle="1" w:styleId="hps">
    <w:name w:val="hps"/>
    <w:basedOn w:val="DefaultParagraphFont"/>
    <w:rsid w:val="00052921"/>
  </w:style>
  <w:style w:type="character" w:customStyle="1" w:styleId="hpsatn">
    <w:name w:val="hps atn"/>
    <w:basedOn w:val="DefaultParagraphFont"/>
    <w:rsid w:val="00052921"/>
  </w:style>
  <w:style w:type="character" w:customStyle="1" w:styleId="historyitemselected">
    <w:name w:val="historyitemselected"/>
    <w:basedOn w:val="DefaultParagraphFont"/>
    <w:rsid w:val="00052921"/>
  </w:style>
  <w:style w:type="table" w:styleId="TableGrid">
    <w:name w:val="Table Grid"/>
    <w:basedOn w:val="TableNormal"/>
    <w:rsid w:val="0005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unhideWhenUsed/>
    <w:rsid w:val="0005292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leNormal"/>
    <w:rsid w:val="0005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72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2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8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6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3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28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3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1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77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74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7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28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1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8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06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35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27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28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58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8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2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9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1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1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2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52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27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30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11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7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6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10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12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5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9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1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1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65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21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4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7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15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4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8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8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3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0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4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5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4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43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21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9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30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33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4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89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1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09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1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55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0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7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7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6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2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7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6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9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0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1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6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3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5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0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5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7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52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3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3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0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2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75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98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5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9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8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4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30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1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6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96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9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4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62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35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9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B223-EFF2-4898-A057-0826E3E5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ПРОЦЕДУРА № 01</vt:lpstr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01</dc:title>
  <dc:subject>СЕРТИФИЦИРАНЕ И НАБЛЮДЕНИЕ НА СЪОТВЕТСТВИЕТО С ОБЩИТЕ И СПЕЦИФИЧНИТЕ ИЗИСКВАНИЯ ЗА ПРЕДОСТАВЯНЕ НА УВД/АНО</dc:subject>
  <dc:creator>Mimi Daneva</dc:creator>
  <cp:keywords/>
  <dc:description/>
  <cp:lastModifiedBy>Mimi Daneva</cp:lastModifiedBy>
  <cp:revision>4</cp:revision>
  <cp:lastPrinted>2022-01-17T11:28:00Z</cp:lastPrinted>
  <dcterms:created xsi:type="dcterms:W3CDTF">2022-02-18T17:09:00Z</dcterms:created>
  <dcterms:modified xsi:type="dcterms:W3CDTF">2022-02-18T17:12:00Z</dcterms:modified>
</cp:coreProperties>
</file>