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9ADB" w14:textId="77777777" w:rsidR="003044D1" w:rsidRPr="003B5F56" w:rsidRDefault="003044D1" w:rsidP="00D36D32">
      <w:pPr>
        <w:pStyle w:val="Heading1"/>
        <w:rPr>
          <w:lang w:val="en-US"/>
        </w:rPr>
      </w:pPr>
    </w:p>
    <w:p w14:paraId="12E305E7" w14:textId="77777777" w:rsidR="003044D1" w:rsidRPr="00BF46E6" w:rsidRDefault="003044D1" w:rsidP="00B03BC8">
      <w:pPr>
        <w:widowControl/>
        <w:jc w:val="both"/>
        <w:rPr>
          <w:szCs w:val="24"/>
        </w:rPr>
      </w:pPr>
    </w:p>
    <w:p w14:paraId="2A661FFF" w14:textId="77777777" w:rsidR="003044D1" w:rsidRPr="00BF46E6" w:rsidRDefault="003044D1" w:rsidP="00B03BC8">
      <w:pPr>
        <w:pStyle w:val="Header"/>
        <w:widowControl/>
        <w:tabs>
          <w:tab w:val="clear" w:pos="4320"/>
          <w:tab w:val="clear" w:pos="8640"/>
        </w:tabs>
        <w:jc w:val="both"/>
        <w:rPr>
          <w:sz w:val="24"/>
          <w:szCs w:val="24"/>
          <w:lang w:val="bg-BG"/>
        </w:rPr>
      </w:pPr>
    </w:p>
    <w:p w14:paraId="2AE65281" w14:textId="77777777" w:rsidR="003044D1" w:rsidRPr="00BF46E6" w:rsidRDefault="003044D1" w:rsidP="00B03BC8">
      <w:pPr>
        <w:pStyle w:val="Header"/>
        <w:widowControl/>
        <w:tabs>
          <w:tab w:val="clear" w:pos="4320"/>
          <w:tab w:val="clear" w:pos="8640"/>
        </w:tabs>
        <w:jc w:val="both"/>
        <w:rPr>
          <w:sz w:val="24"/>
          <w:szCs w:val="24"/>
          <w:lang w:val="bg-BG"/>
        </w:rPr>
      </w:pPr>
    </w:p>
    <w:p w14:paraId="60F7E2AC" w14:textId="77777777" w:rsidR="003044D1" w:rsidRPr="00BF46E6" w:rsidRDefault="003044D1" w:rsidP="00B03BC8">
      <w:pPr>
        <w:pStyle w:val="Header"/>
        <w:widowControl/>
        <w:tabs>
          <w:tab w:val="clear" w:pos="4320"/>
          <w:tab w:val="clear" w:pos="8640"/>
        </w:tabs>
        <w:jc w:val="both"/>
        <w:rPr>
          <w:sz w:val="24"/>
          <w:szCs w:val="24"/>
          <w:lang w:val="bg-BG"/>
        </w:rPr>
      </w:pPr>
    </w:p>
    <w:p w14:paraId="20BFC916" w14:textId="77777777" w:rsidR="003044D1" w:rsidRPr="00BF46E6" w:rsidRDefault="003044D1" w:rsidP="00B03BC8">
      <w:pPr>
        <w:widowControl/>
        <w:jc w:val="both"/>
        <w:rPr>
          <w:szCs w:val="24"/>
        </w:rPr>
      </w:pPr>
    </w:p>
    <w:p w14:paraId="78921A58" w14:textId="4B96D336" w:rsidR="003044D1" w:rsidRPr="00BF46E6" w:rsidRDefault="003044D1" w:rsidP="00EE33A9">
      <w:pPr>
        <w:widowControl/>
        <w:ind w:left="2160" w:firstLine="720"/>
        <w:jc w:val="both"/>
        <w:rPr>
          <w:b/>
          <w:szCs w:val="24"/>
        </w:rPr>
      </w:pPr>
    </w:p>
    <w:p w14:paraId="18099B81" w14:textId="77777777" w:rsidR="003044D1" w:rsidRPr="00BF46E6" w:rsidRDefault="003044D1" w:rsidP="00333467">
      <w:pPr>
        <w:widowControl/>
        <w:jc w:val="both"/>
        <w:rPr>
          <w:b/>
          <w:szCs w:val="24"/>
        </w:rPr>
      </w:pPr>
    </w:p>
    <w:p w14:paraId="439F6F51" w14:textId="77777777" w:rsidR="003044D1" w:rsidRPr="00BF46E6" w:rsidRDefault="003044D1" w:rsidP="00333467">
      <w:pPr>
        <w:widowControl/>
        <w:jc w:val="both"/>
        <w:rPr>
          <w:b/>
          <w:szCs w:val="24"/>
        </w:rPr>
      </w:pPr>
    </w:p>
    <w:p w14:paraId="567E4CE4" w14:textId="5C2E0D03" w:rsidR="005D19FE" w:rsidRDefault="005D19FE" w:rsidP="00333467">
      <w:pPr>
        <w:widowControl/>
        <w:jc w:val="both"/>
        <w:rPr>
          <w:b/>
          <w:szCs w:val="24"/>
        </w:rPr>
      </w:pPr>
    </w:p>
    <w:p w14:paraId="6DB60BFF" w14:textId="77777777" w:rsidR="00C154BF" w:rsidRPr="00F85CF7" w:rsidRDefault="00C154BF" w:rsidP="00333467">
      <w:pPr>
        <w:widowControl/>
        <w:jc w:val="both"/>
        <w:rPr>
          <w:b/>
          <w:szCs w:val="24"/>
          <w:lang w:val="en-US"/>
        </w:rPr>
      </w:pPr>
    </w:p>
    <w:p w14:paraId="4658B832" w14:textId="4C6791CB" w:rsidR="005D19FE" w:rsidRPr="00605946" w:rsidRDefault="00CC2F78" w:rsidP="00605946">
      <w:pPr>
        <w:jc w:val="center"/>
        <w:rPr>
          <w:b/>
          <w:sz w:val="32"/>
          <w:szCs w:val="32"/>
        </w:rPr>
      </w:pPr>
      <w:bookmarkStart w:id="0" w:name="_Hlk529267187"/>
      <w:r w:rsidRPr="00503FB5">
        <w:rPr>
          <w:b/>
          <w:sz w:val="32"/>
          <w:szCs w:val="32"/>
        </w:rPr>
        <w:t xml:space="preserve">Оперативна </w:t>
      </w:r>
      <w:r w:rsidRPr="00E70C0E">
        <w:rPr>
          <w:b/>
          <w:sz w:val="32"/>
          <w:szCs w:val="32"/>
        </w:rPr>
        <w:t>концепция</w:t>
      </w:r>
    </w:p>
    <w:p w14:paraId="549F292F" w14:textId="1F1C2FCC" w:rsidR="003044D1" w:rsidRPr="00605946" w:rsidRDefault="00CC2F78" w:rsidP="000405DA">
      <w:pPr>
        <w:jc w:val="center"/>
        <w:rPr>
          <w:b/>
          <w:sz w:val="32"/>
          <w:szCs w:val="32"/>
        </w:rPr>
      </w:pPr>
      <w:r w:rsidRPr="00605946">
        <w:rPr>
          <w:b/>
          <w:sz w:val="32"/>
          <w:szCs w:val="32"/>
        </w:rPr>
        <w:t>за</w:t>
      </w:r>
    </w:p>
    <w:p w14:paraId="5313D27E" w14:textId="37C1462F" w:rsidR="00BF46E6" w:rsidRPr="00E70C0E" w:rsidRDefault="00503FB5" w:rsidP="00605946">
      <w:pPr>
        <w:jc w:val="center"/>
        <w:rPr>
          <w:b/>
          <w:sz w:val="32"/>
          <w:szCs w:val="32"/>
        </w:rPr>
      </w:pPr>
      <w:r w:rsidRPr="00E70C0E">
        <w:rPr>
          <w:b/>
          <w:sz w:val="32"/>
          <w:szCs w:val="32"/>
        </w:rPr>
        <w:t>в</w:t>
      </w:r>
      <w:r w:rsidR="00BF46E6" w:rsidRPr="00E70C0E">
        <w:rPr>
          <w:b/>
          <w:sz w:val="32"/>
          <w:szCs w:val="32"/>
        </w:rPr>
        <w:t xml:space="preserve">ъвеждане на </w:t>
      </w:r>
      <w:r w:rsidR="005F16F1" w:rsidRPr="00E70C0E">
        <w:rPr>
          <w:b/>
          <w:sz w:val="32"/>
          <w:szCs w:val="32"/>
        </w:rPr>
        <w:t>обща</w:t>
      </w:r>
      <w:r w:rsidR="00384CAE" w:rsidRPr="00605946">
        <w:rPr>
          <w:b/>
          <w:sz w:val="32"/>
          <w:szCs w:val="32"/>
        </w:rPr>
        <w:t xml:space="preserve"> </w:t>
      </w:r>
      <w:r w:rsidR="00BF46E6" w:rsidRPr="00E70C0E">
        <w:rPr>
          <w:b/>
          <w:sz w:val="32"/>
          <w:szCs w:val="32"/>
        </w:rPr>
        <w:t>п</w:t>
      </w:r>
      <w:r w:rsidR="00384CAE" w:rsidRPr="00605946">
        <w:rPr>
          <w:b/>
          <w:sz w:val="32"/>
          <w:szCs w:val="32"/>
        </w:rPr>
        <w:t xml:space="preserve">реходна </w:t>
      </w:r>
      <w:r w:rsidR="005851CA" w:rsidRPr="00605946">
        <w:rPr>
          <w:b/>
          <w:sz w:val="32"/>
          <w:szCs w:val="32"/>
        </w:rPr>
        <w:t>в</w:t>
      </w:r>
      <w:r w:rsidR="00384CAE" w:rsidRPr="00605946">
        <w:rPr>
          <w:b/>
          <w:sz w:val="32"/>
          <w:szCs w:val="32"/>
        </w:rPr>
        <w:t>исочина</w:t>
      </w:r>
    </w:p>
    <w:p w14:paraId="6FF9569B" w14:textId="15599C13" w:rsidR="008D35A7" w:rsidRPr="00605946" w:rsidRDefault="00BF46E6">
      <w:pPr>
        <w:jc w:val="center"/>
        <w:rPr>
          <w:b/>
          <w:sz w:val="32"/>
          <w:szCs w:val="32"/>
        </w:rPr>
      </w:pPr>
      <w:r w:rsidRPr="00E70C0E">
        <w:rPr>
          <w:b/>
          <w:sz w:val="32"/>
          <w:szCs w:val="32"/>
        </w:rPr>
        <w:t>в</w:t>
      </w:r>
      <w:r w:rsidR="005F16F1" w:rsidRPr="00E70C0E">
        <w:rPr>
          <w:b/>
          <w:sz w:val="32"/>
          <w:szCs w:val="32"/>
        </w:rPr>
        <w:t xml:space="preserve"> </w:t>
      </w:r>
      <w:r w:rsidRPr="00E70C0E">
        <w:rPr>
          <w:b/>
          <w:sz w:val="32"/>
          <w:szCs w:val="32"/>
        </w:rPr>
        <w:t xml:space="preserve">района за полетна информация </w:t>
      </w:r>
      <w:r w:rsidR="005851CA" w:rsidRPr="00605946">
        <w:rPr>
          <w:b/>
          <w:sz w:val="32"/>
          <w:szCs w:val="32"/>
        </w:rPr>
        <w:t>София</w:t>
      </w:r>
    </w:p>
    <w:p w14:paraId="4B7C7151" w14:textId="77777777" w:rsidR="00384CAE" w:rsidRPr="00605946" w:rsidRDefault="00384CAE">
      <w:pPr>
        <w:jc w:val="center"/>
        <w:rPr>
          <w:b/>
          <w:sz w:val="32"/>
          <w:szCs w:val="32"/>
        </w:rPr>
      </w:pPr>
    </w:p>
    <w:bookmarkEnd w:id="0"/>
    <w:p w14:paraId="1DE00D19" w14:textId="77777777" w:rsidR="003044D1" w:rsidRPr="00605946" w:rsidRDefault="003044D1" w:rsidP="00333467">
      <w:pPr>
        <w:widowControl/>
        <w:ind w:left="90"/>
        <w:jc w:val="both"/>
        <w:rPr>
          <w:szCs w:val="24"/>
        </w:rPr>
      </w:pPr>
    </w:p>
    <w:p w14:paraId="37634496" w14:textId="77777777" w:rsidR="003044D1" w:rsidRPr="00BF46E6" w:rsidRDefault="003044D1" w:rsidP="00B03BC8">
      <w:pPr>
        <w:widowControl/>
        <w:ind w:left="993" w:hanging="851"/>
        <w:jc w:val="both"/>
        <w:rPr>
          <w:b/>
          <w:szCs w:val="24"/>
        </w:rPr>
      </w:pPr>
    </w:p>
    <w:p w14:paraId="417AB165" w14:textId="77777777" w:rsidR="003044D1" w:rsidRPr="00BF46E6" w:rsidRDefault="003044D1" w:rsidP="00302DB5">
      <w:pPr>
        <w:widowControl/>
        <w:jc w:val="both"/>
        <w:rPr>
          <w:b/>
          <w:szCs w:val="24"/>
        </w:rPr>
      </w:pPr>
    </w:p>
    <w:p w14:paraId="1AF43FA4" w14:textId="77777777" w:rsidR="007B0CA4" w:rsidRPr="00BF46E6" w:rsidRDefault="007B0CA4" w:rsidP="00B03BC8">
      <w:pPr>
        <w:widowControl/>
        <w:ind w:left="993" w:hanging="851"/>
        <w:jc w:val="both"/>
        <w:rPr>
          <w:b/>
          <w:szCs w:val="24"/>
        </w:rPr>
      </w:pPr>
    </w:p>
    <w:p w14:paraId="5C0794AE" w14:textId="77777777" w:rsidR="00307950" w:rsidRPr="009A75E0" w:rsidRDefault="00307950" w:rsidP="00605946">
      <w:pPr>
        <w:jc w:val="center"/>
        <w:rPr>
          <w:b/>
          <w:szCs w:val="24"/>
          <w:u w:val="single"/>
        </w:rPr>
      </w:pPr>
      <w:r w:rsidRPr="009A75E0">
        <w:rPr>
          <w:b/>
          <w:szCs w:val="24"/>
          <w:u w:val="single"/>
        </w:rPr>
        <w:t>СЪКРАЩЕНИЯ</w:t>
      </w:r>
    </w:p>
    <w:p w14:paraId="29DFB459" w14:textId="77777777" w:rsidR="00307950" w:rsidRPr="00307950" w:rsidRDefault="00307950" w:rsidP="00307950">
      <w:pPr>
        <w:jc w:val="both"/>
        <w:rPr>
          <w:szCs w:val="24"/>
        </w:rPr>
      </w:pPr>
    </w:p>
    <w:p w14:paraId="3243890D" w14:textId="77777777" w:rsidR="00FD6CF0" w:rsidRDefault="00FD6CF0" w:rsidP="00FD6CF0">
      <w:pPr>
        <w:jc w:val="both"/>
        <w:rPr>
          <w:szCs w:val="24"/>
        </w:rPr>
      </w:pPr>
    </w:p>
    <w:tbl>
      <w:tblPr>
        <w:tblStyle w:val="TableGrid"/>
        <w:tblW w:w="99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7830"/>
      </w:tblGrid>
      <w:tr w:rsidR="00445E94" w:rsidRPr="00C03961" w14:paraId="6D2E694A" w14:textId="77777777" w:rsidTr="6E2AC653">
        <w:tc>
          <w:tcPr>
            <w:tcW w:w="2132" w:type="dxa"/>
          </w:tcPr>
          <w:p w14:paraId="63ED8918" w14:textId="2AC4763E" w:rsidR="00445E94" w:rsidRPr="00E743F1" w:rsidRDefault="00445E94" w:rsidP="00445E94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E743F1">
              <w:rPr>
                <w:b/>
                <w:color w:val="000000" w:themeColor="text1"/>
                <w:szCs w:val="24"/>
              </w:rPr>
              <w:t>АМНС</w:t>
            </w:r>
          </w:p>
        </w:tc>
        <w:tc>
          <w:tcPr>
            <w:tcW w:w="7830" w:type="dxa"/>
          </w:tcPr>
          <w:p w14:paraId="2AB1419A" w14:textId="44A8088B" w:rsidR="00445E94" w:rsidRPr="00E743F1" w:rsidRDefault="00257A9F" w:rsidP="00445E94">
            <w:pPr>
              <w:pStyle w:val="HTMLPreformatted"/>
              <w:shd w:val="clear" w:color="auto" w:fill="FFFFFF"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Автоматизирана </w:t>
            </w:r>
            <w:r w:rsidR="0044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метеорологична наблюдателна система </w:t>
            </w:r>
          </w:p>
        </w:tc>
      </w:tr>
      <w:tr w:rsidR="00445E94" w:rsidRPr="00C03961" w14:paraId="61F0CEC2" w14:textId="77777777" w:rsidTr="6E2AC653">
        <w:tc>
          <w:tcPr>
            <w:tcW w:w="2132" w:type="dxa"/>
          </w:tcPr>
          <w:p w14:paraId="288A2C80" w14:textId="417169A6" w:rsidR="00445E94" w:rsidRPr="00E743F1" w:rsidRDefault="00445E94" w:rsidP="00445E94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E743F1">
              <w:rPr>
                <w:b/>
                <w:color w:val="000000" w:themeColor="text1"/>
                <w:szCs w:val="24"/>
              </w:rPr>
              <w:t>РПИ</w:t>
            </w:r>
          </w:p>
        </w:tc>
        <w:tc>
          <w:tcPr>
            <w:tcW w:w="7830" w:type="dxa"/>
          </w:tcPr>
          <w:p w14:paraId="57DA04A3" w14:textId="01DCE3AF" w:rsidR="00445E94" w:rsidRPr="00E743F1" w:rsidRDefault="00445E94" w:rsidP="00445E94">
            <w:pPr>
              <w:pStyle w:val="HTMLPreformatted"/>
              <w:shd w:val="clear" w:color="auto" w:fill="FFFFFF"/>
              <w:spacing w:before="120" w:after="12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E74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за полетна информация</w:t>
            </w:r>
          </w:p>
        </w:tc>
      </w:tr>
      <w:tr w:rsidR="00445E94" w:rsidRPr="00C03961" w14:paraId="09F43834" w14:textId="77777777" w:rsidTr="6E2AC653">
        <w:tc>
          <w:tcPr>
            <w:tcW w:w="2132" w:type="dxa"/>
          </w:tcPr>
          <w:p w14:paraId="6E38D7BE" w14:textId="23B15791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АНО</w:t>
            </w:r>
          </w:p>
        </w:tc>
        <w:tc>
          <w:tcPr>
            <w:tcW w:w="7830" w:type="dxa"/>
          </w:tcPr>
          <w:p w14:paraId="15B98A1D" w14:textId="721E4F48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Аеронавигационно обслужване</w:t>
            </w:r>
          </w:p>
        </w:tc>
      </w:tr>
      <w:tr w:rsidR="00445E94" w:rsidRPr="00C03961" w14:paraId="3BEF5BBF" w14:textId="77777777" w:rsidTr="6E2AC653">
        <w:tc>
          <w:tcPr>
            <w:tcW w:w="2132" w:type="dxa"/>
          </w:tcPr>
          <w:p w14:paraId="0E865E34" w14:textId="649252E9" w:rsidR="00445E94" w:rsidRPr="00BD111A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BD111A">
              <w:rPr>
                <w:b/>
                <w:szCs w:val="24"/>
              </w:rPr>
              <w:t>ОПВ</w:t>
            </w:r>
          </w:p>
        </w:tc>
        <w:tc>
          <w:tcPr>
            <w:tcW w:w="7830" w:type="dxa"/>
          </w:tcPr>
          <w:p w14:paraId="53D8B6F3" w14:textId="4062412C" w:rsidR="00445E94" w:rsidRPr="00BD111A" w:rsidRDefault="00445E94" w:rsidP="00445E94">
            <w:pPr>
              <w:spacing w:before="120" w:after="120"/>
              <w:rPr>
                <w:szCs w:val="24"/>
              </w:rPr>
            </w:pPr>
            <w:r w:rsidRPr="00BD111A">
              <w:rPr>
                <w:szCs w:val="24"/>
              </w:rPr>
              <w:t>Обща преходна височина</w:t>
            </w:r>
          </w:p>
        </w:tc>
      </w:tr>
      <w:tr w:rsidR="00445E94" w:rsidRPr="00C03961" w14:paraId="34E4F4F4" w14:textId="77777777" w:rsidTr="6E2AC653">
        <w:tc>
          <w:tcPr>
            <w:tcW w:w="2132" w:type="dxa"/>
          </w:tcPr>
          <w:p w14:paraId="689F9590" w14:textId="6AC29F35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ОВД</w:t>
            </w:r>
          </w:p>
        </w:tc>
        <w:tc>
          <w:tcPr>
            <w:tcW w:w="7830" w:type="dxa"/>
          </w:tcPr>
          <w:p w14:paraId="4D3993B9" w14:textId="312798E0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Организация на въздушното движение</w:t>
            </w:r>
          </w:p>
        </w:tc>
      </w:tr>
      <w:tr w:rsidR="00445E94" w:rsidRPr="00C03961" w14:paraId="099E300D" w14:textId="77777777" w:rsidTr="6E2AC653">
        <w:tc>
          <w:tcPr>
            <w:tcW w:w="2132" w:type="dxa"/>
          </w:tcPr>
          <w:p w14:paraId="4E95F8D3" w14:textId="17BE0234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ВС</w:t>
            </w:r>
          </w:p>
        </w:tc>
        <w:tc>
          <w:tcPr>
            <w:tcW w:w="7830" w:type="dxa"/>
          </w:tcPr>
          <w:p w14:paraId="6A779BBA" w14:textId="4EA2D62F" w:rsidR="00445E94" w:rsidRPr="00C03961" w:rsidRDefault="68A1D80A" w:rsidP="6E2AC653">
            <w:pPr>
              <w:spacing w:before="120" w:after="120"/>
              <w:rPr>
                <w:highlight w:val="yellow"/>
              </w:rPr>
            </w:pPr>
            <w:r>
              <w:t>Въздухоплавателно</w:t>
            </w:r>
            <w:r w:rsidR="1B60AF7E">
              <w:t xml:space="preserve"> средство</w:t>
            </w:r>
          </w:p>
        </w:tc>
      </w:tr>
      <w:tr w:rsidR="00445E94" w:rsidRPr="00C03961" w14:paraId="281228EB" w14:textId="77777777" w:rsidTr="6E2AC653">
        <w:tc>
          <w:tcPr>
            <w:tcW w:w="2132" w:type="dxa"/>
          </w:tcPr>
          <w:p w14:paraId="14A61168" w14:textId="7D1987C1" w:rsidR="00445E94" w:rsidRPr="006E6972" w:rsidRDefault="00D333F0" w:rsidP="6E2AC653">
            <w:pPr>
              <w:spacing w:before="120" w:after="120"/>
              <w:rPr>
                <w:b/>
                <w:bCs/>
                <w:highlight w:val="yellow"/>
              </w:rPr>
            </w:pPr>
            <w:r w:rsidRPr="6E2AC653">
              <w:rPr>
                <w:b/>
                <w:bCs/>
              </w:rPr>
              <w:t>ТМА</w:t>
            </w:r>
          </w:p>
        </w:tc>
        <w:tc>
          <w:tcPr>
            <w:tcW w:w="7830" w:type="dxa"/>
          </w:tcPr>
          <w:p w14:paraId="41F67C7A" w14:textId="0BBCF981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Летищен контролиран район</w:t>
            </w:r>
          </w:p>
        </w:tc>
      </w:tr>
      <w:tr w:rsidR="00445E94" w:rsidRPr="00C03961" w14:paraId="5ABB4F70" w14:textId="77777777" w:rsidTr="6E2AC653">
        <w:tc>
          <w:tcPr>
            <w:tcW w:w="2132" w:type="dxa"/>
          </w:tcPr>
          <w:p w14:paraId="09639958" w14:textId="3818D02D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ВРЗ</w:t>
            </w:r>
          </w:p>
        </w:tc>
        <w:tc>
          <w:tcPr>
            <w:tcW w:w="7830" w:type="dxa"/>
          </w:tcPr>
          <w:p w14:paraId="4CFE8183" w14:textId="66159362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Временно резервирана зона</w:t>
            </w:r>
          </w:p>
        </w:tc>
      </w:tr>
      <w:tr w:rsidR="00445E94" w:rsidRPr="00C03961" w14:paraId="77D04D6A" w14:textId="77777777" w:rsidTr="6E2AC653">
        <w:tc>
          <w:tcPr>
            <w:tcW w:w="2132" w:type="dxa"/>
          </w:tcPr>
          <w:p w14:paraId="5EE35526" w14:textId="50E2778F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РП</w:t>
            </w:r>
          </w:p>
        </w:tc>
        <w:tc>
          <w:tcPr>
            <w:tcW w:w="7830" w:type="dxa"/>
          </w:tcPr>
          <w:p w14:paraId="52468E5C" w14:textId="0CBEAF6F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Ръководител полети</w:t>
            </w:r>
          </w:p>
        </w:tc>
      </w:tr>
      <w:tr w:rsidR="00445E94" w:rsidRPr="00C03961" w14:paraId="2766D853" w14:textId="77777777" w:rsidTr="6E2AC653">
        <w:tc>
          <w:tcPr>
            <w:tcW w:w="2132" w:type="dxa"/>
          </w:tcPr>
          <w:p w14:paraId="0D36CE3A" w14:textId="29B20E44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ЦПИ</w:t>
            </w:r>
          </w:p>
        </w:tc>
        <w:tc>
          <w:tcPr>
            <w:tcW w:w="7830" w:type="dxa"/>
          </w:tcPr>
          <w:p w14:paraId="0A923E25" w14:textId="7FC655AF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Център за полетна информация</w:t>
            </w:r>
          </w:p>
        </w:tc>
      </w:tr>
      <w:tr w:rsidR="00445E94" w:rsidRPr="00C03961" w14:paraId="0CECD0B6" w14:textId="77777777" w:rsidTr="6E2AC653">
        <w:tc>
          <w:tcPr>
            <w:tcW w:w="2132" w:type="dxa"/>
          </w:tcPr>
          <w:p w14:paraId="2F85BB8D" w14:textId="74A7DE0E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УВД</w:t>
            </w:r>
          </w:p>
        </w:tc>
        <w:tc>
          <w:tcPr>
            <w:tcW w:w="7830" w:type="dxa"/>
          </w:tcPr>
          <w:p w14:paraId="3878CA11" w14:textId="550616C0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Управление на въздушното движение</w:t>
            </w:r>
          </w:p>
        </w:tc>
      </w:tr>
      <w:tr w:rsidR="00445E94" w:rsidRPr="00C03961" w14:paraId="1CF09B47" w14:textId="77777777" w:rsidTr="6E2AC653">
        <w:tc>
          <w:tcPr>
            <w:tcW w:w="2132" w:type="dxa"/>
          </w:tcPr>
          <w:p w14:paraId="740F841F" w14:textId="533A407F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ВП</w:t>
            </w:r>
          </w:p>
        </w:tc>
        <w:tc>
          <w:tcPr>
            <w:tcW w:w="7830" w:type="dxa"/>
          </w:tcPr>
          <w:p w14:paraId="124C8756" w14:textId="4E3FC1ED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Въздушно пространство</w:t>
            </w:r>
          </w:p>
        </w:tc>
      </w:tr>
      <w:tr w:rsidR="00445E94" w:rsidRPr="00C03961" w14:paraId="343D32C2" w14:textId="77777777" w:rsidTr="6E2AC653">
        <w:tc>
          <w:tcPr>
            <w:tcW w:w="2132" w:type="dxa"/>
          </w:tcPr>
          <w:p w14:paraId="5581ACA3" w14:textId="2CB13D1E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МТО</w:t>
            </w:r>
          </w:p>
        </w:tc>
        <w:tc>
          <w:tcPr>
            <w:tcW w:w="7830" w:type="dxa"/>
          </w:tcPr>
          <w:p w14:paraId="6AC8CBBE" w14:textId="739630EC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Метеорологично обслужване</w:t>
            </w:r>
          </w:p>
        </w:tc>
      </w:tr>
      <w:tr w:rsidR="00445E94" w:rsidRPr="00C03961" w14:paraId="2AE499B7" w14:textId="77777777" w:rsidTr="6E2AC653">
        <w:tc>
          <w:tcPr>
            <w:tcW w:w="2132" w:type="dxa"/>
          </w:tcPr>
          <w:p w14:paraId="2AD10456" w14:textId="192921C0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ДП РВД</w:t>
            </w:r>
          </w:p>
        </w:tc>
        <w:tc>
          <w:tcPr>
            <w:tcW w:w="7830" w:type="dxa"/>
          </w:tcPr>
          <w:p w14:paraId="2FA01223" w14:textId="6231194C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Държавно предприятие Ръководство на Въздушното Движение</w:t>
            </w:r>
          </w:p>
        </w:tc>
      </w:tr>
      <w:tr w:rsidR="00445E94" w:rsidRPr="00C03961" w14:paraId="69806072" w14:textId="77777777" w:rsidTr="6E2AC653">
        <w:tc>
          <w:tcPr>
            <w:tcW w:w="2132" w:type="dxa"/>
          </w:tcPr>
          <w:p w14:paraId="1EE9C285" w14:textId="47410843" w:rsidR="00445E94" w:rsidRPr="006E6972" w:rsidRDefault="00D333F0" w:rsidP="6E2AC653">
            <w:pPr>
              <w:spacing w:before="120" w:after="120"/>
              <w:rPr>
                <w:b/>
                <w:bCs/>
                <w:highlight w:val="yellow"/>
              </w:rPr>
            </w:pPr>
            <w:r w:rsidRPr="6E2AC653">
              <w:rPr>
                <w:b/>
                <w:bCs/>
              </w:rPr>
              <w:lastRenderedPageBreak/>
              <w:t>CTR</w:t>
            </w:r>
          </w:p>
        </w:tc>
        <w:tc>
          <w:tcPr>
            <w:tcW w:w="7830" w:type="dxa"/>
          </w:tcPr>
          <w:p w14:paraId="08D83545" w14:textId="5DDDB72A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Контролирана зона</w:t>
            </w:r>
          </w:p>
        </w:tc>
      </w:tr>
      <w:tr w:rsidR="00445E94" w:rsidRPr="00C03961" w14:paraId="45FE8749" w14:textId="77777777" w:rsidTr="6E2AC653">
        <w:tc>
          <w:tcPr>
            <w:tcW w:w="2132" w:type="dxa"/>
          </w:tcPr>
          <w:p w14:paraId="71138691" w14:textId="53755F4B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ПН</w:t>
            </w:r>
          </w:p>
        </w:tc>
        <w:tc>
          <w:tcPr>
            <w:tcW w:w="7830" w:type="dxa"/>
          </w:tcPr>
          <w:p w14:paraId="151E49B6" w14:textId="17C9B58B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Полетно ниво</w:t>
            </w:r>
          </w:p>
        </w:tc>
      </w:tr>
      <w:tr w:rsidR="00445E94" w:rsidRPr="00C03961" w14:paraId="7CE8CC16" w14:textId="77777777" w:rsidTr="6E2AC653">
        <w:tc>
          <w:tcPr>
            <w:tcW w:w="2132" w:type="dxa"/>
          </w:tcPr>
          <w:p w14:paraId="5098CFE3" w14:textId="1513B6FE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РКЦ</w:t>
            </w:r>
          </w:p>
        </w:tc>
        <w:tc>
          <w:tcPr>
            <w:tcW w:w="7830" w:type="dxa"/>
          </w:tcPr>
          <w:p w14:paraId="116C258A" w14:textId="69E88E78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Районен координационен център</w:t>
            </w:r>
          </w:p>
        </w:tc>
      </w:tr>
      <w:tr w:rsidR="00445E94" w:rsidRPr="00C03961" w14:paraId="72EAD6E0" w14:textId="77777777" w:rsidTr="6E2AC653">
        <w:tc>
          <w:tcPr>
            <w:tcW w:w="2132" w:type="dxa"/>
          </w:tcPr>
          <w:p w14:paraId="09EA6799" w14:textId="59610DAD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ЛАС</w:t>
            </w:r>
          </w:p>
        </w:tc>
        <w:tc>
          <w:tcPr>
            <w:tcW w:w="7830" w:type="dxa"/>
          </w:tcPr>
          <w:p w14:paraId="009518F3" w14:textId="42C8F973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 xml:space="preserve">Летищна </w:t>
            </w:r>
            <w:proofErr w:type="spellStart"/>
            <w:r w:rsidRPr="00C03961">
              <w:rPr>
                <w:szCs w:val="24"/>
              </w:rPr>
              <w:t>аеронавигационна</w:t>
            </w:r>
            <w:proofErr w:type="spellEnd"/>
            <w:r w:rsidRPr="00C03961">
              <w:rPr>
                <w:szCs w:val="24"/>
              </w:rPr>
              <w:t xml:space="preserve"> служба</w:t>
            </w:r>
          </w:p>
        </w:tc>
      </w:tr>
      <w:tr w:rsidR="00445E94" w:rsidRPr="00C03961" w14:paraId="790B6F5D" w14:textId="77777777" w:rsidTr="6E2AC653">
        <w:tc>
          <w:tcPr>
            <w:tcW w:w="2132" w:type="dxa"/>
          </w:tcPr>
          <w:p w14:paraId="36423CD9" w14:textId="0549049F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АМИС</w:t>
            </w:r>
          </w:p>
        </w:tc>
        <w:tc>
          <w:tcPr>
            <w:tcW w:w="7830" w:type="dxa"/>
          </w:tcPr>
          <w:p w14:paraId="26251E62" w14:textId="2BA921A3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proofErr w:type="spellStart"/>
            <w:r w:rsidRPr="00C03961">
              <w:rPr>
                <w:szCs w:val="24"/>
              </w:rPr>
              <w:t>А</w:t>
            </w:r>
            <w:r>
              <w:rPr>
                <w:szCs w:val="24"/>
              </w:rPr>
              <w:t>еронавигационна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C03961">
              <w:rPr>
                <w:szCs w:val="24"/>
              </w:rPr>
              <w:t>метерологична</w:t>
            </w:r>
            <w:proofErr w:type="spellEnd"/>
            <w:r w:rsidRPr="00C03961">
              <w:rPr>
                <w:szCs w:val="24"/>
              </w:rPr>
              <w:t xml:space="preserve"> информационна система</w:t>
            </w:r>
          </w:p>
        </w:tc>
      </w:tr>
      <w:tr w:rsidR="00445E94" w:rsidRPr="00C03961" w14:paraId="4550407A" w14:textId="77777777" w:rsidTr="6E2AC653">
        <w:tc>
          <w:tcPr>
            <w:tcW w:w="2132" w:type="dxa"/>
          </w:tcPr>
          <w:p w14:paraId="46BC33DA" w14:textId="444BD0C5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МТИТС</w:t>
            </w:r>
          </w:p>
        </w:tc>
        <w:tc>
          <w:tcPr>
            <w:tcW w:w="7830" w:type="dxa"/>
          </w:tcPr>
          <w:p w14:paraId="3D1E0FC8" w14:textId="0C4F5358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Министерство на транспорта, информационните технологии и съобщенията</w:t>
            </w:r>
          </w:p>
        </w:tc>
      </w:tr>
      <w:tr w:rsidR="00445E94" w:rsidRPr="00C03961" w14:paraId="45BDD17F" w14:textId="77777777" w:rsidTr="6E2AC653">
        <w:tc>
          <w:tcPr>
            <w:tcW w:w="2132" w:type="dxa"/>
          </w:tcPr>
          <w:p w14:paraId="32C65379" w14:textId="733C63C8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АИО</w:t>
            </w:r>
          </w:p>
        </w:tc>
        <w:tc>
          <w:tcPr>
            <w:tcW w:w="7830" w:type="dxa"/>
          </w:tcPr>
          <w:p w14:paraId="7D7D29E9" w14:textId="44B6584A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Аеронавигационно информационно обслужване</w:t>
            </w:r>
          </w:p>
        </w:tc>
      </w:tr>
      <w:tr w:rsidR="00445E94" w:rsidRPr="00C03961" w14:paraId="2FF42131" w14:textId="77777777" w:rsidTr="6E2AC653">
        <w:tc>
          <w:tcPr>
            <w:tcW w:w="2132" w:type="dxa"/>
          </w:tcPr>
          <w:p w14:paraId="1E1AC6BC" w14:textId="3BF6C35C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АМО</w:t>
            </w:r>
          </w:p>
        </w:tc>
        <w:tc>
          <w:tcPr>
            <w:tcW w:w="7830" w:type="dxa"/>
          </w:tcPr>
          <w:p w14:paraId="0446ECB9" w14:textId="127C4182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Аеронавигационно </w:t>
            </w:r>
            <w:r w:rsidRPr="00C03961">
              <w:rPr>
                <w:szCs w:val="24"/>
              </w:rPr>
              <w:t>метеорологично обслужване</w:t>
            </w:r>
          </w:p>
        </w:tc>
      </w:tr>
      <w:tr w:rsidR="00445E94" w:rsidRPr="00C03961" w14:paraId="3E8C01C3" w14:textId="77777777" w:rsidTr="6E2AC653">
        <w:tc>
          <w:tcPr>
            <w:tcW w:w="2132" w:type="dxa"/>
          </w:tcPr>
          <w:p w14:paraId="4193CDAB" w14:textId="2349A10D" w:rsidR="00445E94" w:rsidRPr="00881E0C" w:rsidRDefault="00445E94" w:rsidP="00445E94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881E0C">
              <w:rPr>
                <w:b/>
                <w:color w:val="000000" w:themeColor="text1"/>
                <w:szCs w:val="24"/>
              </w:rPr>
              <w:t>СОИПРИ-ИС</w:t>
            </w:r>
          </w:p>
        </w:tc>
        <w:tc>
          <w:tcPr>
            <w:tcW w:w="7830" w:type="dxa"/>
          </w:tcPr>
          <w:p w14:paraId="5E460072" w14:textId="4BF66A5B" w:rsidR="00445E94" w:rsidRPr="00881E0C" w:rsidRDefault="00445E94" w:rsidP="00445E94">
            <w:pPr>
              <w:spacing w:before="120" w:after="120"/>
              <w:rPr>
                <w:color w:val="000000" w:themeColor="text1"/>
                <w:szCs w:val="24"/>
              </w:rPr>
            </w:pPr>
            <w:r w:rsidRPr="00881E0C">
              <w:rPr>
                <w:color w:val="000000" w:themeColor="text1"/>
                <w:szCs w:val="24"/>
              </w:rPr>
              <w:t>Системи за обработка на полетна и радиолокационна информация - информационни системи</w:t>
            </w:r>
          </w:p>
        </w:tc>
      </w:tr>
      <w:tr w:rsidR="00445E94" w:rsidRPr="00C03961" w14:paraId="4F0811F4" w14:textId="77777777" w:rsidTr="6E2AC653">
        <w:tc>
          <w:tcPr>
            <w:tcW w:w="2132" w:type="dxa"/>
          </w:tcPr>
          <w:p w14:paraId="1C2C6258" w14:textId="06C9A810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ОКП</w:t>
            </w:r>
          </w:p>
        </w:tc>
        <w:tc>
          <w:tcPr>
            <w:tcW w:w="7830" w:type="dxa"/>
          </w:tcPr>
          <w:p w14:paraId="6DC58EE6" w14:textId="386DBF29" w:rsidR="00445E94" w:rsidRPr="0046265C" w:rsidRDefault="00445E94" w:rsidP="00445E94">
            <w:pPr>
              <w:spacing w:before="120" w:after="120"/>
              <w:rPr>
                <w:szCs w:val="24"/>
                <w:highlight w:val="yellow"/>
                <w:lang w:val="en-US"/>
              </w:rPr>
            </w:pPr>
            <w:r w:rsidRPr="00C03961">
              <w:rPr>
                <w:szCs w:val="24"/>
              </w:rPr>
              <w:t>Орган за контрол на подхода</w:t>
            </w:r>
          </w:p>
        </w:tc>
      </w:tr>
      <w:tr w:rsidR="00445E94" w:rsidRPr="00C03961" w14:paraId="41F305A3" w14:textId="77777777" w:rsidTr="6E2AC653">
        <w:tc>
          <w:tcPr>
            <w:tcW w:w="2132" w:type="dxa"/>
          </w:tcPr>
          <w:p w14:paraId="03A595FC" w14:textId="196CB55D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</w:rPr>
              <w:t>РЦ за ОВД</w:t>
            </w:r>
          </w:p>
        </w:tc>
        <w:tc>
          <w:tcPr>
            <w:tcW w:w="7830" w:type="dxa"/>
          </w:tcPr>
          <w:p w14:paraId="02779DF2" w14:textId="2E63A84F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</w:rPr>
              <w:t>Районен център за обслужване на въздушното движение</w:t>
            </w:r>
          </w:p>
        </w:tc>
      </w:tr>
      <w:tr w:rsidR="00445E94" w:rsidRPr="00C03961" w14:paraId="79A88CFE" w14:textId="77777777" w:rsidTr="6E2AC653">
        <w:tc>
          <w:tcPr>
            <w:tcW w:w="2132" w:type="dxa"/>
          </w:tcPr>
          <w:p w14:paraId="69CBBCAD" w14:textId="74919707" w:rsidR="00445E94" w:rsidRPr="006E6972" w:rsidRDefault="00445E94" w:rsidP="00445E94">
            <w:pPr>
              <w:spacing w:before="120" w:after="120"/>
              <w:rPr>
                <w:b/>
                <w:szCs w:val="24"/>
                <w:lang w:val="ru-RU"/>
              </w:rPr>
            </w:pPr>
            <w:r w:rsidRPr="006E6972">
              <w:rPr>
                <w:b/>
                <w:szCs w:val="24"/>
                <w:lang w:val="en-US"/>
              </w:rPr>
              <w:t>AMA</w:t>
            </w:r>
          </w:p>
        </w:tc>
        <w:tc>
          <w:tcPr>
            <w:tcW w:w="7830" w:type="dxa"/>
          </w:tcPr>
          <w:p w14:paraId="48121B27" w14:textId="2D108797" w:rsidR="00445E94" w:rsidRPr="00345B63" w:rsidRDefault="00445E94" w:rsidP="00445E94">
            <w:pPr>
              <w:spacing w:before="120" w:after="120"/>
              <w:rPr>
                <w:szCs w:val="24"/>
                <w:lang w:val="ru-RU"/>
              </w:rPr>
            </w:pPr>
            <w:r w:rsidRPr="00EF04EB">
              <w:rPr>
                <w:szCs w:val="24"/>
                <w:lang w:val="en-GB"/>
              </w:rPr>
              <w:t>Area Minimum Altitude</w:t>
            </w:r>
            <w:r w:rsidRPr="00646CDF">
              <w:rPr>
                <w:szCs w:val="24"/>
                <w:lang w:val="ru-RU"/>
              </w:rPr>
              <w:t xml:space="preserve">/ </w:t>
            </w:r>
            <w:r w:rsidRPr="00345B63">
              <w:rPr>
                <w:szCs w:val="24"/>
              </w:rPr>
              <w:t>Минимална абсолютна височина за полети в зона</w:t>
            </w:r>
          </w:p>
        </w:tc>
      </w:tr>
      <w:tr w:rsidR="00445E94" w:rsidRPr="00C03961" w14:paraId="579F30D2" w14:textId="77777777" w:rsidTr="6E2AC653">
        <w:tc>
          <w:tcPr>
            <w:tcW w:w="2132" w:type="dxa"/>
          </w:tcPr>
          <w:p w14:paraId="5235E6B5" w14:textId="05902018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  <w:lang w:val="ru-RU"/>
              </w:rPr>
              <w:t>НЕТА</w:t>
            </w:r>
          </w:p>
        </w:tc>
        <w:tc>
          <w:tcPr>
            <w:tcW w:w="7830" w:type="dxa"/>
          </w:tcPr>
          <w:p w14:paraId="78E08019" w14:textId="03DFAB82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  <w:lang w:val="en-GB"/>
              </w:rPr>
              <w:t>Harmonised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European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Transition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Altitude</w:t>
            </w:r>
          </w:p>
        </w:tc>
      </w:tr>
      <w:tr w:rsidR="00445E94" w:rsidRPr="00C03961" w14:paraId="6AE9DCAC" w14:textId="77777777" w:rsidTr="6E2AC653">
        <w:tc>
          <w:tcPr>
            <w:tcW w:w="2132" w:type="dxa"/>
          </w:tcPr>
          <w:p w14:paraId="1120DE4E" w14:textId="7E4C3B44" w:rsidR="00445E94" w:rsidRPr="006E6972" w:rsidRDefault="00445E94" w:rsidP="00445E94">
            <w:pPr>
              <w:spacing w:before="120" w:after="120"/>
              <w:rPr>
                <w:b/>
                <w:szCs w:val="24"/>
                <w:highlight w:val="yellow"/>
              </w:rPr>
            </w:pPr>
            <w:r w:rsidRPr="006E6972">
              <w:rPr>
                <w:b/>
                <w:szCs w:val="24"/>
                <w:lang w:val="en-US"/>
              </w:rPr>
              <w:t>EASA</w:t>
            </w:r>
          </w:p>
        </w:tc>
        <w:tc>
          <w:tcPr>
            <w:tcW w:w="7830" w:type="dxa"/>
          </w:tcPr>
          <w:p w14:paraId="34FD0D09" w14:textId="5853ADFA" w:rsidR="00445E94" w:rsidRPr="00C03961" w:rsidRDefault="00445E94" w:rsidP="00445E94">
            <w:pPr>
              <w:spacing w:before="120" w:after="120"/>
              <w:rPr>
                <w:szCs w:val="24"/>
                <w:highlight w:val="yellow"/>
              </w:rPr>
            </w:pPr>
            <w:r w:rsidRPr="00C03961">
              <w:rPr>
                <w:szCs w:val="24"/>
                <w:lang w:val="en-GB"/>
              </w:rPr>
              <w:t>European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Aviation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Safety</w:t>
            </w:r>
            <w:r w:rsidRPr="00C03961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  <w:lang w:val="en-GB"/>
              </w:rPr>
              <w:t>Agency</w:t>
            </w:r>
            <w:r w:rsidRPr="00646CDF">
              <w:rPr>
                <w:szCs w:val="24"/>
                <w:lang w:val="ru-RU"/>
              </w:rPr>
              <w:t xml:space="preserve">/ </w:t>
            </w:r>
            <w:r w:rsidRPr="00C03961">
              <w:rPr>
                <w:szCs w:val="24"/>
                <w:lang w:val="ru-RU"/>
              </w:rPr>
              <w:t>Европейска агенция за авиационна безопасност</w:t>
            </w:r>
          </w:p>
        </w:tc>
      </w:tr>
      <w:tr w:rsidR="00445E94" w:rsidRPr="00C03961" w14:paraId="70E02E60" w14:textId="77777777" w:rsidTr="6E2AC653">
        <w:tc>
          <w:tcPr>
            <w:tcW w:w="2132" w:type="dxa"/>
          </w:tcPr>
          <w:p w14:paraId="28C39A7D" w14:textId="2B03442D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ICAO</w:t>
            </w:r>
          </w:p>
        </w:tc>
        <w:tc>
          <w:tcPr>
            <w:tcW w:w="7830" w:type="dxa"/>
          </w:tcPr>
          <w:p w14:paraId="730A6561" w14:textId="41BADF50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 xml:space="preserve">International </w:t>
            </w:r>
            <w:r w:rsidRPr="00EF04EB">
              <w:rPr>
                <w:szCs w:val="24"/>
                <w:lang w:val="en-GB"/>
              </w:rPr>
              <w:t>Civil Aviation Organization</w:t>
            </w:r>
            <w:r w:rsidRPr="00646CDF">
              <w:rPr>
                <w:szCs w:val="24"/>
                <w:lang w:val="ru-RU"/>
              </w:rPr>
              <w:t>/</w:t>
            </w:r>
            <w:r w:rsidRPr="00C03961">
              <w:rPr>
                <w:szCs w:val="24"/>
              </w:rPr>
              <w:t xml:space="preserve"> Международната организация за гражданска авиация</w:t>
            </w:r>
          </w:p>
        </w:tc>
      </w:tr>
      <w:tr w:rsidR="00445E94" w:rsidRPr="00C03961" w14:paraId="78EAEAD0" w14:textId="77777777" w:rsidTr="6E2AC653">
        <w:tc>
          <w:tcPr>
            <w:tcW w:w="2132" w:type="dxa"/>
          </w:tcPr>
          <w:p w14:paraId="636007B1" w14:textId="14D1360D" w:rsidR="00445E94" w:rsidRPr="00646CDF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46CDF">
              <w:rPr>
                <w:b/>
                <w:szCs w:val="24"/>
                <w:lang w:val="en-US"/>
              </w:rPr>
              <w:t>ADI</w:t>
            </w:r>
          </w:p>
        </w:tc>
        <w:tc>
          <w:tcPr>
            <w:tcW w:w="7830" w:type="dxa"/>
          </w:tcPr>
          <w:p w14:paraId="76140403" w14:textId="35FDA9BD" w:rsidR="00445E94" w:rsidRPr="00EF04EB" w:rsidRDefault="00445E94" w:rsidP="00445E94">
            <w:pPr>
              <w:spacing w:before="120" w:after="120"/>
              <w:rPr>
                <w:szCs w:val="24"/>
                <w:lang w:val="en-GB"/>
              </w:rPr>
            </w:pPr>
            <w:r w:rsidRPr="00EF04EB">
              <w:rPr>
                <w:szCs w:val="24"/>
                <w:lang w:val="en-GB"/>
              </w:rPr>
              <w:t>Aerodrome Instrument</w:t>
            </w:r>
          </w:p>
        </w:tc>
      </w:tr>
      <w:tr w:rsidR="00445E94" w:rsidRPr="00C03961" w14:paraId="55D9C53F" w14:textId="77777777" w:rsidTr="6E2AC653">
        <w:tc>
          <w:tcPr>
            <w:tcW w:w="2132" w:type="dxa"/>
          </w:tcPr>
          <w:p w14:paraId="673F13FD" w14:textId="56B10B7D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TWR</w:t>
            </w:r>
          </w:p>
        </w:tc>
        <w:tc>
          <w:tcPr>
            <w:tcW w:w="7830" w:type="dxa"/>
          </w:tcPr>
          <w:p w14:paraId="79EEB66F" w14:textId="243525BD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Aerodrome control tower or aerodrome control</w:t>
            </w:r>
            <w:r w:rsidRPr="00646CDF">
              <w:rPr>
                <w:szCs w:val="24"/>
              </w:rPr>
              <w:t>/</w:t>
            </w:r>
            <w:r w:rsidRPr="00C03961">
              <w:rPr>
                <w:szCs w:val="24"/>
              </w:rPr>
              <w:t xml:space="preserve"> Летищна контролна кула или летищен контрол</w:t>
            </w:r>
          </w:p>
        </w:tc>
      </w:tr>
      <w:tr w:rsidR="00445E94" w:rsidRPr="00C03961" w14:paraId="517106CB" w14:textId="77777777" w:rsidTr="6E2AC653">
        <w:tc>
          <w:tcPr>
            <w:tcW w:w="2132" w:type="dxa"/>
          </w:tcPr>
          <w:p w14:paraId="1E70E4B8" w14:textId="576F0E4A" w:rsidR="00445E94" w:rsidRPr="00646CDF" w:rsidRDefault="00445E94" w:rsidP="00445E94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646CDF">
              <w:rPr>
                <w:b/>
                <w:color w:val="000000" w:themeColor="text1"/>
                <w:szCs w:val="24"/>
                <w:lang w:val="en-US"/>
              </w:rPr>
              <w:t>APS</w:t>
            </w:r>
          </w:p>
        </w:tc>
        <w:tc>
          <w:tcPr>
            <w:tcW w:w="7830" w:type="dxa"/>
          </w:tcPr>
          <w:p w14:paraId="6C0330B8" w14:textId="14F764E9" w:rsidR="00445E94" w:rsidRPr="00646CDF" w:rsidRDefault="00445E94" w:rsidP="00445E94">
            <w:pPr>
              <w:spacing w:before="120" w:after="120"/>
              <w:rPr>
                <w:color w:val="000000" w:themeColor="text1"/>
                <w:szCs w:val="24"/>
                <w:lang w:val="en-US"/>
              </w:rPr>
            </w:pPr>
            <w:r w:rsidRPr="00646CDF">
              <w:rPr>
                <w:color w:val="000000" w:themeColor="text1"/>
                <w:szCs w:val="24"/>
                <w:lang w:val="en-US"/>
              </w:rPr>
              <w:t>Approach Surveillance</w:t>
            </w:r>
          </w:p>
        </w:tc>
      </w:tr>
      <w:tr w:rsidR="00445E94" w:rsidRPr="00C03961" w14:paraId="5DD5BEDD" w14:textId="77777777" w:rsidTr="6E2AC653">
        <w:tc>
          <w:tcPr>
            <w:tcW w:w="2132" w:type="dxa"/>
            <w:shd w:val="clear" w:color="auto" w:fill="auto"/>
          </w:tcPr>
          <w:p w14:paraId="781E6EA3" w14:textId="43C3C25B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SATCAS</w:t>
            </w:r>
          </w:p>
        </w:tc>
        <w:tc>
          <w:tcPr>
            <w:tcW w:w="7830" w:type="dxa"/>
          </w:tcPr>
          <w:p w14:paraId="42875BB3" w14:textId="5C209BD8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Автоматизирана система за управление на въздушното движение</w:t>
            </w:r>
          </w:p>
        </w:tc>
      </w:tr>
      <w:tr w:rsidR="00445E94" w:rsidRPr="00C03961" w14:paraId="6A05DF1F" w14:textId="77777777" w:rsidTr="6E2AC653">
        <w:tc>
          <w:tcPr>
            <w:tcW w:w="2132" w:type="dxa"/>
          </w:tcPr>
          <w:p w14:paraId="6C080025" w14:textId="40F24FF0" w:rsidR="00445E94" w:rsidRPr="00646CDF" w:rsidRDefault="00445E94" w:rsidP="00445E94">
            <w:pPr>
              <w:spacing w:before="120" w:after="120"/>
              <w:rPr>
                <w:b/>
                <w:color w:val="000000" w:themeColor="text1"/>
                <w:szCs w:val="24"/>
              </w:rPr>
            </w:pPr>
            <w:r w:rsidRPr="00646CDF">
              <w:rPr>
                <w:b/>
                <w:color w:val="000000" w:themeColor="text1"/>
                <w:szCs w:val="24"/>
                <w:lang w:val="en-US"/>
              </w:rPr>
              <w:t>IDS</w:t>
            </w:r>
          </w:p>
        </w:tc>
        <w:tc>
          <w:tcPr>
            <w:tcW w:w="7830" w:type="dxa"/>
          </w:tcPr>
          <w:p w14:paraId="4CEB4926" w14:textId="77777777" w:rsidR="00445E94" w:rsidRDefault="00445E94" w:rsidP="00445E94">
            <w:pPr>
              <w:spacing w:before="120" w:after="120"/>
              <w:rPr>
                <w:color w:val="000000" w:themeColor="text1"/>
                <w:szCs w:val="24"/>
                <w:lang w:val="en-US"/>
              </w:rPr>
            </w:pPr>
            <w:r w:rsidRPr="00646CDF">
              <w:rPr>
                <w:color w:val="000000" w:themeColor="text1"/>
                <w:szCs w:val="24"/>
                <w:lang w:val="en-US"/>
              </w:rPr>
              <w:t>Information Display System</w:t>
            </w:r>
          </w:p>
          <w:p w14:paraId="09FA7FCF" w14:textId="4A9EE606" w:rsidR="00A104C0" w:rsidRPr="00646CDF" w:rsidRDefault="00A104C0" w:rsidP="00445E94">
            <w:pPr>
              <w:spacing w:before="120" w:after="120"/>
              <w:rPr>
                <w:color w:val="000000" w:themeColor="text1"/>
                <w:szCs w:val="24"/>
              </w:rPr>
            </w:pPr>
          </w:p>
        </w:tc>
      </w:tr>
      <w:tr w:rsidR="00445E94" w:rsidRPr="00C03961" w14:paraId="3F371762" w14:textId="77777777" w:rsidTr="6E2AC653">
        <w:trPr>
          <w:trHeight w:val="709"/>
        </w:trPr>
        <w:tc>
          <w:tcPr>
            <w:tcW w:w="2132" w:type="dxa"/>
          </w:tcPr>
          <w:p w14:paraId="0C47B3FB" w14:textId="77777777" w:rsidR="00A104C0" w:rsidRPr="00C7350F" w:rsidRDefault="00A104C0" w:rsidP="00445E94">
            <w:pPr>
              <w:spacing w:before="120" w:after="120"/>
              <w:rPr>
                <w:b/>
                <w:bCs/>
                <w:szCs w:val="24"/>
                <w:lang w:val="en-US"/>
              </w:rPr>
            </w:pPr>
            <w:r w:rsidRPr="00EF04EB">
              <w:rPr>
                <w:b/>
                <w:bCs/>
                <w:lang w:val="en-US"/>
              </w:rPr>
              <w:t>IVM</w:t>
            </w:r>
            <w:r w:rsidRPr="00C7350F">
              <w:rPr>
                <w:b/>
                <w:bCs/>
                <w:szCs w:val="24"/>
                <w:lang w:val="en-US"/>
              </w:rPr>
              <w:t xml:space="preserve"> </w:t>
            </w:r>
          </w:p>
          <w:p w14:paraId="7E4D8791" w14:textId="53D0CCA5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AIP</w:t>
            </w:r>
          </w:p>
        </w:tc>
        <w:tc>
          <w:tcPr>
            <w:tcW w:w="7830" w:type="dxa"/>
          </w:tcPr>
          <w:p w14:paraId="05086F7B" w14:textId="33694B9C" w:rsidR="00A104C0" w:rsidRDefault="00A104C0" w:rsidP="00445E94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A104C0">
              <w:rPr>
                <w:szCs w:val="24"/>
              </w:rPr>
              <w:t xml:space="preserve">етеорологична информационна система IBL </w:t>
            </w:r>
            <w:r w:rsidRPr="00EF04EB">
              <w:rPr>
                <w:szCs w:val="24"/>
                <w:lang w:val="en-GB"/>
              </w:rPr>
              <w:t>Visual&amp;</w:t>
            </w:r>
            <w:r w:rsidR="00C7350F" w:rsidRPr="00EF04EB">
              <w:rPr>
                <w:szCs w:val="24"/>
                <w:lang w:val="en-GB"/>
              </w:rPr>
              <w:t xml:space="preserve"> </w:t>
            </w:r>
            <w:r w:rsidRPr="00EF04EB">
              <w:rPr>
                <w:szCs w:val="24"/>
                <w:lang w:val="en-GB"/>
              </w:rPr>
              <w:t>Moving Weather</w:t>
            </w:r>
          </w:p>
          <w:p w14:paraId="7F56C7AC" w14:textId="105E1997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Aeronautical information publication</w:t>
            </w:r>
            <w:r w:rsidRPr="00646CDF">
              <w:rPr>
                <w:szCs w:val="24"/>
                <w:lang w:val="ru-RU"/>
              </w:rPr>
              <w:t>/</w:t>
            </w:r>
            <w:r w:rsidRPr="00C03961">
              <w:rPr>
                <w:szCs w:val="24"/>
              </w:rPr>
              <w:t xml:space="preserve"> Сборник за </w:t>
            </w:r>
            <w:proofErr w:type="spellStart"/>
            <w:r w:rsidRPr="00C03961">
              <w:rPr>
                <w:szCs w:val="24"/>
              </w:rPr>
              <w:t>аеронавигационна</w:t>
            </w:r>
            <w:proofErr w:type="spellEnd"/>
            <w:r w:rsidRPr="00C03961">
              <w:rPr>
                <w:szCs w:val="24"/>
              </w:rPr>
              <w:t xml:space="preserve"> информация и публикация</w:t>
            </w:r>
          </w:p>
        </w:tc>
      </w:tr>
      <w:tr w:rsidR="00445E94" w:rsidRPr="00C03961" w14:paraId="47D87AF8" w14:textId="77777777" w:rsidTr="6E2AC653">
        <w:tc>
          <w:tcPr>
            <w:tcW w:w="2132" w:type="dxa"/>
          </w:tcPr>
          <w:p w14:paraId="6D73CFB4" w14:textId="6A779106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PANS</w:t>
            </w:r>
          </w:p>
        </w:tc>
        <w:tc>
          <w:tcPr>
            <w:tcW w:w="7830" w:type="dxa"/>
          </w:tcPr>
          <w:p w14:paraId="0EF42913" w14:textId="09150C7D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Procedures for air navigation services</w:t>
            </w:r>
            <w:r>
              <w:rPr>
                <w:szCs w:val="24"/>
                <w:lang w:val="en-US"/>
              </w:rPr>
              <w:t>/</w:t>
            </w:r>
            <w:r w:rsidRPr="00C03961">
              <w:rPr>
                <w:szCs w:val="24"/>
              </w:rPr>
              <w:t xml:space="preserve"> Процедури за аеронавигационно обслужване</w:t>
            </w:r>
          </w:p>
        </w:tc>
      </w:tr>
      <w:tr w:rsidR="00445E94" w:rsidRPr="00C03961" w14:paraId="7B165472" w14:textId="77777777" w:rsidTr="6E2AC653">
        <w:tc>
          <w:tcPr>
            <w:tcW w:w="2132" w:type="dxa"/>
          </w:tcPr>
          <w:p w14:paraId="56F2575B" w14:textId="3FB1F3BD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lastRenderedPageBreak/>
              <w:t>ATM</w:t>
            </w:r>
          </w:p>
        </w:tc>
        <w:tc>
          <w:tcPr>
            <w:tcW w:w="7830" w:type="dxa"/>
          </w:tcPr>
          <w:p w14:paraId="2A0E210A" w14:textId="47AA30ED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 xml:space="preserve">Air </w:t>
            </w:r>
            <w:r w:rsidRPr="00EF04EB">
              <w:rPr>
                <w:szCs w:val="24"/>
                <w:lang w:val="en-GB"/>
              </w:rPr>
              <w:t>Traffic Management</w:t>
            </w:r>
            <w:r w:rsidRPr="00646CDF">
              <w:rPr>
                <w:szCs w:val="24"/>
                <w:lang w:val="ru-RU"/>
              </w:rPr>
              <w:t>/</w:t>
            </w:r>
            <w:r w:rsidRPr="00C03961">
              <w:rPr>
                <w:szCs w:val="24"/>
              </w:rPr>
              <w:t xml:space="preserve"> Управление на въздушното движение</w:t>
            </w:r>
          </w:p>
        </w:tc>
      </w:tr>
      <w:tr w:rsidR="00445E94" w:rsidRPr="00C03961" w14:paraId="49DCDE5C" w14:textId="77777777" w:rsidTr="6E2AC653">
        <w:tc>
          <w:tcPr>
            <w:tcW w:w="2132" w:type="dxa"/>
          </w:tcPr>
          <w:p w14:paraId="22B2951F" w14:textId="66915FF9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OPS</w:t>
            </w:r>
          </w:p>
        </w:tc>
        <w:tc>
          <w:tcPr>
            <w:tcW w:w="7830" w:type="dxa"/>
          </w:tcPr>
          <w:p w14:paraId="380F9BE8" w14:textId="2FADD66A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Operations</w:t>
            </w:r>
            <w:r w:rsidRPr="00C03961">
              <w:rPr>
                <w:szCs w:val="24"/>
              </w:rPr>
              <w:t>/ Операции, полети</w:t>
            </w:r>
          </w:p>
        </w:tc>
      </w:tr>
      <w:tr w:rsidR="00445E94" w:rsidRPr="00C03961" w14:paraId="3B915D43" w14:textId="77777777" w:rsidTr="6E2AC653">
        <w:tc>
          <w:tcPr>
            <w:tcW w:w="2132" w:type="dxa"/>
          </w:tcPr>
          <w:p w14:paraId="394B4969" w14:textId="268C156C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QNH</w:t>
            </w:r>
          </w:p>
        </w:tc>
        <w:tc>
          <w:tcPr>
            <w:tcW w:w="7830" w:type="dxa"/>
          </w:tcPr>
          <w:p w14:paraId="184C20C1" w14:textId="1D10BC5B" w:rsidR="00445E94" w:rsidRPr="00C03961" w:rsidRDefault="00445E94" w:rsidP="00445E94">
            <w:pPr>
              <w:spacing w:before="120" w:after="120"/>
              <w:jc w:val="both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Altimeter sub-scale setting to obtain elevation when on the ground</w:t>
            </w:r>
            <w:r w:rsidRPr="00646CDF">
              <w:rPr>
                <w:szCs w:val="24"/>
              </w:rPr>
              <w:t>/</w:t>
            </w:r>
            <w:r w:rsidRPr="00C03961">
              <w:rPr>
                <w:szCs w:val="24"/>
              </w:rPr>
              <w:t xml:space="preserve"> Настройване на </w:t>
            </w:r>
            <w:proofErr w:type="spellStart"/>
            <w:r w:rsidRPr="00C03961">
              <w:rPr>
                <w:szCs w:val="24"/>
              </w:rPr>
              <w:t>висотомера</w:t>
            </w:r>
            <w:proofErr w:type="spellEnd"/>
            <w:r w:rsidRPr="00C03961">
              <w:rPr>
                <w:szCs w:val="24"/>
              </w:rPr>
              <w:t xml:space="preserve"> за отчитане на превишението спрямо морското ниво, когато въздухоплавателното средство е на земята</w:t>
            </w:r>
            <w:r w:rsidRPr="00B97F55">
              <w:rPr>
                <w:szCs w:val="24"/>
              </w:rPr>
              <w:t xml:space="preserve"> </w:t>
            </w:r>
          </w:p>
        </w:tc>
      </w:tr>
      <w:tr w:rsidR="00445E94" w:rsidRPr="00C03961" w14:paraId="113281D9" w14:textId="77777777" w:rsidTr="6E2AC653">
        <w:tc>
          <w:tcPr>
            <w:tcW w:w="2132" w:type="dxa"/>
          </w:tcPr>
          <w:p w14:paraId="52B3A250" w14:textId="4DF02D3C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LBSF</w:t>
            </w:r>
          </w:p>
        </w:tc>
        <w:tc>
          <w:tcPr>
            <w:tcW w:w="7830" w:type="dxa"/>
          </w:tcPr>
          <w:p w14:paraId="5066C222" w14:textId="44D37A02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Летище София</w:t>
            </w:r>
          </w:p>
        </w:tc>
      </w:tr>
      <w:tr w:rsidR="00445E94" w:rsidRPr="00C03961" w14:paraId="42392B28" w14:textId="77777777" w:rsidTr="6E2AC653">
        <w:tc>
          <w:tcPr>
            <w:tcW w:w="2132" w:type="dxa"/>
          </w:tcPr>
          <w:p w14:paraId="59AC2019" w14:textId="14F79559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color w:val="000000"/>
                <w:szCs w:val="24"/>
              </w:rPr>
              <w:t>LBWN</w:t>
            </w:r>
          </w:p>
        </w:tc>
        <w:tc>
          <w:tcPr>
            <w:tcW w:w="7830" w:type="dxa"/>
          </w:tcPr>
          <w:p w14:paraId="3B5836C0" w14:textId="3E69F5B2" w:rsidR="00445E94" w:rsidRPr="00A104C0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Летище Варна</w:t>
            </w:r>
          </w:p>
        </w:tc>
      </w:tr>
      <w:tr w:rsidR="00445E94" w:rsidRPr="00C03961" w14:paraId="058955AC" w14:textId="77777777" w:rsidTr="6E2AC653">
        <w:tc>
          <w:tcPr>
            <w:tcW w:w="2132" w:type="dxa"/>
          </w:tcPr>
          <w:p w14:paraId="26397B58" w14:textId="5B24C089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color w:val="000000"/>
                <w:szCs w:val="24"/>
              </w:rPr>
              <w:t>LBBG</w:t>
            </w:r>
          </w:p>
        </w:tc>
        <w:tc>
          <w:tcPr>
            <w:tcW w:w="7830" w:type="dxa"/>
          </w:tcPr>
          <w:p w14:paraId="063DA255" w14:textId="5EDA689A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Летище Бургас</w:t>
            </w:r>
          </w:p>
        </w:tc>
      </w:tr>
      <w:tr w:rsidR="00445E94" w:rsidRPr="00C03961" w14:paraId="32F715FF" w14:textId="77777777" w:rsidTr="6E2AC653">
        <w:tc>
          <w:tcPr>
            <w:tcW w:w="2132" w:type="dxa"/>
          </w:tcPr>
          <w:p w14:paraId="00A86335" w14:textId="1CEBCEB8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color w:val="000000"/>
                <w:szCs w:val="24"/>
              </w:rPr>
              <w:t>LBPD</w:t>
            </w:r>
          </w:p>
        </w:tc>
        <w:tc>
          <w:tcPr>
            <w:tcW w:w="7830" w:type="dxa"/>
          </w:tcPr>
          <w:p w14:paraId="56F292D0" w14:textId="7455E50F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Летище Пловдив</w:t>
            </w:r>
          </w:p>
        </w:tc>
      </w:tr>
      <w:tr w:rsidR="00445E94" w:rsidRPr="00C03961" w14:paraId="693EDBB9" w14:textId="77777777" w:rsidTr="6E2AC653">
        <w:tc>
          <w:tcPr>
            <w:tcW w:w="2132" w:type="dxa"/>
          </w:tcPr>
          <w:p w14:paraId="4C13B42C" w14:textId="4C2D2F36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color w:val="000000"/>
                <w:szCs w:val="24"/>
              </w:rPr>
              <w:t>LBGO</w:t>
            </w:r>
          </w:p>
        </w:tc>
        <w:tc>
          <w:tcPr>
            <w:tcW w:w="7830" w:type="dxa"/>
          </w:tcPr>
          <w:p w14:paraId="2AF3E257" w14:textId="4BF453EC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</w:rPr>
              <w:t>Летище Горна Оряховица</w:t>
            </w:r>
          </w:p>
        </w:tc>
      </w:tr>
      <w:tr w:rsidR="00445E94" w:rsidRPr="00C03961" w14:paraId="0B3A4396" w14:textId="77777777" w:rsidTr="6E2AC653">
        <w:tc>
          <w:tcPr>
            <w:tcW w:w="2132" w:type="dxa"/>
          </w:tcPr>
          <w:p w14:paraId="2B804A49" w14:textId="15FB32EC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ENR</w:t>
            </w:r>
          </w:p>
        </w:tc>
        <w:tc>
          <w:tcPr>
            <w:tcW w:w="7830" w:type="dxa"/>
          </w:tcPr>
          <w:p w14:paraId="73AE9295" w14:textId="21945F89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  <w:lang w:val="en-US"/>
              </w:rPr>
              <w:t>Part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of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AIP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-</w:t>
            </w:r>
            <w:r w:rsidRPr="00C03961">
              <w:rPr>
                <w:szCs w:val="24"/>
              </w:rPr>
              <w:t xml:space="preserve"> </w:t>
            </w:r>
            <w:proofErr w:type="spellStart"/>
            <w:r w:rsidRPr="00E041D8">
              <w:rPr>
                <w:szCs w:val="24"/>
                <w:lang w:val="en-GB"/>
              </w:rPr>
              <w:t>En</w:t>
            </w:r>
            <w:proofErr w:type="spellEnd"/>
            <w:r w:rsidRPr="00C03961">
              <w:rPr>
                <w:szCs w:val="24"/>
                <w:lang w:val="en-US"/>
              </w:rPr>
              <w:t>-Route</w:t>
            </w:r>
            <w:r w:rsidRPr="00C03961">
              <w:rPr>
                <w:szCs w:val="24"/>
              </w:rPr>
              <w:t xml:space="preserve"> Част от Сборник </w:t>
            </w:r>
            <w:r w:rsidRPr="00C03961">
              <w:rPr>
                <w:szCs w:val="24"/>
                <w:lang w:val="en-US"/>
              </w:rPr>
              <w:t>AIP</w:t>
            </w:r>
            <w:r w:rsidRPr="00C0396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-</w:t>
            </w:r>
            <w:r w:rsidRPr="00C03961">
              <w:rPr>
                <w:szCs w:val="24"/>
              </w:rPr>
              <w:t xml:space="preserve"> Маршрути</w:t>
            </w:r>
          </w:p>
        </w:tc>
      </w:tr>
      <w:tr w:rsidR="00445E94" w:rsidRPr="00C03961" w14:paraId="273376A8" w14:textId="77777777" w:rsidTr="6E2AC653">
        <w:tc>
          <w:tcPr>
            <w:tcW w:w="2132" w:type="dxa"/>
          </w:tcPr>
          <w:p w14:paraId="553F82DE" w14:textId="2D92084D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</w:rPr>
              <w:t>AD</w:t>
            </w:r>
          </w:p>
        </w:tc>
        <w:tc>
          <w:tcPr>
            <w:tcW w:w="7830" w:type="dxa"/>
          </w:tcPr>
          <w:p w14:paraId="008C7364" w14:textId="1FFCCB3D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C03961">
              <w:rPr>
                <w:szCs w:val="24"/>
                <w:lang w:val="en-US"/>
              </w:rPr>
              <w:t>Part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of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AIP</w:t>
            </w:r>
            <w:r w:rsidRPr="00C03961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Pr="00C03961">
              <w:rPr>
                <w:szCs w:val="24"/>
              </w:rPr>
              <w:t xml:space="preserve"> </w:t>
            </w:r>
            <w:r w:rsidRPr="00C03961">
              <w:rPr>
                <w:szCs w:val="24"/>
                <w:lang w:val="en-US"/>
              </w:rPr>
              <w:t>Aerodromes</w:t>
            </w:r>
            <w:r w:rsidRPr="00646CDF">
              <w:rPr>
                <w:szCs w:val="24"/>
              </w:rPr>
              <w:t>/</w:t>
            </w:r>
            <w:r w:rsidRPr="00C03961">
              <w:rPr>
                <w:szCs w:val="24"/>
              </w:rPr>
              <w:t xml:space="preserve"> Част от Сборник </w:t>
            </w:r>
            <w:r w:rsidRPr="00C03961">
              <w:rPr>
                <w:szCs w:val="24"/>
                <w:lang w:val="en-US"/>
              </w:rPr>
              <w:t>AIP</w:t>
            </w:r>
            <w:r w:rsidRPr="00C03961">
              <w:rPr>
                <w:szCs w:val="24"/>
              </w:rPr>
              <w:t xml:space="preserve"> </w:t>
            </w:r>
            <w:r w:rsidRPr="0015150C">
              <w:rPr>
                <w:szCs w:val="24"/>
              </w:rPr>
              <w:t>-</w:t>
            </w:r>
            <w:r w:rsidRPr="00C03961">
              <w:rPr>
                <w:szCs w:val="24"/>
              </w:rPr>
              <w:t xml:space="preserve"> Летища</w:t>
            </w:r>
          </w:p>
        </w:tc>
      </w:tr>
      <w:tr w:rsidR="00445E94" w:rsidRPr="00C03961" w14:paraId="5DEA197A" w14:textId="77777777" w:rsidTr="6E2AC653">
        <w:tc>
          <w:tcPr>
            <w:tcW w:w="2132" w:type="dxa"/>
          </w:tcPr>
          <w:p w14:paraId="7C5BCEC4" w14:textId="66EDDF24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ATIS</w:t>
            </w:r>
          </w:p>
        </w:tc>
        <w:tc>
          <w:tcPr>
            <w:tcW w:w="7830" w:type="dxa"/>
          </w:tcPr>
          <w:p w14:paraId="69182256" w14:textId="7709936B" w:rsidR="00445E94" w:rsidRPr="00C03961" w:rsidRDefault="00445E94" w:rsidP="00445E94">
            <w:pPr>
              <w:spacing w:before="120" w:after="120"/>
              <w:rPr>
                <w:szCs w:val="24"/>
                <w:lang w:val="en-US"/>
              </w:rPr>
            </w:pPr>
            <w:r w:rsidRPr="00EF04EB">
              <w:rPr>
                <w:szCs w:val="24"/>
                <w:lang w:val="en-GB"/>
              </w:rPr>
              <w:t>Automatic terminal information service</w:t>
            </w:r>
            <w:r>
              <w:rPr>
                <w:szCs w:val="24"/>
                <w:lang w:val="en-US"/>
              </w:rPr>
              <w:t>/</w:t>
            </w:r>
            <w:r w:rsidRPr="00C03961">
              <w:rPr>
                <w:szCs w:val="24"/>
              </w:rPr>
              <w:t xml:space="preserve"> Автоматично летищно информационно обслужване</w:t>
            </w:r>
          </w:p>
        </w:tc>
      </w:tr>
      <w:tr w:rsidR="00445E94" w:rsidRPr="00C03961" w14:paraId="79A11D92" w14:textId="77777777" w:rsidTr="6E2AC653">
        <w:trPr>
          <w:trHeight w:val="584"/>
        </w:trPr>
        <w:tc>
          <w:tcPr>
            <w:tcW w:w="2132" w:type="dxa"/>
          </w:tcPr>
          <w:p w14:paraId="78E04E29" w14:textId="15FF5304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ARO</w:t>
            </w:r>
          </w:p>
        </w:tc>
        <w:tc>
          <w:tcPr>
            <w:tcW w:w="7830" w:type="dxa"/>
          </w:tcPr>
          <w:p w14:paraId="502369DD" w14:textId="17659BFC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Air traffic services reporting office</w:t>
            </w:r>
            <w:r w:rsidRPr="00646CDF">
              <w:rPr>
                <w:szCs w:val="24"/>
                <w:lang w:val="ru-RU"/>
              </w:rPr>
              <w:t>/</w:t>
            </w:r>
            <w:r w:rsidRPr="00C03961">
              <w:rPr>
                <w:szCs w:val="24"/>
              </w:rPr>
              <w:t xml:space="preserve"> Пункт за събиране на докладите за</w:t>
            </w:r>
            <w:r w:rsidRPr="0015150C">
              <w:rPr>
                <w:szCs w:val="24"/>
                <w:lang w:val="ru-RU"/>
              </w:rPr>
              <w:t xml:space="preserve"> </w:t>
            </w:r>
            <w:r w:rsidRPr="00C03961">
              <w:rPr>
                <w:szCs w:val="24"/>
              </w:rPr>
              <w:t>обслужване на въздушното движение</w:t>
            </w:r>
          </w:p>
        </w:tc>
      </w:tr>
      <w:tr w:rsidR="00445E94" w:rsidRPr="00C03961" w14:paraId="2A3DAE72" w14:textId="77777777" w:rsidTr="6E2AC653">
        <w:tc>
          <w:tcPr>
            <w:tcW w:w="2132" w:type="dxa"/>
          </w:tcPr>
          <w:p w14:paraId="34F86586" w14:textId="7369791E" w:rsidR="00445E94" w:rsidRPr="006E6972" w:rsidRDefault="00E558AD" w:rsidP="00445E94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TA/</w:t>
            </w:r>
            <w:r w:rsidR="00445E94" w:rsidRPr="006E6972">
              <w:rPr>
                <w:b/>
                <w:szCs w:val="24"/>
                <w:lang w:val="en-US"/>
              </w:rPr>
              <w:t>TL</w:t>
            </w:r>
          </w:p>
        </w:tc>
        <w:tc>
          <w:tcPr>
            <w:tcW w:w="7830" w:type="dxa"/>
          </w:tcPr>
          <w:p w14:paraId="385B8658" w14:textId="003D47AE" w:rsidR="00445E94" w:rsidRPr="00C03961" w:rsidRDefault="00445E94" w:rsidP="00445E94">
            <w:pPr>
              <w:spacing w:before="120" w:after="120"/>
              <w:rPr>
                <w:szCs w:val="24"/>
                <w:lang w:val="en-US"/>
              </w:rPr>
            </w:pPr>
            <w:r w:rsidRPr="00C03961">
              <w:rPr>
                <w:szCs w:val="24"/>
                <w:lang w:val="en-US"/>
              </w:rPr>
              <w:t>Transition</w:t>
            </w:r>
            <w:r w:rsidR="00E558AD">
              <w:rPr>
                <w:szCs w:val="24"/>
                <w:lang w:val="en-US"/>
              </w:rPr>
              <w:t xml:space="preserve"> Altitude/Transition </w:t>
            </w:r>
            <w:r w:rsidRPr="00C03961">
              <w:rPr>
                <w:szCs w:val="24"/>
                <w:lang w:val="en-US"/>
              </w:rPr>
              <w:t>Level</w:t>
            </w:r>
          </w:p>
        </w:tc>
      </w:tr>
      <w:tr w:rsidR="00445E94" w:rsidRPr="00C03961" w14:paraId="7855614B" w14:textId="77777777" w:rsidTr="6E2AC653">
        <w:tc>
          <w:tcPr>
            <w:tcW w:w="2132" w:type="dxa"/>
          </w:tcPr>
          <w:p w14:paraId="1B5A020A" w14:textId="6DCF3718" w:rsidR="00445E94" w:rsidRPr="006E6972" w:rsidRDefault="00445E94" w:rsidP="00445E94">
            <w:pPr>
              <w:spacing w:before="120" w:after="120"/>
              <w:rPr>
                <w:b/>
                <w:szCs w:val="24"/>
              </w:rPr>
            </w:pPr>
            <w:r w:rsidRPr="006E6972">
              <w:rPr>
                <w:b/>
                <w:szCs w:val="24"/>
                <w:lang w:val="en-US"/>
              </w:rPr>
              <w:t>FIR</w:t>
            </w:r>
          </w:p>
        </w:tc>
        <w:tc>
          <w:tcPr>
            <w:tcW w:w="7830" w:type="dxa"/>
          </w:tcPr>
          <w:p w14:paraId="670CFD11" w14:textId="220C2262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Flight information region</w:t>
            </w:r>
            <w:r>
              <w:rPr>
                <w:szCs w:val="24"/>
                <w:lang w:val="en-US"/>
              </w:rPr>
              <w:t>/</w:t>
            </w:r>
            <w:r w:rsidRPr="00C03961">
              <w:rPr>
                <w:szCs w:val="24"/>
              </w:rPr>
              <w:t xml:space="preserve"> Район за полетна информация</w:t>
            </w:r>
            <w:r>
              <w:rPr>
                <w:szCs w:val="24"/>
                <w:lang w:val="en-US"/>
              </w:rPr>
              <w:t xml:space="preserve">/ </w:t>
            </w:r>
          </w:p>
        </w:tc>
      </w:tr>
      <w:tr w:rsidR="00445E94" w:rsidRPr="00C03961" w14:paraId="4AA117F8" w14:textId="77777777" w:rsidTr="6E2AC653">
        <w:tc>
          <w:tcPr>
            <w:tcW w:w="2132" w:type="dxa"/>
          </w:tcPr>
          <w:p w14:paraId="7E827E91" w14:textId="6F20C940" w:rsidR="00445E94" w:rsidRPr="006E6972" w:rsidRDefault="0046265C" w:rsidP="00445E94">
            <w:pPr>
              <w:spacing w:before="120" w:after="120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hP</w:t>
            </w:r>
            <w:r w:rsidR="00445E94" w:rsidRPr="006E6972">
              <w:rPr>
                <w:b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7830" w:type="dxa"/>
          </w:tcPr>
          <w:p w14:paraId="6F3E787C" w14:textId="233C0278" w:rsidR="00445E94" w:rsidRPr="00C03961" w:rsidRDefault="00445E94" w:rsidP="00445E94">
            <w:pPr>
              <w:spacing w:before="120" w:after="120"/>
              <w:rPr>
                <w:szCs w:val="24"/>
              </w:rPr>
            </w:pPr>
            <w:r w:rsidRPr="00EF04EB">
              <w:rPr>
                <w:szCs w:val="24"/>
                <w:lang w:val="en-GB"/>
              </w:rPr>
              <w:t>Hectopascal</w:t>
            </w:r>
            <w:r w:rsidRPr="00C03961">
              <w:rPr>
                <w:szCs w:val="24"/>
              </w:rPr>
              <w:t>/ Хектопаскал</w:t>
            </w:r>
          </w:p>
        </w:tc>
      </w:tr>
    </w:tbl>
    <w:p w14:paraId="38967DD4" w14:textId="77777777" w:rsidR="00307950" w:rsidRPr="000E3561" w:rsidRDefault="00307950" w:rsidP="00307950">
      <w:pPr>
        <w:jc w:val="both"/>
        <w:rPr>
          <w:szCs w:val="24"/>
        </w:rPr>
      </w:pPr>
    </w:p>
    <w:p w14:paraId="4929AEC8" w14:textId="4085D3A3" w:rsidR="00A60293" w:rsidRDefault="00A60293" w:rsidP="00A60293">
      <w:pPr>
        <w:jc w:val="both"/>
        <w:rPr>
          <w:szCs w:val="24"/>
        </w:rPr>
      </w:pPr>
      <w:r w:rsidRPr="008A5986">
        <w:rPr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val="bg-BG" w:eastAsia="bg-BG"/>
        </w:rPr>
        <w:id w:val="-1964114513"/>
        <w:docPartObj>
          <w:docPartGallery w:val="Table of Contents"/>
          <w:docPartUnique/>
        </w:docPartObj>
      </w:sdtPr>
      <w:sdtEndPr/>
      <w:sdtContent>
        <w:p w14:paraId="3EE67651" w14:textId="6629563B" w:rsidR="00333467" w:rsidRPr="006530E0" w:rsidRDefault="00333467" w:rsidP="004F6447">
          <w:pPr>
            <w:pStyle w:val="TOCHeading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  <w:u w:val="single"/>
              <w:lang w:val="bg-BG"/>
            </w:rPr>
          </w:pPr>
          <w:r w:rsidRPr="006530E0">
            <w:rPr>
              <w:rFonts w:ascii="Times New Roman" w:hAnsi="Times New Roman" w:cs="Times New Roman"/>
              <w:b/>
              <w:color w:val="auto"/>
              <w:sz w:val="28"/>
              <w:szCs w:val="28"/>
              <w:u w:val="single"/>
              <w:lang w:val="bg-BG"/>
            </w:rPr>
            <w:t>Съдържание</w:t>
          </w:r>
        </w:p>
        <w:p w14:paraId="21B126C9" w14:textId="6B3CD504" w:rsidR="003C13E7" w:rsidRDefault="00333467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5718844" w:history="1">
            <w:r w:rsidR="003C13E7" w:rsidRPr="0009760E">
              <w:rPr>
                <w:rStyle w:val="Hyperlink"/>
              </w:rPr>
              <w:t>1.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ВЪВЕДЕНИЕ</w:t>
            </w:r>
            <w:r w:rsidR="003C13E7">
              <w:rPr>
                <w:webHidden/>
              </w:rPr>
              <w:tab/>
            </w:r>
            <w:r w:rsidR="001E074D">
              <w:rPr>
                <w:webHidden/>
              </w:rPr>
              <w:t>9</w:t>
            </w:r>
          </w:hyperlink>
        </w:p>
        <w:p w14:paraId="2429BFF8" w14:textId="3D8C850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45" w:history="1">
            <w:r w:rsidR="003C13E7" w:rsidRPr="0009760E">
              <w:rPr>
                <w:rStyle w:val="Hyperlink"/>
              </w:rPr>
              <w:t>2.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ОПЕРАТИВНА СРЕДА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_Toc95718845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9</w:t>
            </w:r>
            <w:r w:rsidR="003C13E7">
              <w:rPr>
                <w:webHidden/>
              </w:rPr>
              <w:fldChar w:fldCharType="end"/>
            </w:r>
          </w:hyperlink>
        </w:p>
        <w:p w14:paraId="6B0B03B1" w14:textId="370DC72C" w:rsidR="001E074D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46" w:history="1">
            <w:r w:rsidR="003C13E7" w:rsidRPr="0009760E">
              <w:rPr>
                <w:rStyle w:val="Hyperlink"/>
              </w:rPr>
              <w:t>2.1.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Настояща ситуация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_Toc95718846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9</w:t>
            </w:r>
            <w:r w:rsidR="003C13E7">
              <w:rPr>
                <w:webHidden/>
              </w:rPr>
              <w:fldChar w:fldCharType="end"/>
            </w:r>
          </w:hyperlink>
        </w:p>
        <w:p w14:paraId="70B6437D" w14:textId="35C34F8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46" w:history="1">
            <w:r w:rsidR="001E074D" w:rsidRPr="0009760E">
              <w:rPr>
                <w:rStyle w:val="Hyperlink"/>
              </w:rPr>
              <w:t>2.</w:t>
            </w:r>
            <w:r w:rsidR="001E074D">
              <w:rPr>
                <w:rStyle w:val="Hyperlink"/>
              </w:rPr>
              <w:t>2</w:t>
            </w:r>
            <w:r w:rsidR="001E074D" w:rsidRPr="0009760E">
              <w:rPr>
                <w:rStyle w:val="Hyperlink"/>
              </w:rPr>
              <w:t>.</w:t>
            </w:r>
            <w:r w:rsidR="001E074D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1E074D">
              <w:rPr>
                <w:rStyle w:val="Hyperlink"/>
              </w:rPr>
              <w:t>Предстоящи промени</w:t>
            </w:r>
            <w:r w:rsidR="001E074D">
              <w:rPr>
                <w:webHidden/>
              </w:rPr>
              <w:tab/>
              <w:t>10</w:t>
            </w:r>
          </w:hyperlink>
        </w:p>
        <w:p w14:paraId="1B480DAB" w14:textId="20CE1CE6" w:rsidR="003C13E7" w:rsidRDefault="002E3442" w:rsidP="0056319A">
          <w:pPr>
            <w:pStyle w:val="TOC1"/>
            <w:rPr>
              <w:rStyle w:val="Hyperlink"/>
            </w:rPr>
          </w:pPr>
          <w:hyperlink w:anchor="_Toc95718847" w:history="1">
            <w:r w:rsidR="003C13E7" w:rsidRPr="0009760E">
              <w:rPr>
                <w:rStyle w:val="Hyperlink"/>
              </w:rPr>
              <w:t>3.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ОПИСАНИЕ НА КОНЦЕПЦИЯТА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_Toc95718847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11</w:t>
            </w:r>
            <w:r w:rsidR="003C13E7">
              <w:rPr>
                <w:webHidden/>
              </w:rPr>
              <w:fldChar w:fldCharType="end"/>
            </w:r>
          </w:hyperlink>
        </w:p>
        <w:p w14:paraId="4AF2F5FB" w14:textId="73B3BB34" w:rsidR="001E074D" w:rsidRDefault="001E074D" w:rsidP="001E074D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>3.1.</w:t>
          </w:r>
          <w:r w:rsidR="0034625D">
            <w:rPr>
              <w:b/>
              <w:bCs/>
              <w:noProof/>
            </w:rPr>
            <w:t xml:space="preserve">   </w:t>
          </w:r>
          <w:r w:rsidRPr="001E074D">
            <w:rPr>
              <w:noProof/>
            </w:rPr>
            <w:t>Общи допускания</w:t>
          </w:r>
          <w:r>
            <w:rPr>
              <w:noProof/>
            </w:rPr>
            <w:t>………………………………………………………………………...</w:t>
          </w:r>
          <w:r w:rsidR="0056319A">
            <w:rPr>
              <w:noProof/>
            </w:rPr>
            <w:t>...</w:t>
          </w:r>
          <w:r>
            <w:rPr>
              <w:noProof/>
            </w:rPr>
            <w:t>11</w:t>
          </w:r>
        </w:p>
        <w:p w14:paraId="7762C44C" w14:textId="7D2A96F2" w:rsidR="001E074D" w:rsidRPr="001E074D" w:rsidRDefault="001E074D" w:rsidP="001E074D">
          <w:pPr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t>3.2.</w:t>
          </w:r>
          <w:r w:rsidR="0034625D">
            <w:rPr>
              <w:rFonts w:eastAsiaTheme="minorEastAsia"/>
              <w:noProof/>
            </w:rPr>
            <w:t xml:space="preserve">   </w:t>
          </w:r>
          <w:r w:rsidRPr="001E074D">
            <w:rPr>
              <w:noProof/>
            </w:rPr>
            <w:t>Мероприятия преди въвеждането на ОПВ</w:t>
          </w:r>
          <w:r w:rsidR="0056319A">
            <w:rPr>
              <w:noProof/>
            </w:rPr>
            <w:t xml:space="preserve">  </w:t>
          </w:r>
          <w:r>
            <w:rPr>
              <w:noProof/>
            </w:rPr>
            <w:t>……………………………………………..</w:t>
          </w:r>
          <w:r w:rsidR="0056319A">
            <w:rPr>
              <w:noProof/>
            </w:rPr>
            <w:t>.</w:t>
          </w:r>
          <w:r>
            <w:rPr>
              <w:noProof/>
            </w:rPr>
            <w:t>12</w:t>
          </w:r>
        </w:p>
        <w:p w14:paraId="36412B51" w14:textId="039D191E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48" w:history="1">
            <w:r w:rsidR="0056319A" w:rsidRPr="0009760E">
              <w:rPr>
                <w:rStyle w:val="Hyperlink"/>
              </w:rPr>
              <w:t>3.3</w:t>
            </w:r>
            <w:r w:rsidR="0056319A">
              <w:rPr>
                <w:rStyle w:val="Hyperlink"/>
              </w:rPr>
              <w:t xml:space="preserve">    </w:t>
            </w:r>
            <w:r w:rsidR="0056319A" w:rsidRPr="0009760E">
              <w:rPr>
                <w:rStyle w:val="Hyperlink"/>
              </w:rPr>
              <w:t>Преходна абсолютна височина и Преходно ниво</w:t>
            </w:r>
            <w:r w:rsidR="0056319A">
              <w:rPr>
                <w:webHidden/>
              </w:rPr>
              <w:tab/>
            </w:r>
            <w:r w:rsidR="0056319A">
              <w:rPr>
                <w:webHidden/>
              </w:rPr>
              <w:fldChar w:fldCharType="begin"/>
            </w:r>
            <w:r w:rsidR="0056319A">
              <w:rPr>
                <w:webHidden/>
              </w:rPr>
              <w:instrText xml:space="preserve"> PAGEREF _Toc95718848 \h </w:instrText>
            </w:r>
            <w:r w:rsidR="0056319A">
              <w:rPr>
                <w:webHidden/>
              </w:rPr>
            </w:r>
            <w:r w:rsidR="0056319A">
              <w:rPr>
                <w:webHidden/>
              </w:rPr>
              <w:fldChar w:fldCharType="separate"/>
            </w:r>
            <w:r w:rsidR="0056319A">
              <w:rPr>
                <w:webHidden/>
              </w:rPr>
              <w:t>12</w:t>
            </w:r>
            <w:r w:rsidR="0056319A">
              <w:rPr>
                <w:webHidden/>
              </w:rPr>
              <w:fldChar w:fldCharType="end"/>
            </w:r>
          </w:hyperlink>
        </w:p>
        <w:p w14:paraId="7D27A63A" w14:textId="3430396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49" w:history="1">
            <w:r w:rsidR="003C13E7" w:rsidRPr="0009760E">
              <w:rPr>
                <w:rStyle w:val="Hyperlink"/>
              </w:rPr>
              <w:t>3.4.</w:t>
            </w:r>
            <w:r w:rsidR="0034625D">
              <w:rPr>
                <w:rStyle w:val="Hyperlink"/>
              </w:rPr>
              <w:t xml:space="preserve">   </w:t>
            </w:r>
            <w:r w:rsidR="003C13E7" w:rsidRPr="0009760E">
              <w:rPr>
                <w:rStyle w:val="Hyperlink"/>
              </w:rPr>
              <w:t>Региони за настройка на висотомера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_Toc95718849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13</w:t>
            </w:r>
            <w:r w:rsidR="003C13E7">
              <w:rPr>
                <w:webHidden/>
              </w:rPr>
              <w:fldChar w:fldCharType="end"/>
            </w:r>
          </w:hyperlink>
        </w:p>
        <w:p w14:paraId="7520FD2C" w14:textId="514BBE30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0" w:history="1">
            <w:r w:rsidR="003C13E7" w:rsidRPr="0009760E">
              <w:rPr>
                <w:rStyle w:val="Hyperlink"/>
              </w:rPr>
              <w:t>3.5.</w:t>
            </w:r>
            <w:r w:rsidR="003462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</w:t>
            </w:r>
            <w:r w:rsidR="001E0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3C13E7" w:rsidRPr="0009760E">
              <w:rPr>
                <w:rStyle w:val="Hyperlink"/>
              </w:rPr>
              <w:t>Разпространение на аеронавигационната и метеорологичната информация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_Toc95718850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</w:t>
            </w:r>
            <w:r w:rsidR="001E074D">
              <w:rPr>
                <w:webHidden/>
              </w:rPr>
              <w:t>5</w:t>
            </w:r>
            <w:r w:rsidR="003C13E7">
              <w:rPr>
                <w:webHidden/>
              </w:rPr>
              <w:fldChar w:fldCharType="end"/>
            </w:r>
          </w:hyperlink>
        </w:p>
        <w:p w14:paraId="0D9D75CD" w14:textId="28429A2E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1" w:history="1">
            <w:r w:rsidR="003C13E7" w:rsidRPr="0009760E">
              <w:rPr>
                <w:rStyle w:val="Hyperlink"/>
              </w:rPr>
              <w:t>3.5.1.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Разпространение на аеронавигационната информация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_Toc95718851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</w:t>
            </w:r>
            <w:r w:rsidR="001E074D">
              <w:rPr>
                <w:webHidden/>
              </w:rPr>
              <w:t>5</w:t>
            </w:r>
            <w:r w:rsidR="003C13E7">
              <w:rPr>
                <w:webHidden/>
              </w:rPr>
              <w:fldChar w:fldCharType="end"/>
            </w:r>
          </w:hyperlink>
        </w:p>
        <w:p w14:paraId="6CBCF3D7" w14:textId="706B9BB8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2" w:history="1">
            <w:r w:rsidR="003C13E7" w:rsidRPr="0009760E">
              <w:rPr>
                <w:rStyle w:val="Hyperlink"/>
              </w:rPr>
              <w:t>3.5.2.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 xml:space="preserve">Разпространение на информация за </w:t>
            </w:r>
            <w:r w:rsidR="003C13E7" w:rsidRPr="0009760E">
              <w:rPr>
                <w:rStyle w:val="Hyperlink"/>
                <w:lang w:val="en-US"/>
              </w:rPr>
              <w:t>QHN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_Toc95718852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15</w:t>
            </w:r>
            <w:r w:rsidR="003C13E7">
              <w:rPr>
                <w:webHidden/>
              </w:rPr>
              <w:fldChar w:fldCharType="end"/>
            </w:r>
          </w:hyperlink>
        </w:p>
        <w:p w14:paraId="27E36C0E" w14:textId="315A66A0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3" w:history="1">
            <w:r w:rsidR="0056319A" w:rsidRPr="0009760E">
              <w:rPr>
                <w:rStyle w:val="Hyperlink"/>
              </w:rPr>
              <w:t>3.6.</w:t>
            </w:r>
            <w:r w:rsidR="005631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6319A" w:rsidRPr="0009760E">
              <w:rPr>
                <w:rStyle w:val="Hyperlink"/>
              </w:rPr>
              <w:t>Интегритет</w:t>
            </w:r>
            <w:r w:rsidR="0056319A">
              <w:rPr>
                <w:webHidden/>
              </w:rPr>
              <w:tab/>
            </w:r>
            <w:r w:rsidR="0056319A">
              <w:rPr>
                <w:webHidden/>
              </w:rPr>
              <w:fldChar w:fldCharType="begin"/>
            </w:r>
            <w:r w:rsidR="0056319A">
              <w:rPr>
                <w:webHidden/>
              </w:rPr>
              <w:instrText xml:space="preserve"> PAGEREF _Toc95718853 \h </w:instrText>
            </w:r>
            <w:r w:rsidR="0056319A">
              <w:rPr>
                <w:webHidden/>
              </w:rPr>
            </w:r>
            <w:r w:rsidR="0056319A">
              <w:rPr>
                <w:webHidden/>
              </w:rPr>
              <w:fldChar w:fldCharType="separate"/>
            </w:r>
            <w:r w:rsidR="0056319A">
              <w:rPr>
                <w:webHidden/>
              </w:rPr>
              <w:t>15</w:t>
            </w:r>
            <w:r w:rsidR="0056319A">
              <w:rPr>
                <w:webHidden/>
              </w:rPr>
              <w:fldChar w:fldCharType="end"/>
            </w:r>
          </w:hyperlink>
        </w:p>
        <w:p w14:paraId="5AB50CC2" w14:textId="617F83F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4" w:history="1">
            <w:r w:rsidR="003C13E7" w:rsidRPr="0009760E">
              <w:rPr>
                <w:rStyle w:val="Hyperlink"/>
              </w:rPr>
              <w:t>3.7.</w:t>
            </w:r>
            <w:r w:rsidR="001E07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3C13E7" w:rsidRPr="0009760E">
              <w:rPr>
                <w:rStyle w:val="Hyperlink"/>
              </w:rPr>
              <w:t>Аварийни режими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_Toc95718854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16</w:t>
            </w:r>
            <w:r w:rsidR="003C13E7">
              <w:rPr>
                <w:webHidden/>
              </w:rPr>
              <w:fldChar w:fldCharType="end"/>
            </w:r>
          </w:hyperlink>
        </w:p>
        <w:p w14:paraId="6EB746BD" w14:textId="5EF5D23D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5" w:history="1">
            <w:r w:rsidR="003C13E7" w:rsidRPr="0009760E">
              <w:rPr>
                <w:rStyle w:val="Hyperlink"/>
              </w:rPr>
              <w:t>3.7.1.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Липса на данни за налягане QNH от летищата София, Варна, Бургас Пловдив, Горна Оряховица</w:t>
            </w:r>
            <w:r w:rsidR="003C13E7" w:rsidRPr="0009760E">
              <w:rPr>
                <w:rStyle w:val="Hyperlink"/>
                <w:lang w:val="en-US"/>
              </w:rPr>
              <w:t xml:space="preserve"> </w:t>
            </w:r>
            <w:r w:rsidR="003C13E7" w:rsidRPr="0009760E">
              <w:rPr>
                <w:rStyle w:val="Hyperlink"/>
              </w:rPr>
              <w:t>и връх Мусала.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_Toc95718855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16</w:t>
            </w:r>
            <w:r w:rsidR="003C13E7">
              <w:rPr>
                <w:webHidden/>
              </w:rPr>
              <w:fldChar w:fldCharType="end"/>
            </w:r>
          </w:hyperlink>
        </w:p>
        <w:p w14:paraId="0821BFD1" w14:textId="7C26DFC6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6" w:history="1">
            <w:r w:rsidR="0056319A" w:rsidRPr="0009760E">
              <w:rPr>
                <w:rStyle w:val="Hyperlink"/>
              </w:rPr>
              <w:t>3.7.2.</w:t>
            </w:r>
            <w:r w:rsidR="005631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6319A" w:rsidRPr="0009760E">
              <w:rPr>
                <w:rStyle w:val="Hyperlink"/>
              </w:rPr>
              <w:t>Прилагане на резервен режим за прогнозата за регионално налягане</w:t>
            </w:r>
            <w:r w:rsidR="0056319A">
              <w:rPr>
                <w:webHidden/>
              </w:rPr>
              <w:tab/>
            </w:r>
            <w:r w:rsidR="0056319A">
              <w:rPr>
                <w:webHidden/>
              </w:rPr>
              <w:fldChar w:fldCharType="begin"/>
            </w:r>
            <w:r w:rsidR="0056319A">
              <w:rPr>
                <w:webHidden/>
              </w:rPr>
              <w:instrText xml:space="preserve"> PAGEREF _Toc95718856 \h </w:instrText>
            </w:r>
            <w:r w:rsidR="0056319A">
              <w:rPr>
                <w:webHidden/>
              </w:rPr>
            </w:r>
            <w:r w:rsidR="0056319A">
              <w:rPr>
                <w:webHidden/>
              </w:rPr>
              <w:fldChar w:fldCharType="separate"/>
            </w:r>
            <w:r w:rsidR="0056319A">
              <w:rPr>
                <w:webHidden/>
              </w:rPr>
              <w:t>16</w:t>
            </w:r>
            <w:r w:rsidR="0056319A">
              <w:rPr>
                <w:webHidden/>
              </w:rPr>
              <w:fldChar w:fldCharType="end"/>
            </w:r>
          </w:hyperlink>
        </w:p>
        <w:p w14:paraId="11C871D8" w14:textId="686DE4CA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7" w:history="1">
            <w:r w:rsidR="003C13E7" w:rsidRPr="0009760E">
              <w:rPr>
                <w:rStyle w:val="Hyperlink"/>
              </w:rPr>
              <w:t>3.8.</w:t>
            </w:r>
            <w:r w:rsidR="0034625D">
              <w:rPr>
                <w:rStyle w:val="Hyperlink"/>
              </w:rPr>
              <w:t xml:space="preserve">   </w:t>
            </w:r>
            <w:r w:rsidR="003C13E7" w:rsidRPr="0009760E">
              <w:rPr>
                <w:rStyle w:val="Hyperlink"/>
              </w:rPr>
              <w:t>Процедури за ОВД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_Toc95718857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17</w:t>
            </w:r>
            <w:r w:rsidR="003C13E7">
              <w:rPr>
                <w:webHidden/>
              </w:rPr>
              <w:fldChar w:fldCharType="end"/>
            </w:r>
          </w:hyperlink>
        </w:p>
        <w:p w14:paraId="51C438CB" w14:textId="428BC899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8" w:history="1">
            <w:r w:rsidR="003C13E7" w:rsidRPr="0009760E">
              <w:rPr>
                <w:rStyle w:val="Hyperlink"/>
              </w:rPr>
              <w:t>3.9.</w:t>
            </w:r>
            <w:r w:rsidR="0034625D">
              <w:rPr>
                <w:rStyle w:val="Hyperlink"/>
              </w:rPr>
              <w:t xml:space="preserve">   </w:t>
            </w:r>
            <w:r w:rsidR="003C13E7" w:rsidRPr="0009760E">
              <w:rPr>
                <w:rStyle w:val="Hyperlink"/>
              </w:rPr>
              <w:t>Осигуряване на безопасност по отношение на терена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_Toc95718858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17</w:t>
            </w:r>
            <w:r w:rsidR="003C13E7">
              <w:rPr>
                <w:webHidden/>
              </w:rPr>
              <w:fldChar w:fldCharType="end"/>
            </w:r>
          </w:hyperlink>
        </w:p>
        <w:p w14:paraId="6FC3AEF7" w14:textId="00BD68BA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59" w:history="1">
            <w:r w:rsidR="003C13E7" w:rsidRPr="0009760E">
              <w:rPr>
                <w:rStyle w:val="Hyperlink"/>
              </w:rPr>
              <w:t>3.10.</w:t>
            </w:r>
            <w:r w:rsidR="0034625D">
              <w:rPr>
                <w:rStyle w:val="Hyperlink"/>
              </w:rPr>
              <w:t xml:space="preserve">  </w:t>
            </w:r>
            <w:r w:rsidR="003C13E7" w:rsidRPr="0009760E">
              <w:rPr>
                <w:rStyle w:val="Hyperlink"/>
              </w:rPr>
              <w:t>Осигуряване на вертикална сепарация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_Toc95718859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17</w:t>
            </w:r>
            <w:r w:rsidR="003C13E7">
              <w:rPr>
                <w:webHidden/>
              </w:rPr>
              <w:fldChar w:fldCharType="end"/>
            </w:r>
          </w:hyperlink>
        </w:p>
        <w:p w14:paraId="411C3729" w14:textId="6E364A77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0" w:history="1">
            <w:r w:rsidR="0056319A" w:rsidRPr="0009760E">
              <w:rPr>
                <w:rStyle w:val="Hyperlink"/>
              </w:rPr>
              <w:t>3.11.</w:t>
            </w:r>
            <w:r w:rsidR="0056319A">
              <w:rPr>
                <w:rStyle w:val="Hyperlink"/>
              </w:rPr>
              <w:t xml:space="preserve">  </w:t>
            </w:r>
            <w:r w:rsidR="0056319A" w:rsidRPr="0009760E">
              <w:rPr>
                <w:rStyle w:val="Hyperlink"/>
              </w:rPr>
              <w:t>Обучение</w:t>
            </w:r>
            <w:r w:rsidR="0056319A">
              <w:rPr>
                <w:webHidden/>
              </w:rPr>
              <w:tab/>
            </w:r>
            <w:r w:rsidR="0056319A">
              <w:rPr>
                <w:webHidden/>
              </w:rPr>
              <w:fldChar w:fldCharType="begin"/>
            </w:r>
            <w:r w:rsidR="0056319A">
              <w:rPr>
                <w:webHidden/>
              </w:rPr>
              <w:instrText xml:space="preserve"> PAGEREF _Toc95718860 \h </w:instrText>
            </w:r>
            <w:r w:rsidR="0056319A">
              <w:rPr>
                <w:webHidden/>
              </w:rPr>
            </w:r>
            <w:r w:rsidR="0056319A">
              <w:rPr>
                <w:webHidden/>
              </w:rPr>
              <w:fldChar w:fldCharType="separate"/>
            </w:r>
            <w:r w:rsidR="0056319A">
              <w:rPr>
                <w:webHidden/>
              </w:rPr>
              <w:t>17</w:t>
            </w:r>
            <w:r w:rsidR="0056319A">
              <w:rPr>
                <w:webHidden/>
              </w:rPr>
              <w:fldChar w:fldCharType="end"/>
            </w:r>
          </w:hyperlink>
        </w:p>
        <w:p w14:paraId="727CFC6E" w14:textId="40922FF0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1" w:history="1">
            <w:r w:rsidR="003C13E7" w:rsidRPr="0009760E">
              <w:rPr>
                <w:rStyle w:val="Hyperlink"/>
              </w:rPr>
              <w:t>3.12.</w:t>
            </w:r>
            <w:r w:rsidR="0034625D">
              <w:rPr>
                <w:rStyle w:val="Hyperlink"/>
              </w:rPr>
              <w:t xml:space="preserve">  </w:t>
            </w:r>
            <w:r w:rsidR="003C13E7" w:rsidRPr="0009760E">
              <w:rPr>
                <w:rStyle w:val="Hyperlink"/>
              </w:rPr>
              <w:t>Механизми за проверка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_Toc95718861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18</w:t>
            </w:r>
            <w:r w:rsidR="003C13E7">
              <w:rPr>
                <w:webHidden/>
              </w:rPr>
              <w:fldChar w:fldCharType="end"/>
            </w:r>
          </w:hyperlink>
        </w:p>
        <w:p w14:paraId="3FECEE50" w14:textId="252A5FAD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2" w:history="1">
            <w:r w:rsidR="003C13E7" w:rsidRPr="0009760E">
              <w:rPr>
                <w:rStyle w:val="Hyperlink"/>
              </w:rPr>
              <w:t>3.13.</w:t>
            </w:r>
            <w:r w:rsidR="0034625D">
              <w:rPr>
                <w:rStyle w:val="Hyperlink"/>
              </w:rPr>
              <w:t xml:space="preserve">  </w:t>
            </w:r>
            <w:r w:rsidR="003C13E7" w:rsidRPr="0009760E">
              <w:rPr>
                <w:rStyle w:val="Hyperlink"/>
              </w:rPr>
              <w:t>Промени за екипажите на ВС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_Toc95718862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18</w:t>
            </w:r>
            <w:r w:rsidR="003C13E7">
              <w:rPr>
                <w:webHidden/>
              </w:rPr>
              <w:fldChar w:fldCharType="end"/>
            </w:r>
          </w:hyperlink>
        </w:p>
        <w:p w14:paraId="7F7F51B2" w14:textId="0AC9E29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3" w:history="1">
            <w:r w:rsidR="003C13E7" w:rsidRPr="0009760E">
              <w:rPr>
                <w:rStyle w:val="Hyperlink"/>
              </w:rPr>
              <w:t>3.14.</w:t>
            </w:r>
            <w:r w:rsidR="0034625D">
              <w:rPr>
                <w:rStyle w:val="Hyperlink"/>
              </w:rPr>
              <w:t xml:space="preserve">  </w:t>
            </w:r>
            <w:r w:rsidR="003C13E7" w:rsidRPr="0009760E">
              <w:rPr>
                <w:rStyle w:val="Hyperlink"/>
              </w:rPr>
              <w:t>Реализирани ползи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_Toc95718863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18</w:t>
            </w:r>
            <w:r w:rsidR="003C13E7">
              <w:rPr>
                <w:webHidden/>
              </w:rPr>
              <w:fldChar w:fldCharType="end"/>
            </w:r>
          </w:hyperlink>
        </w:p>
        <w:p w14:paraId="526E0350" w14:textId="348AD8F8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4" w:history="1">
            <w:r w:rsidR="003C13E7" w:rsidRPr="0009760E">
              <w:rPr>
                <w:rStyle w:val="Hyperlink"/>
              </w:rPr>
              <w:t>4.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ОПЕРАТИВНИ СЦЕНАРИИ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_Toc95718864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</w:t>
            </w:r>
            <w:r w:rsidR="00B93111">
              <w:rPr>
                <w:webHidden/>
              </w:rPr>
              <w:t>9</w:t>
            </w:r>
            <w:r w:rsidR="003C13E7">
              <w:rPr>
                <w:webHidden/>
              </w:rPr>
              <w:fldChar w:fldCharType="end"/>
            </w:r>
          </w:hyperlink>
        </w:p>
        <w:p w14:paraId="6181F265" w14:textId="0B0C8466" w:rsidR="003C13E7" w:rsidRDefault="002E3442" w:rsidP="0056319A">
          <w:pPr>
            <w:pStyle w:val="TOC1"/>
            <w:rPr>
              <w:rStyle w:val="Hyperlink"/>
            </w:rPr>
          </w:pPr>
          <w:hyperlink w:anchor="_Toc95718865" w:history="1">
            <w:r w:rsidR="003C13E7" w:rsidRPr="0009760E">
              <w:rPr>
                <w:rStyle w:val="Hyperlink"/>
              </w:rPr>
              <w:t>4.</w:t>
            </w:r>
            <w:r w:rsidR="00B93111">
              <w:rPr>
                <w:rStyle w:val="Hyperlink"/>
              </w:rPr>
              <w:t>1</w:t>
            </w:r>
            <w:r w:rsidR="003C13E7" w:rsidRPr="0009760E">
              <w:rPr>
                <w:rStyle w:val="Hyperlink"/>
              </w:rPr>
              <w:t>.</w:t>
            </w:r>
            <w:r w:rsidR="003C13E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C13E7" w:rsidRPr="0009760E">
              <w:rPr>
                <w:rStyle w:val="Hyperlink"/>
              </w:rPr>
              <w:t>Сценарий 1: Въвеждане на ОПВ от 1</w:t>
            </w:r>
            <w:r w:rsidR="003C13E7" w:rsidRPr="0009760E">
              <w:rPr>
                <w:rStyle w:val="Hyperlink"/>
                <w:lang w:val="en-US"/>
              </w:rPr>
              <w:t>0</w:t>
            </w:r>
            <w:r w:rsidR="003C13E7" w:rsidRPr="0009760E">
              <w:rPr>
                <w:rStyle w:val="Hyperlink"/>
              </w:rPr>
              <w:t>000 ft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_Toc95718865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1</w:t>
            </w:r>
            <w:r w:rsidR="00B93111">
              <w:rPr>
                <w:webHidden/>
              </w:rPr>
              <w:t>9</w:t>
            </w:r>
            <w:r w:rsidR="003C13E7">
              <w:rPr>
                <w:webHidden/>
              </w:rPr>
              <w:fldChar w:fldCharType="end"/>
            </w:r>
          </w:hyperlink>
        </w:p>
        <w:p w14:paraId="7BD5D4FF" w14:textId="434F50E5" w:rsidR="00B93111" w:rsidRDefault="002E3442" w:rsidP="0056319A">
          <w:pPr>
            <w:pStyle w:val="TOC1"/>
            <w:rPr>
              <w:rStyle w:val="Hyperlink"/>
            </w:rPr>
          </w:pPr>
          <w:hyperlink w:anchor="_Toc95718865" w:history="1">
            <w:r w:rsidR="00B93111" w:rsidRPr="0009760E">
              <w:rPr>
                <w:rStyle w:val="Hyperlink"/>
              </w:rPr>
              <w:t>4.</w:t>
            </w:r>
            <w:r w:rsidR="005D778D">
              <w:rPr>
                <w:rStyle w:val="Hyperlink"/>
                <w:lang w:val="en-US"/>
              </w:rPr>
              <w:t>2</w:t>
            </w:r>
            <w:r w:rsidR="00B93111" w:rsidRPr="0009760E">
              <w:rPr>
                <w:rStyle w:val="Hyperlink"/>
              </w:rPr>
              <w:t>.</w:t>
            </w:r>
            <w:r w:rsidR="00B93111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93111" w:rsidRPr="0009760E">
              <w:rPr>
                <w:rStyle w:val="Hyperlink"/>
              </w:rPr>
              <w:t xml:space="preserve">Сценарий </w:t>
            </w:r>
            <w:r w:rsidR="00B93111">
              <w:rPr>
                <w:rStyle w:val="Hyperlink"/>
              </w:rPr>
              <w:t>2</w:t>
            </w:r>
            <w:r w:rsidR="00B93111" w:rsidRPr="0009760E">
              <w:rPr>
                <w:rStyle w:val="Hyperlink"/>
              </w:rPr>
              <w:t xml:space="preserve">: </w:t>
            </w:r>
            <w:r w:rsidR="00B93111" w:rsidRPr="00B93111">
              <w:t>Въвеждането на два региона за настройка на висотомера</w:t>
            </w:r>
            <w:r w:rsidR="00B93111">
              <w:rPr>
                <w:webHidden/>
              </w:rPr>
              <w:tab/>
              <w:t>20</w:t>
            </w:r>
          </w:hyperlink>
        </w:p>
        <w:p w14:paraId="3A6DD95D" w14:textId="55DBAFFB" w:rsidR="001E074D" w:rsidRPr="001E074D" w:rsidRDefault="00B93111" w:rsidP="00B93111">
          <w:pPr>
            <w:rPr>
              <w:noProof/>
              <w:szCs w:val="24"/>
            </w:rPr>
          </w:pPr>
          <w:r>
            <w:rPr>
              <w:noProof/>
            </w:rPr>
            <w:t>5.</w:t>
          </w:r>
          <w:r w:rsidR="0034625D">
            <w:rPr>
              <w:b/>
              <w:bCs/>
              <w:noProof/>
              <w:szCs w:val="24"/>
            </w:rPr>
            <w:t xml:space="preserve">    </w:t>
          </w:r>
          <w:r w:rsidRPr="00B93111">
            <w:rPr>
              <w:noProof/>
              <w:szCs w:val="24"/>
            </w:rPr>
            <w:t>ВЛИЯНИЕ ОТ ВЪВЕЖДАНЕТО НА ОПВ</w:t>
          </w:r>
          <w:r>
            <w:rPr>
              <w:noProof/>
              <w:szCs w:val="24"/>
            </w:rPr>
            <w:t>……………………………………………</w:t>
          </w:r>
          <w:r w:rsidR="0033092B">
            <w:rPr>
              <w:noProof/>
              <w:szCs w:val="24"/>
            </w:rPr>
            <w:t>….</w:t>
          </w:r>
          <w:r w:rsidR="0034625D">
            <w:rPr>
              <w:noProof/>
              <w:szCs w:val="24"/>
            </w:rPr>
            <w:t xml:space="preserve"> </w:t>
          </w:r>
          <w:r w:rsidR="0056319A">
            <w:rPr>
              <w:noProof/>
              <w:szCs w:val="24"/>
            </w:rPr>
            <w:t>21</w:t>
          </w:r>
        </w:p>
        <w:p w14:paraId="513D00D4" w14:textId="62328B95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6" w:history="1">
            <w:r w:rsidR="0033092B" w:rsidRPr="0009760E">
              <w:rPr>
                <w:rStyle w:val="Hyperlink"/>
              </w:rPr>
              <w:t>5.1.</w:t>
            </w:r>
            <w:r w:rsidR="0033092B">
              <w:rPr>
                <w:rStyle w:val="Hyperlink"/>
              </w:rPr>
              <w:t xml:space="preserve">   </w:t>
            </w:r>
            <w:r w:rsidR="0033092B" w:rsidRPr="0009760E">
              <w:rPr>
                <w:rStyle w:val="Hyperlink"/>
              </w:rPr>
              <w:t>Организация и персонал</w:t>
            </w:r>
            <w:r w:rsidR="0033092B">
              <w:rPr>
                <w:webHidden/>
              </w:rPr>
              <w:tab/>
              <w:t>21</w:t>
            </w:r>
          </w:hyperlink>
        </w:p>
        <w:p w14:paraId="2C55B3B0" w14:textId="73D9D0B2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7" w:history="1">
            <w:r w:rsidR="003C13E7" w:rsidRPr="0009760E">
              <w:rPr>
                <w:rStyle w:val="Hyperlink"/>
              </w:rPr>
              <w:t>5.2.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Финансова ефективност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_Toc95718867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B93111">
              <w:rPr>
                <w:webHidden/>
              </w:rPr>
              <w:t>1</w:t>
            </w:r>
            <w:r w:rsidR="003C13E7">
              <w:rPr>
                <w:webHidden/>
              </w:rPr>
              <w:fldChar w:fldCharType="end"/>
            </w:r>
          </w:hyperlink>
        </w:p>
        <w:p w14:paraId="6EDB2546" w14:textId="2C252413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8" w:history="1">
            <w:r w:rsidR="003C13E7" w:rsidRPr="0009760E">
              <w:rPr>
                <w:rStyle w:val="Hyperlink"/>
              </w:rPr>
              <w:t>5.3.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Влияние върху околната среда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_Toc95718868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B93111">
              <w:rPr>
                <w:webHidden/>
              </w:rPr>
              <w:t>1</w:t>
            </w:r>
            <w:r w:rsidR="003C13E7">
              <w:rPr>
                <w:webHidden/>
              </w:rPr>
              <w:fldChar w:fldCharType="end"/>
            </w:r>
          </w:hyperlink>
        </w:p>
        <w:p w14:paraId="6831F36D" w14:textId="2B52B42E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69" w:history="1">
            <w:r w:rsidR="003C13E7" w:rsidRPr="0009760E">
              <w:rPr>
                <w:rStyle w:val="Hyperlink"/>
              </w:rPr>
              <w:t>5.4.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Безопасност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_Toc95718869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B93111">
              <w:rPr>
                <w:webHidden/>
              </w:rPr>
              <w:t>1</w:t>
            </w:r>
            <w:r w:rsidR="003C13E7">
              <w:rPr>
                <w:webHidden/>
              </w:rPr>
              <w:fldChar w:fldCharType="end"/>
            </w:r>
          </w:hyperlink>
        </w:p>
        <w:p w14:paraId="5F548652" w14:textId="07CDD825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70" w:history="1">
            <w:r w:rsidR="003C13E7" w:rsidRPr="0009760E">
              <w:rPr>
                <w:rStyle w:val="Hyperlink"/>
              </w:rPr>
              <w:t>5.5.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Качество и сигурност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_Toc95718870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21</w:t>
            </w:r>
            <w:r w:rsidR="003C13E7">
              <w:rPr>
                <w:webHidden/>
              </w:rPr>
              <w:fldChar w:fldCharType="end"/>
            </w:r>
          </w:hyperlink>
        </w:p>
        <w:p w14:paraId="48B1DCF1" w14:textId="2AF8CD3D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71" w:history="1">
            <w:r w:rsidR="003C13E7" w:rsidRPr="0009760E">
              <w:rPr>
                <w:rStyle w:val="Hyperlink"/>
              </w:rPr>
              <w:t>5.6.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Капацитет и оперативна ефективност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_Toc95718871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21</w:t>
            </w:r>
            <w:r w:rsidR="003C13E7">
              <w:rPr>
                <w:webHidden/>
              </w:rPr>
              <w:fldChar w:fldCharType="end"/>
            </w:r>
          </w:hyperlink>
        </w:p>
        <w:p w14:paraId="6A75EBA1" w14:textId="08A8FD0C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72" w:history="1">
            <w:r w:rsidR="003C13E7" w:rsidRPr="0009760E">
              <w:rPr>
                <w:rStyle w:val="Hyperlink"/>
              </w:rPr>
              <w:t>5.7.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Оперативна съвместимост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_Toc95718872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5D778D">
              <w:rPr>
                <w:webHidden/>
                <w:lang w:val="en-US"/>
              </w:rPr>
              <w:t>2</w:t>
            </w:r>
            <w:r w:rsidR="003C13E7">
              <w:rPr>
                <w:webHidden/>
              </w:rPr>
              <w:fldChar w:fldCharType="end"/>
            </w:r>
          </w:hyperlink>
        </w:p>
        <w:p w14:paraId="48DD76C6" w14:textId="61868BB7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73" w:history="1">
            <w:r w:rsidR="003C13E7" w:rsidRPr="0009760E">
              <w:rPr>
                <w:rStyle w:val="Hyperlink"/>
              </w:rPr>
              <w:t>5.8.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Връзка с други програми и процедури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_Toc95718873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B93111">
              <w:rPr>
                <w:webHidden/>
              </w:rPr>
              <w:t>2</w:t>
            </w:r>
            <w:r w:rsidR="003C13E7">
              <w:rPr>
                <w:webHidden/>
              </w:rPr>
              <w:fldChar w:fldCharType="end"/>
            </w:r>
          </w:hyperlink>
        </w:p>
        <w:p w14:paraId="73226A5C" w14:textId="4323FD2E" w:rsidR="003C13E7" w:rsidRDefault="002E3442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5718874" w:history="1">
            <w:r w:rsidR="003C13E7" w:rsidRPr="0009760E">
              <w:rPr>
                <w:rStyle w:val="Hyperlink"/>
              </w:rPr>
              <w:t>5.9.</w:t>
            </w:r>
            <w:r w:rsidR="0034625D">
              <w:rPr>
                <w:rStyle w:val="Hyperlink"/>
              </w:rPr>
              <w:t xml:space="preserve">  </w:t>
            </w:r>
            <w:r w:rsidR="001E074D">
              <w:rPr>
                <w:rStyle w:val="Hyperlink"/>
              </w:rPr>
              <w:t xml:space="preserve"> </w:t>
            </w:r>
            <w:r w:rsidR="003C13E7" w:rsidRPr="0009760E">
              <w:rPr>
                <w:rStyle w:val="Hyperlink"/>
              </w:rPr>
              <w:t>Комуникации</w:t>
            </w:r>
            <w:r w:rsidR="003C13E7">
              <w:rPr>
                <w:webHidden/>
              </w:rPr>
              <w:tab/>
            </w:r>
            <w:r w:rsidR="003C13E7">
              <w:rPr>
                <w:webHidden/>
              </w:rPr>
              <w:fldChar w:fldCharType="begin"/>
            </w:r>
            <w:r w:rsidR="003C13E7">
              <w:rPr>
                <w:webHidden/>
              </w:rPr>
              <w:instrText xml:space="preserve"> PAGEREF _Toc95718874 \h </w:instrText>
            </w:r>
            <w:r w:rsidR="003C13E7">
              <w:rPr>
                <w:webHidden/>
              </w:rPr>
            </w:r>
            <w:r w:rsidR="003C13E7">
              <w:rPr>
                <w:webHidden/>
              </w:rPr>
              <w:fldChar w:fldCharType="separate"/>
            </w:r>
            <w:r w:rsidR="003C13E7">
              <w:rPr>
                <w:webHidden/>
              </w:rPr>
              <w:t>2</w:t>
            </w:r>
            <w:r w:rsidR="00B93111">
              <w:rPr>
                <w:webHidden/>
              </w:rPr>
              <w:t>2</w:t>
            </w:r>
            <w:r w:rsidR="003C13E7">
              <w:rPr>
                <w:webHidden/>
              </w:rPr>
              <w:fldChar w:fldCharType="end"/>
            </w:r>
          </w:hyperlink>
        </w:p>
        <w:p w14:paraId="6F13E254" w14:textId="0795E67D" w:rsidR="00333467" w:rsidRPr="00DA6029" w:rsidRDefault="00333467" w:rsidP="0056319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end"/>
          </w:r>
          <w:hyperlink w:anchor="_Toc95718874" w:history="1">
            <w:r w:rsidR="00B93111" w:rsidRPr="00B93111">
              <w:rPr>
                <w:rStyle w:val="Hyperlink"/>
                <w:color w:val="auto"/>
                <w:u w:val="none"/>
              </w:rPr>
              <w:t>6.</w:t>
            </w:r>
            <w:r w:rsidR="0034625D">
              <w:rPr>
                <w:rStyle w:val="Hyperlink"/>
                <w:color w:val="auto"/>
                <w:u w:val="none"/>
              </w:rPr>
              <w:t xml:space="preserve">    </w:t>
            </w:r>
            <w:r w:rsidR="00B93111" w:rsidRPr="00B93111">
              <w:rPr>
                <w:rStyle w:val="Hyperlink"/>
                <w:color w:val="auto"/>
                <w:u w:val="none"/>
              </w:rPr>
              <w:t>ИЗПОЛЗВАНА ЛИТЕРАТУРА</w:t>
            </w:r>
            <w:r w:rsidR="00B93111" w:rsidRPr="00B93111">
              <w:rPr>
                <w:webHidden/>
              </w:rPr>
              <w:tab/>
            </w:r>
            <w:r w:rsidR="00B93111" w:rsidRPr="00B93111">
              <w:rPr>
                <w:webHidden/>
              </w:rPr>
              <w:fldChar w:fldCharType="begin"/>
            </w:r>
            <w:r w:rsidR="00B93111" w:rsidRPr="00B93111">
              <w:rPr>
                <w:webHidden/>
              </w:rPr>
              <w:instrText xml:space="preserve"> PAGEREF _Toc95718874 \h </w:instrText>
            </w:r>
            <w:r w:rsidR="00B93111" w:rsidRPr="00B93111">
              <w:rPr>
                <w:webHidden/>
              </w:rPr>
            </w:r>
            <w:r w:rsidR="00B93111" w:rsidRPr="00B93111">
              <w:rPr>
                <w:webHidden/>
              </w:rPr>
              <w:fldChar w:fldCharType="separate"/>
            </w:r>
            <w:r w:rsidR="00B93111" w:rsidRPr="00B93111">
              <w:rPr>
                <w:webHidden/>
              </w:rPr>
              <w:t>22</w:t>
            </w:r>
            <w:r w:rsidR="00B93111" w:rsidRPr="00B93111">
              <w:rPr>
                <w:webHidden/>
              </w:rPr>
              <w:fldChar w:fldCharType="end"/>
            </w:r>
          </w:hyperlink>
        </w:p>
      </w:sdtContent>
    </w:sdt>
    <w:p w14:paraId="14E16AB3" w14:textId="6766FA1D" w:rsidR="007B0CA4" w:rsidRDefault="00B6580F" w:rsidP="00F06E22">
      <w:pPr>
        <w:pStyle w:val="Heading1"/>
        <w:numPr>
          <w:ilvl w:val="0"/>
          <w:numId w:val="16"/>
        </w:numPr>
        <w:tabs>
          <w:tab w:val="clear" w:pos="360"/>
        </w:tabs>
        <w:spacing w:before="120" w:after="120"/>
        <w:ind w:left="709" w:hanging="709"/>
        <w:jc w:val="both"/>
        <w:rPr>
          <w:color w:val="auto"/>
          <w:szCs w:val="24"/>
        </w:rPr>
      </w:pPr>
      <w:bookmarkStart w:id="1" w:name="_Toc95718844"/>
      <w:r w:rsidRPr="00605946">
        <w:rPr>
          <w:color w:val="auto"/>
          <w:szCs w:val="24"/>
        </w:rPr>
        <w:lastRenderedPageBreak/>
        <w:t>В</w:t>
      </w:r>
      <w:r w:rsidR="0085735F">
        <w:rPr>
          <w:color w:val="auto"/>
          <w:szCs w:val="24"/>
        </w:rPr>
        <w:t>ЪВЕДЕНИЕ</w:t>
      </w:r>
      <w:bookmarkEnd w:id="1"/>
    </w:p>
    <w:p w14:paraId="4A71879E" w14:textId="57E7F30E" w:rsidR="00D6228C" w:rsidRDefault="007D6662" w:rsidP="00D6228C">
      <w:pPr>
        <w:ind w:firstLine="720"/>
        <w:jc w:val="both"/>
        <w:rPr>
          <w:szCs w:val="24"/>
        </w:rPr>
      </w:pPr>
      <w:r>
        <w:rPr>
          <w:szCs w:val="24"/>
        </w:rPr>
        <w:t xml:space="preserve">Настоящата оперативна концепция има за цел да опише </w:t>
      </w:r>
      <w:r w:rsidR="00F61844">
        <w:rPr>
          <w:szCs w:val="24"/>
        </w:rPr>
        <w:t xml:space="preserve">въвеждането </w:t>
      </w:r>
      <w:r w:rsidR="00D6228C" w:rsidRPr="00605946">
        <w:rPr>
          <w:szCs w:val="24"/>
        </w:rPr>
        <w:t xml:space="preserve">на </w:t>
      </w:r>
      <w:r w:rsidR="002E4A4E">
        <w:rPr>
          <w:szCs w:val="24"/>
        </w:rPr>
        <w:t>обща</w:t>
      </w:r>
      <w:r w:rsidR="008A5986" w:rsidRPr="00D74A79">
        <w:rPr>
          <w:szCs w:val="24"/>
          <w:lang w:val="ru-RU"/>
        </w:rPr>
        <w:t xml:space="preserve"> </w:t>
      </w:r>
      <w:r w:rsidR="00D6228C" w:rsidRPr="00605946">
        <w:rPr>
          <w:szCs w:val="24"/>
        </w:rPr>
        <w:t>преходна височина</w:t>
      </w:r>
      <w:r w:rsidR="00267F5E">
        <w:rPr>
          <w:szCs w:val="24"/>
        </w:rPr>
        <w:t xml:space="preserve"> </w:t>
      </w:r>
      <w:r w:rsidR="00F844B1">
        <w:rPr>
          <w:szCs w:val="24"/>
        </w:rPr>
        <w:t xml:space="preserve">(ОПВ) </w:t>
      </w:r>
      <w:r w:rsidR="00D6228C" w:rsidRPr="00605946">
        <w:rPr>
          <w:szCs w:val="24"/>
        </w:rPr>
        <w:t>във въздушното пространство</w:t>
      </w:r>
      <w:r w:rsidR="00267F5E">
        <w:rPr>
          <w:szCs w:val="24"/>
        </w:rPr>
        <w:t xml:space="preserve"> </w:t>
      </w:r>
      <w:r w:rsidR="00D6228C" w:rsidRPr="00605946">
        <w:rPr>
          <w:szCs w:val="24"/>
        </w:rPr>
        <w:t xml:space="preserve">на района за полетна информация </w:t>
      </w:r>
      <w:r w:rsidR="00267F5E">
        <w:rPr>
          <w:szCs w:val="24"/>
        </w:rPr>
        <w:t xml:space="preserve">(РПИ) </w:t>
      </w:r>
      <w:r w:rsidR="00D6228C" w:rsidRPr="00605946">
        <w:rPr>
          <w:szCs w:val="24"/>
        </w:rPr>
        <w:t>София</w:t>
      </w:r>
      <w:r w:rsidR="00267F5E">
        <w:rPr>
          <w:szCs w:val="24"/>
        </w:rPr>
        <w:t>.</w:t>
      </w:r>
    </w:p>
    <w:p w14:paraId="70A95B63" w14:textId="768CDA9D" w:rsidR="000A3737" w:rsidRDefault="00BD6AEC" w:rsidP="0059556D">
      <w:pPr>
        <w:ind w:firstLine="720"/>
        <w:jc w:val="both"/>
        <w:rPr>
          <w:szCs w:val="24"/>
        </w:rPr>
      </w:pPr>
      <w:r>
        <w:rPr>
          <w:szCs w:val="24"/>
        </w:rPr>
        <w:t>К</w:t>
      </w:r>
      <w:r w:rsidR="0059556D" w:rsidRPr="00CD1FFD">
        <w:rPr>
          <w:szCs w:val="24"/>
        </w:rPr>
        <w:t>онцепция</w:t>
      </w:r>
      <w:r>
        <w:rPr>
          <w:szCs w:val="24"/>
        </w:rPr>
        <w:t>та</w:t>
      </w:r>
      <w:r w:rsidR="0059556D">
        <w:rPr>
          <w:szCs w:val="24"/>
        </w:rPr>
        <w:t xml:space="preserve"> </w:t>
      </w:r>
      <w:r w:rsidR="0059556D" w:rsidRPr="00CD1FFD">
        <w:rPr>
          <w:szCs w:val="24"/>
        </w:rPr>
        <w:t xml:space="preserve">е </w:t>
      </w:r>
      <w:r w:rsidR="002A6A76">
        <w:rPr>
          <w:szCs w:val="24"/>
        </w:rPr>
        <w:t xml:space="preserve">разработена на </w:t>
      </w:r>
      <w:r w:rsidR="00724174">
        <w:rPr>
          <w:szCs w:val="24"/>
        </w:rPr>
        <w:t>основа</w:t>
      </w:r>
      <w:r w:rsidR="002A6A76">
        <w:rPr>
          <w:szCs w:val="24"/>
        </w:rPr>
        <w:t>т</w:t>
      </w:r>
      <w:r w:rsidR="00724174">
        <w:rPr>
          <w:szCs w:val="24"/>
        </w:rPr>
        <w:t xml:space="preserve">а </w:t>
      </w:r>
      <w:bookmarkStart w:id="2" w:name="_Hlk521419571"/>
      <w:r w:rsidR="00724174">
        <w:rPr>
          <w:szCs w:val="24"/>
        </w:rPr>
        <w:t>на</w:t>
      </w:r>
      <w:r w:rsidR="0059556D" w:rsidRPr="00CD1FFD">
        <w:rPr>
          <w:szCs w:val="24"/>
        </w:rPr>
        <w:t xml:space="preserve"> </w:t>
      </w:r>
      <w:r w:rsidR="009A24CB">
        <w:rPr>
          <w:szCs w:val="24"/>
        </w:rPr>
        <w:t xml:space="preserve">резултатите от </w:t>
      </w:r>
      <w:r w:rsidR="0059556D">
        <w:rPr>
          <w:szCs w:val="24"/>
        </w:rPr>
        <w:t>проучване</w:t>
      </w:r>
      <w:r w:rsidR="009A24CB">
        <w:rPr>
          <w:szCs w:val="24"/>
        </w:rPr>
        <w:t>то</w:t>
      </w:r>
      <w:r w:rsidR="00724174">
        <w:rPr>
          <w:szCs w:val="24"/>
        </w:rPr>
        <w:t xml:space="preserve">, възложено от Европейската комисия и извършено от </w:t>
      </w:r>
      <w:r w:rsidR="00724174">
        <w:rPr>
          <w:szCs w:val="24"/>
          <w:lang w:val="en-US"/>
        </w:rPr>
        <w:t>EASA</w:t>
      </w:r>
      <w:r w:rsidR="00724174" w:rsidRPr="00D74A79">
        <w:rPr>
          <w:szCs w:val="24"/>
          <w:lang w:val="ru-RU"/>
        </w:rPr>
        <w:t xml:space="preserve"> </w:t>
      </w:r>
      <w:r w:rsidR="00724174">
        <w:rPr>
          <w:szCs w:val="24"/>
        </w:rPr>
        <w:t xml:space="preserve">и </w:t>
      </w:r>
      <w:r w:rsidR="00673BCC" w:rsidRPr="00605946">
        <w:rPr>
          <w:szCs w:val="24"/>
          <w:lang w:val="en-GB"/>
        </w:rPr>
        <w:t>EUROCONTROL</w:t>
      </w:r>
      <w:r w:rsidR="00E35978">
        <w:rPr>
          <w:szCs w:val="24"/>
        </w:rPr>
        <w:t xml:space="preserve">, </w:t>
      </w:r>
      <w:r w:rsidR="0059556D">
        <w:rPr>
          <w:szCs w:val="24"/>
        </w:rPr>
        <w:t xml:space="preserve">в рамките на предварителната фаза </w:t>
      </w:r>
      <w:r w:rsidR="00E52B3E">
        <w:rPr>
          <w:szCs w:val="24"/>
        </w:rPr>
        <w:t>з</w:t>
      </w:r>
      <w:r w:rsidR="0059556D">
        <w:rPr>
          <w:szCs w:val="24"/>
        </w:rPr>
        <w:t>а разработването на проект на законодателна рамка за въвеждане на хармонизирана Европейска преходна височина (</w:t>
      </w:r>
      <w:r w:rsidR="0059556D" w:rsidRPr="00605946">
        <w:rPr>
          <w:szCs w:val="24"/>
          <w:lang w:val="en-GB"/>
        </w:rPr>
        <w:t>Harmonised</w:t>
      </w:r>
      <w:r w:rsidR="0059556D" w:rsidRPr="00D74A79">
        <w:rPr>
          <w:szCs w:val="24"/>
          <w:lang w:val="ru-RU"/>
        </w:rPr>
        <w:t xml:space="preserve"> </w:t>
      </w:r>
      <w:r w:rsidR="0059556D" w:rsidRPr="00605946">
        <w:rPr>
          <w:szCs w:val="24"/>
          <w:lang w:val="en-GB"/>
        </w:rPr>
        <w:t>European</w:t>
      </w:r>
      <w:r w:rsidR="0059556D" w:rsidRPr="00D74A79">
        <w:rPr>
          <w:szCs w:val="24"/>
          <w:lang w:val="ru-RU"/>
        </w:rPr>
        <w:t xml:space="preserve"> </w:t>
      </w:r>
      <w:r w:rsidR="0059556D" w:rsidRPr="00605946">
        <w:rPr>
          <w:szCs w:val="24"/>
          <w:lang w:val="en-GB"/>
        </w:rPr>
        <w:t>Transition</w:t>
      </w:r>
      <w:r w:rsidR="0059556D" w:rsidRPr="00D74A79">
        <w:rPr>
          <w:szCs w:val="24"/>
          <w:lang w:val="ru-RU"/>
        </w:rPr>
        <w:t xml:space="preserve"> </w:t>
      </w:r>
      <w:r w:rsidR="0059556D" w:rsidRPr="00605946">
        <w:rPr>
          <w:szCs w:val="24"/>
          <w:lang w:val="en-GB"/>
        </w:rPr>
        <w:t>Altitude</w:t>
      </w:r>
      <w:r w:rsidR="0059556D" w:rsidRPr="00D74A79">
        <w:rPr>
          <w:szCs w:val="24"/>
          <w:lang w:val="ru-RU"/>
        </w:rPr>
        <w:t xml:space="preserve"> - НЕТА</w:t>
      </w:r>
      <w:r w:rsidR="0059556D">
        <w:rPr>
          <w:szCs w:val="24"/>
        </w:rPr>
        <w:t>).</w:t>
      </w:r>
    </w:p>
    <w:p w14:paraId="2E54FC76" w14:textId="261A70FD" w:rsidR="004118EA" w:rsidRDefault="3B9D16E3" w:rsidP="6E2AC653">
      <w:pPr>
        <w:ind w:firstLine="720"/>
        <w:jc w:val="both"/>
      </w:pPr>
      <w:r>
        <w:t>В резултат на обо</w:t>
      </w:r>
      <w:r w:rsidR="469C98F3">
        <w:t>б</w:t>
      </w:r>
      <w:r>
        <w:t xml:space="preserve">щението на резултатите </w:t>
      </w:r>
      <w:r w:rsidR="469C98F3">
        <w:t xml:space="preserve">от оценката на този проект Европейската комисия представи </w:t>
      </w:r>
      <w:r w:rsidR="05BC3489">
        <w:t xml:space="preserve">на страните членки </w:t>
      </w:r>
      <w:r w:rsidR="469C98F3">
        <w:t xml:space="preserve">три възможни </w:t>
      </w:r>
      <w:r w:rsidR="1452B50F">
        <w:t>варианта</w:t>
      </w:r>
      <w:r w:rsidR="469C98F3">
        <w:t xml:space="preserve"> :</w:t>
      </w:r>
    </w:p>
    <w:p w14:paraId="18CF7600" w14:textId="7ADBDFE2" w:rsidR="003C5982" w:rsidRDefault="003C5982" w:rsidP="003C5982">
      <w:pPr>
        <w:pStyle w:val="ListParagraph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 xml:space="preserve">Не се </w:t>
      </w:r>
      <w:r w:rsidR="00430027">
        <w:rPr>
          <w:szCs w:val="24"/>
        </w:rPr>
        <w:t>налагат</w:t>
      </w:r>
      <w:r>
        <w:rPr>
          <w:szCs w:val="24"/>
        </w:rPr>
        <w:t xml:space="preserve"> никакви регулаторни и</w:t>
      </w:r>
      <w:r w:rsidR="00430027">
        <w:rPr>
          <w:szCs w:val="24"/>
        </w:rPr>
        <w:t>зисквания</w:t>
      </w:r>
      <w:r>
        <w:rPr>
          <w:szCs w:val="24"/>
        </w:rPr>
        <w:t>;</w:t>
      </w:r>
    </w:p>
    <w:p w14:paraId="4391955F" w14:textId="7E0D5FDB" w:rsidR="003C5982" w:rsidRPr="006D0245" w:rsidRDefault="003C5982" w:rsidP="003C5982">
      <w:pPr>
        <w:pStyle w:val="ListParagraph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Изработване на регулаторни правила за въвеждане на хармонизирана Европейска преходна височина на 18000</w:t>
      </w:r>
      <w:r>
        <w:rPr>
          <w:szCs w:val="24"/>
          <w:lang w:val="en-US"/>
        </w:rPr>
        <w:t xml:space="preserve"> ft.</w:t>
      </w:r>
    </w:p>
    <w:p w14:paraId="185E5FCC" w14:textId="5EF0D196" w:rsidR="003C5982" w:rsidRDefault="003C5982" w:rsidP="003C5982">
      <w:pPr>
        <w:pStyle w:val="ListParagraph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 xml:space="preserve">Изработване на регулаторни правила за въвеждане на преходна </w:t>
      </w:r>
      <w:r w:rsidR="00807377">
        <w:rPr>
          <w:szCs w:val="24"/>
        </w:rPr>
        <w:t xml:space="preserve">абсолютна височина на 10000 </w:t>
      </w:r>
      <w:r w:rsidR="00807377">
        <w:rPr>
          <w:szCs w:val="24"/>
          <w:lang w:val="en-US"/>
        </w:rPr>
        <w:t>ft.</w:t>
      </w:r>
      <w:r w:rsidR="00807377">
        <w:rPr>
          <w:szCs w:val="24"/>
        </w:rPr>
        <w:t xml:space="preserve"> или по-голяма.</w:t>
      </w:r>
    </w:p>
    <w:p w14:paraId="6C22FC90" w14:textId="00B8C543" w:rsidR="00807377" w:rsidRPr="00807377" w:rsidRDefault="4203AD47" w:rsidP="006D0245">
      <w:pPr>
        <w:ind w:left="720"/>
        <w:jc w:val="both"/>
      </w:pPr>
      <w:r>
        <w:t xml:space="preserve">Република </w:t>
      </w:r>
      <w:r w:rsidR="719875F5">
        <w:t>България</w:t>
      </w:r>
      <w:r w:rsidR="2C689D6F">
        <w:t xml:space="preserve"> </w:t>
      </w:r>
      <w:r w:rsidR="719875F5">
        <w:t>избра третата</w:t>
      </w:r>
      <w:r w:rsidR="2EAAFA23">
        <w:t>,</w:t>
      </w:r>
      <w:r w:rsidR="719875F5">
        <w:t xml:space="preserve"> </w:t>
      </w:r>
      <w:r w:rsidR="60306152">
        <w:t xml:space="preserve">от така представените </w:t>
      </w:r>
      <w:r w:rsidR="719875F5">
        <w:t>опци</w:t>
      </w:r>
      <w:r w:rsidR="60306152">
        <w:t>и</w:t>
      </w:r>
      <w:r w:rsidR="719875F5">
        <w:t xml:space="preserve">. </w:t>
      </w:r>
    </w:p>
    <w:p w14:paraId="62B45E9A" w14:textId="6DF9BACF" w:rsidR="009442CE" w:rsidRPr="006E784F" w:rsidRDefault="7C8D1AAC" w:rsidP="6E2AC653">
      <w:pPr>
        <w:ind w:firstLine="720"/>
        <w:jc w:val="both"/>
      </w:pPr>
      <w:r>
        <w:t xml:space="preserve">При </w:t>
      </w:r>
      <w:r w:rsidR="00E52B3E">
        <w:t xml:space="preserve">избора на вариант и </w:t>
      </w:r>
      <w:r>
        <w:t>изготвяне на оперативната концепция за въвеждане на ОПВ в РПИ София</w:t>
      </w:r>
      <w:r w:rsidR="719875F5">
        <w:t xml:space="preserve"> </w:t>
      </w:r>
      <w:bookmarkStart w:id="3" w:name="_Hlk521425101"/>
      <w:bookmarkEnd w:id="2"/>
      <w:r w:rsidR="719875F5">
        <w:t>са отчетени следните особености:</w:t>
      </w:r>
    </w:p>
    <w:p w14:paraId="43303A3D" w14:textId="7ED00C83" w:rsidR="00DD52C6" w:rsidRDefault="39CE46FB" w:rsidP="00D920CD">
      <w:pPr>
        <w:pStyle w:val="ListParagraph"/>
        <w:numPr>
          <w:ilvl w:val="0"/>
          <w:numId w:val="17"/>
        </w:numPr>
        <w:spacing w:before="120" w:after="120"/>
        <w:ind w:left="1276" w:hanging="376"/>
        <w:jc w:val="both"/>
      </w:pPr>
      <w:r>
        <w:t>М</w:t>
      </w:r>
      <w:r w:rsidR="7C8D1AAC">
        <w:t>етеорологични особености и специфичност на орографията на територията на Република България</w:t>
      </w:r>
      <w:r w:rsidR="719875F5">
        <w:t xml:space="preserve"> – наличие на високи планини с превишение над 9000 </w:t>
      </w:r>
      <w:r w:rsidR="719875F5" w:rsidRPr="6E2AC653">
        <w:rPr>
          <w:lang w:val="en-US"/>
        </w:rPr>
        <w:t xml:space="preserve">ft </w:t>
      </w:r>
      <w:r w:rsidR="719875F5">
        <w:t>в за</w:t>
      </w:r>
      <w:r w:rsidR="0403C99B">
        <w:t>пад</w:t>
      </w:r>
      <w:r w:rsidR="719875F5">
        <w:t xml:space="preserve">ната част от ВП и </w:t>
      </w:r>
      <w:r w:rsidR="0403C99B">
        <w:t xml:space="preserve">голяма водна повърхност в източната част </w:t>
      </w:r>
      <w:r w:rsidR="60306152">
        <w:t xml:space="preserve">на </w:t>
      </w:r>
      <w:r w:rsidR="0403C99B">
        <w:t>това ВП</w:t>
      </w:r>
      <w:r w:rsidR="00E52B3E">
        <w:t>;</w:t>
      </w:r>
    </w:p>
    <w:p w14:paraId="390310A9" w14:textId="25AE37F5" w:rsidR="006E784F" w:rsidRDefault="00807377" w:rsidP="00D920CD">
      <w:pPr>
        <w:pStyle w:val="ListParagraph"/>
        <w:numPr>
          <w:ilvl w:val="0"/>
          <w:numId w:val="34"/>
        </w:numPr>
        <w:spacing w:before="120" w:after="120"/>
        <w:ind w:left="1276"/>
        <w:jc w:val="both"/>
        <w:rPr>
          <w:szCs w:val="24"/>
        </w:rPr>
      </w:pPr>
      <w:r>
        <w:rPr>
          <w:szCs w:val="24"/>
        </w:rPr>
        <w:t>О</w:t>
      </w:r>
      <w:r w:rsidR="001E023E">
        <w:rPr>
          <w:szCs w:val="24"/>
        </w:rPr>
        <w:t xml:space="preserve">перативни особености, свързани със </w:t>
      </w:r>
      <w:proofErr w:type="spellStart"/>
      <w:r w:rsidR="001E023E">
        <w:rPr>
          <w:szCs w:val="24"/>
        </w:rPr>
        <w:t>секторизацията</w:t>
      </w:r>
      <w:proofErr w:type="spellEnd"/>
      <w:r w:rsidR="001E023E">
        <w:rPr>
          <w:szCs w:val="24"/>
        </w:rPr>
        <w:t xml:space="preserve"> и </w:t>
      </w:r>
      <w:r w:rsidR="007D2FA0">
        <w:rPr>
          <w:szCs w:val="24"/>
        </w:rPr>
        <w:t>раздел</w:t>
      </w:r>
      <w:r w:rsidR="00B94FBC">
        <w:rPr>
          <w:szCs w:val="24"/>
        </w:rPr>
        <w:t>янето</w:t>
      </w:r>
      <w:r w:rsidR="007D2FA0">
        <w:rPr>
          <w:szCs w:val="24"/>
        </w:rPr>
        <w:t xml:space="preserve"> на </w:t>
      </w:r>
      <w:r w:rsidR="00E3526C">
        <w:rPr>
          <w:szCs w:val="24"/>
        </w:rPr>
        <w:t xml:space="preserve">въздушното пространство на </w:t>
      </w:r>
      <w:r w:rsidR="007D2FA0">
        <w:rPr>
          <w:szCs w:val="24"/>
        </w:rPr>
        <w:t>РКЦ София на две</w:t>
      </w:r>
      <w:r w:rsidR="001E023E">
        <w:rPr>
          <w:szCs w:val="24"/>
        </w:rPr>
        <w:t xml:space="preserve"> групи сектори</w:t>
      </w:r>
      <w:r w:rsidR="00E3526C">
        <w:rPr>
          <w:szCs w:val="24"/>
        </w:rPr>
        <w:t xml:space="preserve"> – група сектори София и група сектори Варна</w:t>
      </w:r>
      <w:bookmarkEnd w:id="3"/>
      <w:r w:rsidR="009E5096">
        <w:rPr>
          <w:szCs w:val="24"/>
        </w:rPr>
        <w:t>.</w:t>
      </w:r>
    </w:p>
    <w:p w14:paraId="3F38F088" w14:textId="676B7DE0" w:rsidR="004D75DF" w:rsidRPr="008A5986" w:rsidRDefault="616FA438" w:rsidP="6E2AC653">
      <w:pPr>
        <w:spacing w:before="120" w:after="120"/>
        <w:ind w:left="720"/>
        <w:jc w:val="both"/>
        <w:rPr>
          <w:szCs w:val="24"/>
        </w:rPr>
      </w:pPr>
      <w:r>
        <w:t xml:space="preserve">Въвеждането на </w:t>
      </w:r>
      <w:r w:rsidR="741AFC61">
        <w:t>общата</w:t>
      </w:r>
      <w:r w:rsidR="04331C0C">
        <w:t xml:space="preserve"> преходна височина</w:t>
      </w:r>
      <w:r w:rsidR="7488E274">
        <w:t xml:space="preserve"> </w:t>
      </w:r>
      <w:r>
        <w:t xml:space="preserve">РПИ София се извършва </w:t>
      </w:r>
      <w:r w:rsidR="04331C0C">
        <w:t>с цел:</w:t>
      </w:r>
    </w:p>
    <w:p w14:paraId="47A1549F" w14:textId="18364C12" w:rsidR="00307206" w:rsidRPr="000E3561" w:rsidRDefault="0E191AA4" w:rsidP="6E2AC653">
      <w:pPr>
        <w:pStyle w:val="ListParagraph"/>
        <w:numPr>
          <w:ilvl w:val="0"/>
          <w:numId w:val="17"/>
        </w:numPr>
        <w:spacing w:before="120" w:after="120"/>
        <w:ind w:left="0" w:firstLine="900"/>
        <w:jc w:val="both"/>
        <w:rPr>
          <w:szCs w:val="24"/>
        </w:rPr>
      </w:pPr>
      <w:r>
        <w:t>Подобряване на условията за</w:t>
      </w:r>
      <w:r w:rsidR="04331C0C">
        <w:t xml:space="preserve"> безопасно прелитане </w:t>
      </w:r>
      <w:r>
        <w:t xml:space="preserve">на </w:t>
      </w:r>
      <w:r w:rsidR="04331C0C">
        <w:t>препятствията</w:t>
      </w:r>
      <w:r w:rsidR="7FC09AF5">
        <w:t xml:space="preserve"> </w:t>
      </w:r>
      <w:r w:rsidR="39CE46FB">
        <w:t xml:space="preserve">на </w:t>
      </w:r>
      <w:r w:rsidR="7FC09AF5">
        <w:t>въздухоплавателните средства (ВС)</w:t>
      </w:r>
      <w:r w:rsidR="39CE46FB">
        <w:t xml:space="preserve"> в РПИ София, извън </w:t>
      </w:r>
      <w:r w:rsidR="518EA6D5" w:rsidRPr="6E2AC653">
        <w:rPr>
          <w:lang w:val="en-US"/>
        </w:rPr>
        <w:t>CTR/TMA</w:t>
      </w:r>
      <w:r w:rsidR="616FA438">
        <w:t>;</w:t>
      </w:r>
    </w:p>
    <w:p w14:paraId="133832BA" w14:textId="21500D08" w:rsidR="00BC441C" w:rsidRPr="008A5986" w:rsidRDefault="7BEDBBBB" w:rsidP="000A3737">
      <w:pPr>
        <w:pStyle w:val="ListParagraph"/>
        <w:numPr>
          <w:ilvl w:val="0"/>
          <w:numId w:val="17"/>
        </w:numPr>
        <w:spacing w:before="120" w:after="120"/>
        <w:ind w:left="0" w:firstLine="900"/>
        <w:jc w:val="both"/>
      </w:pPr>
      <w:r>
        <w:t>Хармонизиране на процедурите</w:t>
      </w:r>
      <w:r w:rsidR="0403C99B">
        <w:t>,</w:t>
      </w:r>
      <w:r>
        <w:t xml:space="preserve"> прилагани </w:t>
      </w:r>
      <w:r w:rsidR="616FA438">
        <w:t xml:space="preserve">от </w:t>
      </w:r>
      <w:r>
        <w:t>различните органи за ОВД</w:t>
      </w:r>
      <w:r w:rsidR="616FA438">
        <w:t xml:space="preserve"> в</w:t>
      </w:r>
      <w:r w:rsidR="39CE46FB">
        <w:t xml:space="preserve"> и извън </w:t>
      </w:r>
      <w:r w:rsidR="518EA6D5" w:rsidRPr="6E2AC653">
        <w:rPr>
          <w:lang w:val="en-US"/>
        </w:rPr>
        <w:t>CTR/TMA</w:t>
      </w:r>
      <w:r w:rsidR="39CE46FB">
        <w:t xml:space="preserve"> в</w:t>
      </w:r>
      <w:r w:rsidR="616FA438">
        <w:t xml:space="preserve"> РПИ София</w:t>
      </w:r>
      <w:r w:rsidR="7FC09AF5">
        <w:t xml:space="preserve"> </w:t>
      </w:r>
      <w:r w:rsidR="616FA438">
        <w:t>;</w:t>
      </w:r>
    </w:p>
    <w:p w14:paraId="686D36A6" w14:textId="37CDEC15" w:rsidR="00221713" w:rsidRDefault="00E244AD" w:rsidP="00F06E22">
      <w:pPr>
        <w:pStyle w:val="Heading1"/>
        <w:numPr>
          <w:ilvl w:val="0"/>
          <w:numId w:val="16"/>
        </w:numPr>
        <w:tabs>
          <w:tab w:val="clear" w:pos="360"/>
        </w:tabs>
        <w:spacing w:before="120" w:after="120"/>
        <w:ind w:left="709" w:hanging="709"/>
        <w:jc w:val="both"/>
        <w:rPr>
          <w:color w:val="auto"/>
          <w:szCs w:val="24"/>
        </w:rPr>
      </w:pPr>
      <w:bookmarkStart w:id="4" w:name="_Toc95718845"/>
      <w:r>
        <w:rPr>
          <w:color w:val="auto"/>
          <w:szCs w:val="24"/>
        </w:rPr>
        <w:t>ОПЕРАТИВНА СРЕДА</w:t>
      </w:r>
      <w:bookmarkEnd w:id="4"/>
    </w:p>
    <w:p w14:paraId="5C1FA0A4" w14:textId="3D5475B7" w:rsidR="0046433C" w:rsidRPr="00D603E1" w:rsidRDefault="0046433C" w:rsidP="00EE04D7">
      <w:pPr>
        <w:pStyle w:val="Heading1"/>
        <w:numPr>
          <w:ilvl w:val="1"/>
          <w:numId w:val="16"/>
        </w:numPr>
        <w:tabs>
          <w:tab w:val="clear" w:pos="360"/>
        </w:tabs>
        <w:spacing w:before="120" w:after="120"/>
        <w:ind w:left="720" w:hanging="720"/>
        <w:jc w:val="both"/>
        <w:rPr>
          <w:color w:val="auto"/>
        </w:rPr>
      </w:pPr>
      <w:bookmarkStart w:id="5" w:name="_Toc95718846"/>
      <w:r w:rsidRPr="00D603E1">
        <w:rPr>
          <w:color w:val="auto"/>
        </w:rPr>
        <w:t>Настояща ситуация</w:t>
      </w:r>
      <w:bookmarkEnd w:id="5"/>
    </w:p>
    <w:p w14:paraId="7520F501" w14:textId="3957D8CF" w:rsidR="00EC6F2C" w:rsidRPr="002E4DA4" w:rsidRDefault="088AF135" w:rsidP="6E2AC653">
      <w:pPr>
        <w:pStyle w:val="ListParagraph"/>
        <w:numPr>
          <w:ilvl w:val="1"/>
          <w:numId w:val="48"/>
        </w:numPr>
        <w:spacing w:before="120" w:after="120"/>
        <w:jc w:val="both"/>
        <w:rPr>
          <w:szCs w:val="24"/>
        </w:rPr>
      </w:pPr>
      <w:r>
        <w:t>П</w:t>
      </w:r>
      <w:r w:rsidR="5528E4F9">
        <w:t>реходна</w:t>
      </w:r>
      <w:r w:rsidR="518EA6D5">
        <w:t>та</w:t>
      </w:r>
      <w:r w:rsidR="5528E4F9">
        <w:t xml:space="preserve"> височина в</w:t>
      </w:r>
      <w:r w:rsidR="0034625D">
        <w:t xml:space="preserve"> </w:t>
      </w:r>
      <w:r w:rsidR="3A73CB0A">
        <w:t>CTR/TMA</w:t>
      </w:r>
      <w:r w:rsidR="518EA6D5">
        <w:t xml:space="preserve"> </w:t>
      </w:r>
      <w:r w:rsidR="5528E4F9">
        <w:t xml:space="preserve">на летищата </w:t>
      </w:r>
      <w:r w:rsidR="3154ED4F">
        <w:t>София, Варна, Бургас</w:t>
      </w:r>
      <w:r w:rsidR="0A546626">
        <w:t>,</w:t>
      </w:r>
      <w:r w:rsidR="3154ED4F">
        <w:t xml:space="preserve"> Пловдив</w:t>
      </w:r>
      <w:r w:rsidR="0A546626">
        <w:t xml:space="preserve"> и</w:t>
      </w:r>
      <w:r w:rsidR="3154ED4F">
        <w:t xml:space="preserve"> Горна Оряховица</w:t>
      </w:r>
      <w:r w:rsidR="2801A186" w:rsidRPr="6E2AC653">
        <w:rPr>
          <w:lang w:val="en-US"/>
        </w:rPr>
        <w:t xml:space="preserve"> e </w:t>
      </w:r>
      <w:r w:rsidR="2801A186">
        <w:t xml:space="preserve">12000 </w:t>
      </w:r>
      <w:proofErr w:type="spellStart"/>
      <w:r w:rsidR="2801A186">
        <w:t>ft</w:t>
      </w:r>
      <w:proofErr w:type="spellEnd"/>
      <w:r w:rsidR="70B044A3">
        <w:t>.</w:t>
      </w:r>
    </w:p>
    <w:p w14:paraId="23371E6C" w14:textId="09A9BDE9" w:rsidR="00CF2C03" w:rsidRDefault="4B9DF60C" w:rsidP="6E2AC653">
      <w:pPr>
        <w:pStyle w:val="ListParagraph"/>
        <w:numPr>
          <w:ilvl w:val="1"/>
          <w:numId w:val="48"/>
        </w:numPr>
        <w:spacing w:before="120" w:after="120"/>
        <w:jc w:val="both"/>
        <w:rPr>
          <w:szCs w:val="24"/>
        </w:rPr>
      </w:pPr>
      <w:r w:rsidRPr="6E2AC653">
        <w:rPr>
          <w:szCs w:val="24"/>
        </w:rPr>
        <w:t>Извън CTR/TMA на летищата София, Варна, Бургас, Пловдив и Горна Оряховица няма въведена преходна височина, като над 900 м</w:t>
      </w:r>
      <w:r w:rsidR="3156FF09" w:rsidRPr="6E2AC653">
        <w:rPr>
          <w:szCs w:val="24"/>
        </w:rPr>
        <w:t xml:space="preserve"> над земната/водната повърхност</w:t>
      </w:r>
      <w:r w:rsidR="552837A6">
        <w:t xml:space="preserve"> полетите на ВС се изпълняват на полетни нива (ПН).</w:t>
      </w:r>
    </w:p>
    <w:p w14:paraId="7DAF7E92" w14:textId="02C9444B" w:rsidR="00C11C78" w:rsidRPr="002E4DA4" w:rsidRDefault="48D42273" w:rsidP="6E2AC653">
      <w:pPr>
        <w:pStyle w:val="ListParagraph"/>
        <w:numPr>
          <w:ilvl w:val="1"/>
          <w:numId w:val="47"/>
        </w:numPr>
        <w:spacing w:before="120" w:after="120"/>
        <w:jc w:val="both"/>
        <w:rPr>
          <w:szCs w:val="24"/>
        </w:rPr>
      </w:pPr>
      <w:r w:rsidRPr="6E2AC653">
        <w:t>Процедури за ОВД</w:t>
      </w:r>
      <w:r>
        <w:rPr>
          <w:szCs w:val="24"/>
        </w:rPr>
        <w:t>,</w:t>
      </w:r>
      <w:r w:rsidRPr="0082170F">
        <w:rPr>
          <w:szCs w:val="24"/>
        </w:rPr>
        <w:t xml:space="preserve"> </w:t>
      </w:r>
      <w:r w:rsidRPr="6E2AC653">
        <w:t>свързани с преходна височина</w:t>
      </w:r>
      <w:r>
        <w:rPr>
          <w:szCs w:val="24"/>
        </w:rPr>
        <w:t>,</w:t>
      </w:r>
      <w:r w:rsidRPr="0082170F">
        <w:rPr>
          <w:szCs w:val="24"/>
        </w:rPr>
        <w:t xml:space="preserve"> </w:t>
      </w:r>
      <w:r w:rsidRPr="6E2AC653">
        <w:t>описани в наръчниците за ОВД</w:t>
      </w:r>
      <w:r w:rsidR="68345529">
        <w:rPr>
          <w:szCs w:val="24"/>
        </w:rPr>
        <w:t>,</w:t>
      </w:r>
      <w:r w:rsidRPr="0082170F">
        <w:rPr>
          <w:szCs w:val="24"/>
        </w:rPr>
        <w:t xml:space="preserve"> </w:t>
      </w:r>
      <w:r w:rsidR="6067D01B" w:rsidRPr="0082170F">
        <w:rPr>
          <w:szCs w:val="24"/>
        </w:rPr>
        <w:t>са</w:t>
      </w:r>
      <w:r w:rsidR="6104E23E" w:rsidRPr="6E2AC653">
        <w:t xml:space="preserve"> налични само за </w:t>
      </w:r>
      <w:r w:rsidR="5EFE7AD1" w:rsidRPr="6E2AC653">
        <w:t>органите за ОВД К</w:t>
      </w:r>
      <w:r w:rsidR="2451A9F4" w:rsidRPr="6E2AC653">
        <w:t>у</w:t>
      </w:r>
      <w:r w:rsidR="5EFE7AD1" w:rsidRPr="6E2AC653">
        <w:t>ла и Подход</w:t>
      </w:r>
      <w:r w:rsidR="2451A9F4">
        <w:t xml:space="preserve">, </w:t>
      </w:r>
      <w:r w:rsidR="5ADFC3AD">
        <w:t>и</w:t>
      </w:r>
      <w:r w:rsidR="2451A9F4">
        <w:t xml:space="preserve"> няма </w:t>
      </w:r>
      <w:r w:rsidR="61465A11">
        <w:t xml:space="preserve">разработени </w:t>
      </w:r>
      <w:r w:rsidR="2451A9F4" w:rsidRPr="6E2AC653">
        <w:t>за Контрол и ЦПИ</w:t>
      </w:r>
      <w:r>
        <w:rPr>
          <w:szCs w:val="24"/>
        </w:rPr>
        <w:t>.</w:t>
      </w:r>
    </w:p>
    <w:p w14:paraId="5D8B8EE7" w14:textId="14B2EAE6" w:rsidR="009170AF" w:rsidRDefault="6179B5BB" w:rsidP="6E2AC653">
      <w:pPr>
        <w:pStyle w:val="ListParagraph"/>
        <w:numPr>
          <w:ilvl w:val="1"/>
          <w:numId w:val="47"/>
        </w:numPr>
        <w:spacing w:before="120" w:after="120"/>
        <w:jc w:val="both"/>
        <w:rPr>
          <w:szCs w:val="24"/>
        </w:rPr>
      </w:pPr>
      <w:r>
        <w:t>Вертикалните граници на в</w:t>
      </w:r>
      <w:r w:rsidR="666352D0">
        <w:t xml:space="preserve">сички </w:t>
      </w:r>
      <w:r w:rsidR="697F5999">
        <w:t>структури от ВП</w:t>
      </w:r>
      <w:r w:rsidR="666352D0">
        <w:t xml:space="preserve">, в които се ограничава въздухоплаването </w:t>
      </w:r>
      <w:r>
        <w:t xml:space="preserve">са </w:t>
      </w:r>
      <w:r w:rsidR="552837A6">
        <w:t xml:space="preserve">публикувани </w:t>
      </w:r>
      <w:r w:rsidR="39B3D4B4">
        <w:t xml:space="preserve">в </w:t>
      </w:r>
      <w:r w:rsidR="2801A186">
        <w:t>ПН</w:t>
      </w:r>
      <w:r w:rsidR="0B106B58">
        <w:t xml:space="preserve"> или в абсолютни височини над средно морско ниво.</w:t>
      </w:r>
    </w:p>
    <w:p w14:paraId="7946D24A" w14:textId="5E3D5078" w:rsidR="0E11B918" w:rsidRDefault="0E11B918" w:rsidP="6E2AC653">
      <w:pPr>
        <w:spacing w:before="120" w:after="120"/>
        <w:ind w:left="720" w:firstLine="720"/>
        <w:jc w:val="both"/>
        <w:rPr>
          <w:szCs w:val="24"/>
          <w:lang w:val="en-US"/>
        </w:rPr>
      </w:pPr>
      <w:r w:rsidRPr="6E2AC653">
        <w:rPr>
          <w:b/>
          <w:bCs/>
          <w:szCs w:val="24"/>
        </w:rPr>
        <w:t>Забележка</w:t>
      </w:r>
      <w:r w:rsidRPr="6E2AC653">
        <w:rPr>
          <w:szCs w:val="24"/>
        </w:rPr>
        <w:t>: Горните и долните граници на структурите на ВП в АСУВД се изобразяват само в ПН.</w:t>
      </w:r>
    </w:p>
    <w:p w14:paraId="4DB6A11A" w14:textId="728D4966" w:rsidR="00245530" w:rsidRPr="00156430" w:rsidRDefault="6BBAE3B3" w:rsidP="6E2AC653">
      <w:pPr>
        <w:pStyle w:val="ListParagraph"/>
        <w:numPr>
          <w:ilvl w:val="1"/>
          <w:numId w:val="46"/>
        </w:numPr>
        <w:spacing w:before="120" w:after="120"/>
        <w:jc w:val="both"/>
        <w:rPr>
          <w:szCs w:val="24"/>
          <w:lang w:val="en-US"/>
        </w:rPr>
      </w:pPr>
      <w:r>
        <w:lastRenderedPageBreak/>
        <w:t>М</w:t>
      </w:r>
      <w:r w:rsidR="0D69A919">
        <w:t>инималн</w:t>
      </w:r>
      <w:r>
        <w:t>о</w:t>
      </w:r>
      <w:r w:rsidR="0D69A919">
        <w:t xml:space="preserve"> безопасн</w:t>
      </w:r>
      <w:r>
        <w:t>ите</w:t>
      </w:r>
      <w:r w:rsidR="0D69A919">
        <w:t xml:space="preserve"> височин</w:t>
      </w:r>
      <w:r>
        <w:t xml:space="preserve">и, </w:t>
      </w:r>
      <w:r w:rsidR="62A528D3">
        <w:t>публикуван</w:t>
      </w:r>
      <w:r>
        <w:t>и</w:t>
      </w:r>
      <w:r w:rsidR="62A528D3">
        <w:t xml:space="preserve"> като </w:t>
      </w:r>
      <w:proofErr w:type="spellStart"/>
      <w:r w:rsidR="62A528D3">
        <w:t>Area</w:t>
      </w:r>
      <w:proofErr w:type="spellEnd"/>
      <w:r w:rsidR="62A528D3">
        <w:t xml:space="preserve"> </w:t>
      </w:r>
      <w:proofErr w:type="spellStart"/>
      <w:r w:rsidR="62A528D3">
        <w:t>Minimum</w:t>
      </w:r>
      <w:proofErr w:type="spellEnd"/>
      <w:r w:rsidR="62A528D3">
        <w:t xml:space="preserve"> </w:t>
      </w:r>
      <w:proofErr w:type="spellStart"/>
      <w:r w:rsidR="62A528D3">
        <w:t>Altitude</w:t>
      </w:r>
      <w:proofErr w:type="spellEnd"/>
      <w:r w:rsidR="62A528D3">
        <w:t xml:space="preserve"> </w:t>
      </w:r>
      <w:r w:rsidR="0EE7061B">
        <w:t>(AMA)</w:t>
      </w:r>
      <w:r w:rsidR="499A0599">
        <w:t xml:space="preserve"> в ENR 6 на Сборник AIP</w:t>
      </w:r>
      <w:r>
        <w:t>)</w:t>
      </w:r>
      <w:r w:rsidR="22A174E0">
        <w:t xml:space="preserve"> и изобразени</w:t>
      </w:r>
      <w:r w:rsidR="6CD407CA">
        <w:t xml:space="preserve"> </w:t>
      </w:r>
      <w:r w:rsidR="23EB3DC4">
        <w:t xml:space="preserve">във вид на карти </w:t>
      </w:r>
      <w:r w:rsidR="79117FDD">
        <w:t xml:space="preserve">в АСУВД </w:t>
      </w:r>
      <w:r w:rsidR="23EB3DC4">
        <w:t>по дефиниция не отчитат</w:t>
      </w:r>
      <w:r w:rsidR="0EE7061B">
        <w:t xml:space="preserve"> барометричната</w:t>
      </w:r>
      <w:r w:rsidR="565820C1">
        <w:t xml:space="preserve"> и температурна</w:t>
      </w:r>
      <w:r w:rsidR="0EE7061B">
        <w:t xml:space="preserve"> корекция</w:t>
      </w:r>
      <w:r w:rsidR="4226913F" w:rsidRPr="6E2AC653">
        <w:rPr>
          <w:lang w:val="en-US"/>
        </w:rPr>
        <w:t>.</w:t>
      </w:r>
      <w:r w:rsidR="3131BF3E">
        <w:t xml:space="preserve"> </w:t>
      </w:r>
    </w:p>
    <w:p w14:paraId="1D6BB25D" w14:textId="6AE65B39" w:rsidR="00764B91" w:rsidRDefault="032FA4FB" w:rsidP="6E2AC653">
      <w:pPr>
        <w:pStyle w:val="ListParagraph"/>
        <w:numPr>
          <w:ilvl w:val="1"/>
          <w:numId w:val="46"/>
        </w:numPr>
        <w:spacing w:before="120" w:after="120"/>
        <w:jc w:val="both"/>
        <w:rPr>
          <w:szCs w:val="24"/>
          <w:lang w:val="en-US"/>
        </w:rPr>
      </w:pPr>
      <w:r>
        <w:t>Нивата</w:t>
      </w:r>
      <w:r w:rsidR="61F701D9">
        <w:t xml:space="preserve"> описани</w:t>
      </w:r>
      <w:r w:rsidR="5E7BB95A">
        <w:t xml:space="preserve"> </w:t>
      </w:r>
      <w:r w:rsidR="67ADDB21">
        <w:t xml:space="preserve">в договорите за взаимодействие с органите </w:t>
      </w:r>
      <w:r w:rsidR="18A7DD62">
        <w:t>от</w:t>
      </w:r>
      <w:r w:rsidR="67ADDB21">
        <w:t xml:space="preserve"> съседните центрове за ОВД, както и </w:t>
      </w:r>
      <w:r w:rsidR="5E7BB95A">
        <w:t xml:space="preserve">в </w:t>
      </w:r>
      <w:r w:rsidR="67ADDB21">
        <w:t>тези межд</w:t>
      </w:r>
      <w:r w:rsidR="7BA14BE6">
        <w:t>у</w:t>
      </w:r>
      <w:r w:rsidR="67ADDB21">
        <w:t xml:space="preserve"> районите и летищните центрове, извън </w:t>
      </w:r>
      <w:r w:rsidR="221357EE" w:rsidRPr="6E2AC653">
        <w:rPr>
          <w:lang w:val="en-US"/>
        </w:rPr>
        <w:t>CTR/TMA</w:t>
      </w:r>
      <w:r w:rsidR="61F701D9">
        <w:t>,</w:t>
      </w:r>
      <w:r w:rsidR="67ADDB21">
        <w:t xml:space="preserve"> са в ПН. Същото се отнася и за нивата </w:t>
      </w:r>
      <w:r w:rsidR="5E7BB95A">
        <w:t>на полети</w:t>
      </w:r>
      <w:r w:rsidR="4B4ED3FC">
        <w:t>, записани</w:t>
      </w:r>
      <w:r w:rsidR="5E7BB95A">
        <w:t xml:space="preserve"> </w:t>
      </w:r>
      <w:r w:rsidR="67ADDB21">
        <w:t xml:space="preserve">в </w:t>
      </w:r>
      <w:r w:rsidR="5E7BB95A">
        <w:t>споразуменията за взаимодействие</w:t>
      </w:r>
      <w:r w:rsidR="67ADDB21">
        <w:t xml:space="preserve"> с военните органи за ОВД</w:t>
      </w:r>
      <w:r w:rsidR="00E52B3E">
        <w:t>, както</w:t>
      </w:r>
      <w:r w:rsidR="67ADDB21">
        <w:t xml:space="preserve"> и </w:t>
      </w:r>
      <w:r w:rsidR="00E52B3E">
        <w:t xml:space="preserve">в </w:t>
      </w:r>
      <w:r w:rsidR="5E7BB95A">
        <w:t>д</w:t>
      </w:r>
      <w:r w:rsidR="67ADDB21">
        <w:t>оговора за</w:t>
      </w:r>
      <w:r w:rsidR="5E7BB95A">
        <w:t xml:space="preserve"> взаимодействие </w:t>
      </w:r>
      <w:r w:rsidR="43405D71">
        <w:t>с</w:t>
      </w:r>
      <w:r w:rsidR="5E7BB95A">
        <w:t xml:space="preserve"> командването на ВВС </w:t>
      </w:r>
      <w:r w:rsidR="434A5631">
        <w:t>при</w:t>
      </w:r>
      <w:r w:rsidR="67ADDB21">
        <w:t xml:space="preserve"> </w:t>
      </w:r>
      <w:r w:rsidR="60306152">
        <w:t xml:space="preserve">изпълнение на </w:t>
      </w:r>
      <w:r w:rsidR="67ADDB21" w:rsidRPr="6E2AC653">
        <w:rPr>
          <w:lang w:val="en-US"/>
        </w:rPr>
        <w:t>Air Policing.</w:t>
      </w:r>
    </w:p>
    <w:p w14:paraId="0471F14A" w14:textId="47DADACD" w:rsidR="00764B91" w:rsidRDefault="4B4ED3FC" w:rsidP="6E2AC653">
      <w:pPr>
        <w:pStyle w:val="ListParagraph"/>
        <w:numPr>
          <w:ilvl w:val="1"/>
          <w:numId w:val="46"/>
        </w:numPr>
        <w:spacing w:before="120" w:after="120"/>
        <w:jc w:val="both"/>
        <w:rPr>
          <w:szCs w:val="24"/>
          <w:lang w:val="en-US"/>
        </w:rPr>
      </w:pPr>
      <w:r>
        <w:t xml:space="preserve">На работните екрани </w:t>
      </w:r>
      <w:r w:rsidR="18A7DD62">
        <w:t>на РП от РКЦ София с</w:t>
      </w:r>
      <w:r w:rsidR="629ED108">
        <w:t>офтуер</w:t>
      </w:r>
      <w:r w:rsidR="088AF135">
        <w:t>ът</w:t>
      </w:r>
      <w:r w:rsidR="629ED108">
        <w:t xml:space="preserve"> в </w:t>
      </w:r>
      <w:r w:rsidR="61F4CCBA">
        <w:t>АСУВД</w:t>
      </w:r>
      <w:r w:rsidR="18A7DD62">
        <w:t>,</w:t>
      </w:r>
      <w:r w:rsidR="11CFDE20">
        <w:t xml:space="preserve"> </w:t>
      </w:r>
      <w:r w:rsidR="65A3D4C8">
        <w:t>дава възможност</w:t>
      </w:r>
      <w:r w:rsidR="18A7DD62">
        <w:t xml:space="preserve"> за изобразяване на </w:t>
      </w:r>
      <w:r w:rsidR="45A24F5A">
        <w:t xml:space="preserve">нивата, на които ВС изпълняват полетите по стандартно налягане 1013 </w:t>
      </w:r>
      <w:proofErr w:type="spellStart"/>
      <w:r w:rsidR="45A24F5A" w:rsidRPr="6E2AC653">
        <w:rPr>
          <w:lang w:val="en-US"/>
        </w:rPr>
        <w:t>hPa</w:t>
      </w:r>
      <w:proofErr w:type="spellEnd"/>
      <w:r w:rsidR="18A7DD62">
        <w:t xml:space="preserve"> в ПН</w:t>
      </w:r>
      <w:r w:rsidR="04D93CD9">
        <w:t>,</w:t>
      </w:r>
      <w:r w:rsidR="0A6A07E9">
        <w:t xml:space="preserve"> като в момента </w:t>
      </w:r>
      <w:r w:rsidR="45A24F5A">
        <w:t>само</w:t>
      </w:r>
      <w:r w:rsidR="0A6A07E9">
        <w:t xml:space="preserve"> на </w:t>
      </w:r>
      <w:r w:rsidR="7B1B3305">
        <w:t>работните места Подход</w:t>
      </w:r>
      <w:r w:rsidR="45A24F5A">
        <w:t xml:space="preserve"> се използва</w:t>
      </w:r>
      <w:r w:rsidR="45A24F5A" w:rsidRPr="6E2AC653">
        <w:rPr>
          <w:lang w:val="en-US"/>
        </w:rPr>
        <w:t xml:space="preserve"> QNH</w:t>
      </w:r>
      <w:r w:rsidR="45A24F5A">
        <w:t xml:space="preserve"> и абсолютни височини под преходната абсолютна височина на съответното летище</w:t>
      </w:r>
      <w:r w:rsidR="7B1B3305">
        <w:t>.</w:t>
      </w:r>
      <w:r w:rsidR="088AF135">
        <w:t xml:space="preserve"> </w:t>
      </w:r>
    </w:p>
    <w:p w14:paraId="096F30E7" w14:textId="1952401F" w:rsidR="00FA65BB" w:rsidRPr="00D96B12" w:rsidRDefault="14784F7C" w:rsidP="6E2AC653">
      <w:pPr>
        <w:spacing w:before="120" w:after="120"/>
        <w:jc w:val="both"/>
      </w:pPr>
      <w:r w:rsidRPr="00EF04EB">
        <w:rPr>
          <w:b/>
          <w:bCs/>
        </w:rPr>
        <w:t>2.2</w:t>
      </w:r>
      <w:r w:rsidR="0046433C">
        <w:tab/>
      </w:r>
      <w:r w:rsidR="69C7012A" w:rsidRPr="00EF04EB">
        <w:rPr>
          <w:b/>
          <w:bCs/>
        </w:rPr>
        <w:t>Предстоящи промени</w:t>
      </w:r>
    </w:p>
    <w:p w14:paraId="0890E41B" w14:textId="6A11DA52" w:rsidR="0046433C" w:rsidRDefault="67ADDB21" w:rsidP="00EE04D7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Промяна на преходната височина в </w:t>
      </w:r>
      <w:r w:rsidR="00D333F0">
        <w:t>ТМА</w:t>
      </w:r>
      <w:r>
        <w:t xml:space="preserve"> на летищата София, Варна, Бургас, Пловдив и Горна Оряховица</w:t>
      </w:r>
      <w:r w:rsidRPr="6E2AC653">
        <w:rPr>
          <w:lang w:val="en-US"/>
        </w:rPr>
        <w:t xml:space="preserve"> </w:t>
      </w:r>
      <w:r>
        <w:t>от</w:t>
      </w:r>
      <w:r w:rsidRPr="6E2AC653">
        <w:rPr>
          <w:lang w:val="en-US"/>
        </w:rPr>
        <w:t xml:space="preserve"> </w:t>
      </w:r>
      <w:r>
        <w:t xml:space="preserve">12000 </w:t>
      </w:r>
      <w:proofErr w:type="spellStart"/>
      <w:r>
        <w:t>ft</w:t>
      </w:r>
      <w:proofErr w:type="spellEnd"/>
      <w:r>
        <w:t xml:space="preserve"> на 10000 </w:t>
      </w:r>
      <w:proofErr w:type="spellStart"/>
      <w:r>
        <w:t>ft</w:t>
      </w:r>
      <w:proofErr w:type="spellEnd"/>
      <w:r w:rsidR="6BBAE3B3">
        <w:t>;</w:t>
      </w:r>
    </w:p>
    <w:p w14:paraId="04F33FA8" w14:textId="361F317D" w:rsidR="00C11C78" w:rsidRDefault="67ADDB21" w:rsidP="00C11C78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Въвеждане на обща преходна височина от 10000 </w:t>
      </w:r>
      <w:proofErr w:type="spellStart"/>
      <w:r>
        <w:t>ft</w:t>
      </w:r>
      <w:proofErr w:type="spellEnd"/>
      <w:r>
        <w:t xml:space="preserve"> във въздушното пространство извън </w:t>
      </w:r>
      <w:r w:rsidR="6E4BF555" w:rsidRPr="6E2AC653">
        <w:rPr>
          <w:lang w:val="en-US"/>
        </w:rPr>
        <w:t>CTR/TMA</w:t>
      </w:r>
      <w:r>
        <w:t>;</w:t>
      </w:r>
    </w:p>
    <w:p w14:paraId="1D6EA383" w14:textId="79C18929" w:rsidR="00E40319" w:rsidRDefault="74CE90E5" w:rsidP="00EE04D7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Въвеждане на </w:t>
      </w:r>
      <w:r w:rsidR="16DB26AD">
        <w:t xml:space="preserve">два </w:t>
      </w:r>
      <w:r>
        <w:t>регион</w:t>
      </w:r>
      <w:r w:rsidR="16DB26AD">
        <w:t>а</w:t>
      </w:r>
      <w:r w:rsidR="64C65110">
        <w:t xml:space="preserve"> за настройка на </w:t>
      </w:r>
      <w:proofErr w:type="spellStart"/>
      <w:r w:rsidR="64C65110">
        <w:t>висотомера</w:t>
      </w:r>
      <w:proofErr w:type="spellEnd"/>
      <w:r w:rsidR="64C65110">
        <w:t xml:space="preserve"> (</w:t>
      </w:r>
      <w:proofErr w:type="spellStart"/>
      <w:r w:rsidR="64C65110">
        <w:t>altimeter</w:t>
      </w:r>
      <w:proofErr w:type="spellEnd"/>
      <w:r w:rsidR="64C65110">
        <w:t xml:space="preserve"> </w:t>
      </w:r>
      <w:proofErr w:type="spellStart"/>
      <w:r w:rsidR="64C65110">
        <w:t>setting</w:t>
      </w:r>
      <w:proofErr w:type="spellEnd"/>
      <w:r w:rsidR="64C65110">
        <w:t xml:space="preserve"> </w:t>
      </w:r>
      <w:proofErr w:type="spellStart"/>
      <w:r w:rsidR="64C65110">
        <w:t>region</w:t>
      </w:r>
      <w:proofErr w:type="spellEnd"/>
      <w:r w:rsidR="64C65110">
        <w:t>),</w:t>
      </w:r>
      <w:r w:rsidR="0ED9764F">
        <w:t xml:space="preserve"> извън </w:t>
      </w:r>
      <w:r w:rsidR="6E4BF555" w:rsidRPr="6E2AC653">
        <w:rPr>
          <w:lang w:val="en-US"/>
        </w:rPr>
        <w:t>CTR/TMA</w:t>
      </w:r>
      <w:r w:rsidR="4C4AD8DE">
        <w:t>, в които ще се прилага най-ниското измерено налягане от съответните международни летища в региона</w:t>
      </w:r>
      <w:r w:rsidR="525D76F8">
        <w:t>;</w:t>
      </w:r>
    </w:p>
    <w:p w14:paraId="33F0D817" w14:textId="199B7E7D" w:rsidR="00C11C78" w:rsidRDefault="48D42273" w:rsidP="6E2AC653">
      <w:pPr>
        <w:pStyle w:val="ListParagraph"/>
        <w:numPr>
          <w:ilvl w:val="0"/>
          <w:numId w:val="27"/>
        </w:numPr>
        <w:ind w:left="0" w:firstLine="720"/>
        <w:jc w:val="both"/>
        <w:rPr>
          <w:szCs w:val="24"/>
        </w:rPr>
      </w:pPr>
      <w:r>
        <w:t>Изработване и публикуване на процедури</w:t>
      </w:r>
      <w:r w:rsidR="3D69E743">
        <w:t xml:space="preserve"> за настройка на </w:t>
      </w:r>
      <w:proofErr w:type="spellStart"/>
      <w:r w:rsidR="3D69E743">
        <w:t>висотомера</w:t>
      </w:r>
      <w:proofErr w:type="spellEnd"/>
      <w:r w:rsidR="3D69E743">
        <w:t xml:space="preserve"> и процедури за ОВД</w:t>
      </w:r>
      <w:r>
        <w:t xml:space="preserve"> свързани с въвеждането на преходна височина</w:t>
      </w:r>
      <w:r w:rsidR="4B4ED3FC">
        <w:t>,</w:t>
      </w:r>
      <w:r>
        <w:t xml:space="preserve"> извън </w:t>
      </w:r>
      <w:r w:rsidR="6E4BF555" w:rsidRPr="6E2AC653">
        <w:rPr>
          <w:lang w:val="en-US"/>
        </w:rPr>
        <w:t>CTR/TMA</w:t>
      </w:r>
      <w:r>
        <w:t xml:space="preserve">, в това число при преминаване от един регион на налягане към друг регион на налягане и от </w:t>
      </w:r>
      <w:r w:rsidR="650EB674">
        <w:t xml:space="preserve">летищен контролиран район към даден </w:t>
      </w:r>
      <w:r>
        <w:t>регион на налягане</w:t>
      </w:r>
      <w:r w:rsidR="28F63184">
        <w:t xml:space="preserve">, както </w:t>
      </w:r>
      <w:r w:rsidR="60306152">
        <w:t xml:space="preserve">и </w:t>
      </w:r>
      <w:r w:rsidR="18A7DD62">
        <w:t xml:space="preserve">такива, които ще се прилагат </w:t>
      </w:r>
      <w:r w:rsidR="28F63184">
        <w:t>на границата със съседните центрове за ОВД</w:t>
      </w:r>
      <w:r>
        <w:t>;</w:t>
      </w:r>
    </w:p>
    <w:p w14:paraId="19985D0A" w14:textId="70B4215D" w:rsidR="00CA5801" w:rsidRDefault="004D2862" w:rsidP="006E784F">
      <w:pPr>
        <w:pStyle w:val="ListParagraph"/>
        <w:numPr>
          <w:ilvl w:val="0"/>
          <w:numId w:val="27"/>
        </w:numPr>
        <w:ind w:left="0" w:firstLine="720"/>
        <w:jc w:val="both"/>
      </w:pPr>
      <w:r>
        <w:rPr>
          <w:szCs w:val="24"/>
        </w:rPr>
        <w:t xml:space="preserve">Разработване </w:t>
      </w:r>
      <w:r w:rsidR="00CA5801">
        <w:rPr>
          <w:szCs w:val="24"/>
        </w:rPr>
        <w:t xml:space="preserve">на </w:t>
      </w:r>
      <w:r w:rsidR="00292C16">
        <w:rPr>
          <w:szCs w:val="24"/>
        </w:rPr>
        <w:t xml:space="preserve">методика </w:t>
      </w:r>
      <w:r w:rsidR="00CA5801">
        <w:rPr>
          <w:szCs w:val="24"/>
        </w:rPr>
        <w:t>за изготвяне на прогнози за регионално налягане за двата района на регионално налягане;</w:t>
      </w:r>
    </w:p>
    <w:p w14:paraId="334641CE" w14:textId="22A6DA2F" w:rsidR="005E7EA7" w:rsidRDefault="005E7EA7" w:rsidP="00D96B12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Разработване на алгоритъм за определяне на </w:t>
      </w:r>
      <w:r w:rsidR="00321336">
        <w:t xml:space="preserve">регионално налягане за </w:t>
      </w:r>
      <w:r w:rsidR="008C3865">
        <w:t>всеки един от д</w:t>
      </w:r>
      <w:r w:rsidR="008B791C">
        <w:t>вата региона</w:t>
      </w:r>
      <w:r w:rsidR="008C3865">
        <w:t>;</w:t>
      </w:r>
    </w:p>
    <w:p w14:paraId="7EC99F6B" w14:textId="2BE9614B" w:rsidR="00CA5801" w:rsidRDefault="00992EC8" w:rsidP="00D96B12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Създаване на технология на работа за изчисление </w:t>
      </w:r>
      <w:r w:rsidR="00206BAE">
        <w:t xml:space="preserve">на преходните полетни нива базирани на най-ниското налягане и </w:t>
      </w:r>
      <w:r w:rsidR="00AA7030">
        <w:t>температура измерени в съответния регион</w:t>
      </w:r>
      <w:r w:rsidR="00C11C78">
        <w:t xml:space="preserve"> на налягане</w:t>
      </w:r>
      <w:r w:rsidR="0046357F">
        <w:t>;</w:t>
      </w:r>
    </w:p>
    <w:p w14:paraId="77E8A689" w14:textId="3B50E0A4" w:rsidR="00CA5801" w:rsidRDefault="08E87281" w:rsidP="00CA5801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Разработване на карта </w:t>
      </w:r>
      <w:r w:rsidR="44E55B2F">
        <w:t>с</w:t>
      </w:r>
      <w:r>
        <w:t xml:space="preserve"> минималните височини за </w:t>
      </w:r>
      <w:proofErr w:type="spellStart"/>
      <w:r>
        <w:t>векториране</w:t>
      </w:r>
      <w:proofErr w:type="spellEnd"/>
      <w:r w:rsidR="453BB1DD">
        <w:t>,</w:t>
      </w:r>
      <w:r>
        <w:t xml:space="preserve"> с включени температурни корекции</w:t>
      </w:r>
      <w:r w:rsidR="0D819532">
        <w:t>,</w:t>
      </w:r>
      <w:r w:rsidR="4644E720">
        <w:t xml:space="preserve"> за органите за ОВД Контрол</w:t>
      </w:r>
      <w:r>
        <w:t xml:space="preserve">. Картите </w:t>
      </w:r>
      <w:r w:rsidR="7582418D">
        <w:t xml:space="preserve">трябва </w:t>
      </w:r>
      <w:r>
        <w:t xml:space="preserve">да са </w:t>
      </w:r>
      <w:r w:rsidR="3D353972">
        <w:t>налични</w:t>
      </w:r>
      <w:r>
        <w:t xml:space="preserve"> за</w:t>
      </w:r>
      <w:r w:rsidR="7582418D">
        <w:t xml:space="preserve"> </w:t>
      </w:r>
      <w:r w:rsidR="3D353972">
        <w:t>изобразяване пред</w:t>
      </w:r>
      <w:r>
        <w:t xml:space="preserve"> РП в АСУВД и/или в система IDS;</w:t>
      </w:r>
    </w:p>
    <w:p w14:paraId="54EAB521" w14:textId="173D2979" w:rsidR="00C11C78" w:rsidRPr="00F375B1" w:rsidRDefault="48D42273" w:rsidP="00EE04D7">
      <w:pPr>
        <w:pStyle w:val="ListParagraph"/>
        <w:numPr>
          <w:ilvl w:val="0"/>
          <w:numId w:val="27"/>
        </w:numPr>
        <w:ind w:left="0" w:firstLine="720"/>
        <w:jc w:val="both"/>
      </w:pPr>
      <w:r>
        <w:t>Актуализиране</w:t>
      </w:r>
      <w:r w:rsidR="0FD33B07">
        <w:t>, където е необходимо,</w:t>
      </w:r>
      <w:r>
        <w:t xml:space="preserve"> </w:t>
      </w:r>
      <w:r w:rsidR="0FD33B07">
        <w:t>на</w:t>
      </w:r>
      <w:r>
        <w:t xml:space="preserve"> нива</w:t>
      </w:r>
      <w:r w:rsidR="0FD33B07">
        <w:t>та</w:t>
      </w:r>
      <w:r>
        <w:t xml:space="preserve"> в договорите за взаимодействие с органите в съседните центрове за ОВД, както и в тези межд</w:t>
      </w:r>
      <w:r w:rsidR="3D69E743">
        <w:t>у</w:t>
      </w:r>
      <w:r>
        <w:t xml:space="preserve"> район</w:t>
      </w:r>
      <w:r w:rsidR="3D69E743">
        <w:t>н</w:t>
      </w:r>
      <w:r>
        <w:t>и</w:t>
      </w:r>
      <w:r w:rsidR="3D69E743">
        <w:t>я</w:t>
      </w:r>
      <w:r>
        <w:t xml:space="preserve"> и летищните центрове.</w:t>
      </w:r>
    </w:p>
    <w:p w14:paraId="504A8FB4" w14:textId="1523ED2C" w:rsidR="00F375B1" w:rsidRPr="006D0245" w:rsidRDefault="0FD33B07" w:rsidP="004566F0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Актуализиране, където е необходимо, на нивата в споразуменията за взаимодействие с военните органи за ОВД и договора за взаимодействие с командването на ВВС при </w:t>
      </w:r>
      <w:r w:rsidRPr="6E2AC653">
        <w:rPr>
          <w:lang w:val="en-US"/>
        </w:rPr>
        <w:t>Air Policing.</w:t>
      </w:r>
    </w:p>
    <w:p w14:paraId="4F045C94" w14:textId="0E0B9774" w:rsidR="00161220" w:rsidRPr="00161220" w:rsidRDefault="20FD6609" w:rsidP="004566F0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Промяна в </w:t>
      </w:r>
      <w:r w:rsidR="127129BA">
        <w:t>п</w:t>
      </w:r>
      <w:r w:rsidR="28F63184">
        <w:t>убликации</w:t>
      </w:r>
      <w:r w:rsidR="18A7DD62">
        <w:t xml:space="preserve"> </w:t>
      </w:r>
      <w:r w:rsidR="28F63184">
        <w:t>в сборник АИП, свързани с въвеждане на ОПВ в РПИ София;</w:t>
      </w:r>
    </w:p>
    <w:p w14:paraId="028D2DF7" w14:textId="403FC070" w:rsidR="006E784F" w:rsidRPr="006E784F" w:rsidRDefault="28F63184" w:rsidP="006E784F">
      <w:pPr>
        <w:pStyle w:val="ListParagraph"/>
        <w:numPr>
          <w:ilvl w:val="0"/>
          <w:numId w:val="27"/>
        </w:numPr>
        <w:ind w:left="0" w:firstLine="720"/>
        <w:jc w:val="both"/>
      </w:pPr>
      <w:r>
        <w:t xml:space="preserve">Промени на софтуера </w:t>
      </w:r>
      <w:r w:rsidR="7A6D745F">
        <w:t>на</w:t>
      </w:r>
      <w:r>
        <w:t xml:space="preserve"> АСУВД за изобразяване на нивата на полети в абсолютни височини на и под преходната абсолютна височина и в ПН на и над преходното полетно ниво</w:t>
      </w:r>
      <w:r w:rsidR="45A24F5A">
        <w:t xml:space="preserve"> на екраните на работните места на София Контрол</w:t>
      </w:r>
    </w:p>
    <w:p w14:paraId="0378B454" w14:textId="65C818A6" w:rsidR="00161220" w:rsidRPr="006E784F" w:rsidRDefault="45A24F5A" w:rsidP="6E2AC653">
      <w:pPr>
        <w:pStyle w:val="ListParagraph"/>
        <w:jc w:val="both"/>
      </w:pPr>
      <w:r w:rsidRPr="00EF04EB">
        <w:rPr>
          <w:b/>
          <w:bCs/>
        </w:rPr>
        <w:t>Забележка:</w:t>
      </w:r>
      <w:r w:rsidR="7865A319">
        <w:t xml:space="preserve"> На</w:t>
      </w:r>
      <w:r w:rsidR="0034625D">
        <w:t xml:space="preserve"> </w:t>
      </w:r>
      <w:r w:rsidR="7865A319">
        <w:t>екрани</w:t>
      </w:r>
      <w:r w:rsidR="18329888">
        <w:t>те, разположени пред</w:t>
      </w:r>
      <w:r w:rsidR="7865A319">
        <w:t xml:space="preserve"> КУВД от ЦПИ, нивата на </w:t>
      </w:r>
      <w:r w:rsidR="7B59F294">
        <w:t xml:space="preserve">които се </w:t>
      </w:r>
      <w:r w:rsidR="7865A319">
        <w:t>изпълн</w:t>
      </w:r>
      <w:r w:rsidR="7B59F294">
        <w:t>яват</w:t>
      </w:r>
      <w:r w:rsidR="4203AD47">
        <w:t xml:space="preserve"> </w:t>
      </w:r>
      <w:r w:rsidR="7865A319">
        <w:t>полети</w:t>
      </w:r>
      <w:r w:rsidR="7B59F294">
        <w:t>те,</w:t>
      </w:r>
      <w:r w:rsidR="7865A319">
        <w:t xml:space="preserve"> ще продължат да се изобразяват в ПН, поради техническата невъзможност </w:t>
      </w:r>
      <w:r w:rsidR="7B59F294">
        <w:t xml:space="preserve">за презентиране на повече от едно </w:t>
      </w:r>
      <w:r w:rsidR="7B59F294" w:rsidRPr="6E2AC653">
        <w:rPr>
          <w:lang w:val="en-US"/>
        </w:rPr>
        <w:t xml:space="preserve">QNH </w:t>
      </w:r>
      <w:r w:rsidR="7B59F294">
        <w:t xml:space="preserve">с </w:t>
      </w:r>
      <w:r>
        <w:t>АСУВД</w:t>
      </w:r>
      <w:r w:rsidR="00E52B3E">
        <w:t xml:space="preserve">. </w:t>
      </w:r>
      <w:r w:rsidR="7B59F294">
        <w:t xml:space="preserve">ЦПИ София има </w:t>
      </w:r>
      <w:r w:rsidR="7B59F294">
        <w:lastRenderedPageBreak/>
        <w:t xml:space="preserve">нужда от информация освен за регионалния </w:t>
      </w:r>
      <w:r w:rsidR="7B59F294" w:rsidRPr="6E2AC653">
        <w:rPr>
          <w:lang w:val="en-US"/>
        </w:rPr>
        <w:t>QNH</w:t>
      </w:r>
      <w:r w:rsidR="7B59F294">
        <w:t xml:space="preserve"> за двата района, така и за </w:t>
      </w:r>
      <w:r w:rsidR="7B59F294" w:rsidRPr="6E2AC653">
        <w:rPr>
          <w:lang w:val="en-US"/>
        </w:rPr>
        <w:t>QNH</w:t>
      </w:r>
      <w:r w:rsidR="7B59F294">
        <w:t xml:space="preserve"> на всички 5 международни летища, където обслужват прелитащия трафик под Подходите в клас ВП </w:t>
      </w:r>
      <w:r w:rsidR="7B59F294" w:rsidRPr="6E2AC653">
        <w:rPr>
          <w:lang w:val="en-US"/>
        </w:rPr>
        <w:t>“G”.</w:t>
      </w:r>
      <w:r>
        <w:t xml:space="preserve"> За сега единствения начин за визуализация на</w:t>
      </w:r>
      <w:r w:rsidR="6608E19E">
        <w:t xml:space="preserve"> тези 7 различни </w:t>
      </w:r>
      <w:r w:rsidR="6608E19E" w:rsidRPr="6E2AC653">
        <w:rPr>
          <w:lang w:val="en-US"/>
        </w:rPr>
        <w:t>QNH</w:t>
      </w:r>
      <w:r w:rsidR="6608E19E">
        <w:t xml:space="preserve"> </w:t>
      </w:r>
      <w:r w:rsidR="0BC4115D">
        <w:t xml:space="preserve">е </w:t>
      </w:r>
      <w:r w:rsidR="6608E19E">
        <w:t xml:space="preserve">в </w:t>
      </w:r>
      <w:r w:rsidR="2238A97D">
        <w:t xml:space="preserve">неоперативната система </w:t>
      </w:r>
      <w:r w:rsidR="6608E19E" w:rsidRPr="6E2AC653">
        <w:rPr>
          <w:lang w:val="en-US"/>
        </w:rPr>
        <w:t>IDS.</w:t>
      </w:r>
    </w:p>
    <w:p w14:paraId="71D93D1D" w14:textId="746E4243" w:rsidR="007F7DEE" w:rsidRPr="007F7DEE" w:rsidRDefault="00A8172C" w:rsidP="00CE36DE">
      <w:pPr>
        <w:pStyle w:val="ListParagraph"/>
        <w:numPr>
          <w:ilvl w:val="0"/>
          <w:numId w:val="27"/>
        </w:numPr>
        <w:ind w:left="0" w:firstLine="720"/>
        <w:jc w:val="both"/>
      </w:pPr>
      <w:r>
        <w:rPr>
          <w:szCs w:val="24"/>
        </w:rPr>
        <w:t>Промяна на вертикалните граници на структурите на ВП</w:t>
      </w:r>
      <w:r w:rsidR="00430027">
        <w:rPr>
          <w:szCs w:val="24"/>
        </w:rPr>
        <w:t xml:space="preserve"> </w:t>
      </w:r>
    </w:p>
    <w:p w14:paraId="3C09580E" w14:textId="2231E775" w:rsidR="00BA37CA" w:rsidRPr="005C3DCA" w:rsidRDefault="3D69E743" w:rsidP="00156430">
      <w:pPr>
        <w:jc w:val="both"/>
      </w:pPr>
      <w:r>
        <w:t>Следва да се разработи процедура за планиране и активиране на структурите от въздушното пространство</w:t>
      </w:r>
      <w:r w:rsidR="3ED777CF">
        <w:t>, в случаите когато горната или долната им граница съвпада с преходния слой, намиращ се между преходната височина и преходното ниво.</w:t>
      </w:r>
    </w:p>
    <w:p w14:paraId="6BE1012F" w14:textId="2E599E72" w:rsidR="00161220" w:rsidRPr="006D0245" w:rsidRDefault="6608E19E" w:rsidP="6E2AC653">
      <w:pPr>
        <w:ind w:firstLine="720"/>
        <w:jc w:val="both"/>
        <w:rPr>
          <w:lang w:val="en-US"/>
        </w:rPr>
      </w:pPr>
      <w:r w:rsidRPr="00EF04EB">
        <w:rPr>
          <w:b/>
          <w:bCs/>
        </w:rPr>
        <w:t>Забележка:</w:t>
      </w:r>
      <w:r w:rsidR="08E87281" w:rsidRPr="6E2AC653">
        <w:rPr>
          <w:lang w:val="en-US"/>
        </w:rPr>
        <w:t xml:space="preserve"> </w:t>
      </w:r>
      <w:r w:rsidR="28F63184">
        <w:t xml:space="preserve">При определени обстоятелства някой от тези структури на ВП се активират с вертикални граници различни от </w:t>
      </w:r>
      <w:r w:rsidR="06A2E46C">
        <w:t>п</w:t>
      </w:r>
      <w:r w:rsidR="28F63184">
        <w:t>убликуваните в Сборник АИП на Република България и е възможно те да попаднат в</w:t>
      </w:r>
      <w:r w:rsidR="714AA199">
        <w:t>ъв</w:t>
      </w:r>
      <w:r w:rsidR="28F63184">
        <w:t xml:space="preserve"> ВП под абсолютната преходна височина. </w:t>
      </w:r>
      <w:r w:rsidR="06A2E46C">
        <w:t>За момента</w:t>
      </w:r>
      <w:r>
        <w:t>,</w:t>
      </w:r>
      <w:r w:rsidR="06A2E46C">
        <w:t xml:space="preserve"> технически няма да е възможно в АСУВД тези </w:t>
      </w:r>
      <w:r w:rsidR="0652C802">
        <w:t>граници да бъдат изобразяван</w:t>
      </w:r>
      <w:r w:rsidR="0034625D">
        <w:t>и</w:t>
      </w:r>
      <w:r w:rsidR="0652C802">
        <w:t xml:space="preserve"> в абсолютни височини, което може да доведе до некоректна работа на приложението от </w:t>
      </w:r>
      <w:r w:rsidR="0652C802" w:rsidRPr="6E2AC653">
        <w:rPr>
          <w:lang w:val="en-US"/>
        </w:rPr>
        <w:t>Safety Nets APW;</w:t>
      </w:r>
    </w:p>
    <w:p w14:paraId="1638BD53" w14:textId="6DF70802" w:rsidR="00F877B2" w:rsidRDefault="00F877B2" w:rsidP="00796BA9">
      <w:pPr>
        <w:pStyle w:val="ListParagraph"/>
        <w:jc w:val="both"/>
      </w:pPr>
    </w:p>
    <w:p w14:paraId="695C91C6" w14:textId="38FB2365" w:rsidR="00366719" w:rsidRDefault="0085735F" w:rsidP="00156430">
      <w:pPr>
        <w:pStyle w:val="Heading1"/>
        <w:numPr>
          <w:ilvl w:val="0"/>
          <w:numId w:val="16"/>
        </w:numPr>
        <w:tabs>
          <w:tab w:val="clear" w:pos="360"/>
        </w:tabs>
        <w:spacing w:before="120" w:after="120"/>
        <w:jc w:val="both"/>
        <w:rPr>
          <w:color w:val="auto"/>
          <w:szCs w:val="24"/>
        </w:rPr>
      </w:pPr>
      <w:bookmarkStart w:id="6" w:name="_Toc95718847"/>
      <w:r>
        <w:rPr>
          <w:color w:val="auto"/>
          <w:szCs w:val="24"/>
        </w:rPr>
        <w:t>ОПИСАНИЕ НА КОНЦЕПЦИЯТА</w:t>
      </w:r>
      <w:bookmarkEnd w:id="6"/>
    </w:p>
    <w:p w14:paraId="14FAF3B6" w14:textId="7821F905" w:rsidR="001B4A36" w:rsidRPr="00DF45CE" w:rsidRDefault="1FFCCEC4" w:rsidP="6E2AC653">
      <w:pPr>
        <w:pStyle w:val="ListParagraph"/>
        <w:numPr>
          <w:ilvl w:val="1"/>
          <w:numId w:val="39"/>
        </w:numPr>
        <w:spacing w:before="120" w:after="120"/>
        <w:jc w:val="both"/>
        <w:rPr>
          <w:b/>
          <w:bCs/>
        </w:rPr>
      </w:pPr>
      <w:r w:rsidRPr="00DF45CE">
        <w:rPr>
          <w:b/>
          <w:bCs/>
        </w:rPr>
        <w:t xml:space="preserve"> </w:t>
      </w:r>
      <w:r w:rsidR="7BA7D2CC" w:rsidRPr="00DF45CE">
        <w:rPr>
          <w:b/>
          <w:bCs/>
        </w:rPr>
        <w:t>Общи допускания</w:t>
      </w:r>
    </w:p>
    <w:p w14:paraId="6B4B5264" w14:textId="269CD471" w:rsidR="00C62C5A" w:rsidRDefault="7BA7D2CC" w:rsidP="00C62C5A">
      <w:pPr>
        <w:ind w:firstLine="720"/>
        <w:jc w:val="both"/>
      </w:pPr>
      <w:r>
        <w:t xml:space="preserve">Концепцията за </w:t>
      </w:r>
      <w:r w:rsidR="62B133DB">
        <w:t>въвеждане на ОПВ</w:t>
      </w:r>
      <w:r>
        <w:t xml:space="preserve"> се основава на определен брой основни оперативни</w:t>
      </w:r>
      <w:r w:rsidR="42756E5B">
        <w:t xml:space="preserve"> условия</w:t>
      </w:r>
      <w:r w:rsidR="67ADDB21" w:rsidRPr="6E2AC653">
        <w:rPr>
          <w:lang w:val="en-US"/>
        </w:rPr>
        <w:t>,</w:t>
      </w:r>
      <w:r>
        <w:t xml:space="preserve"> свързани с работната среда</w:t>
      </w:r>
      <w:r w:rsidR="67ADDB21" w:rsidRPr="6E2AC653">
        <w:rPr>
          <w:lang w:val="en-US"/>
        </w:rPr>
        <w:t>,</w:t>
      </w:r>
      <w:r>
        <w:t xml:space="preserve"> както и</w:t>
      </w:r>
      <w:r w:rsidR="0034625D">
        <w:t xml:space="preserve"> </w:t>
      </w:r>
      <w:r w:rsidR="00DF45CE">
        <w:t xml:space="preserve">на </w:t>
      </w:r>
      <w:r>
        <w:t>възможности</w:t>
      </w:r>
      <w:r w:rsidR="00DF45CE">
        <w:t>те</w:t>
      </w:r>
      <w:r>
        <w:t xml:space="preserve"> за </w:t>
      </w:r>
      <w:r w:rsidR="37566187">
        <w:t xml:space="preserve">предоставяне </w:t>
      </w:r>
      <w:r>
        <w:t>на услугата</w:t>
      </w:r>
      <w:r w:rsidR="2B0A39A1">
        <w:t>:</w:t>
      </w:r>
    </w:p>
    <w:p w14:paraId="1973EAC7" w14:textId="7992CF39" w:rsidR="00922FBA" w:rsidRDefault="7BA7D2CC" w:rsidP="6E2AC653">
      <w:pPr>
        <w:spacing w:before="120" w:after="120"/>
        <w:ind w:firstLine="720"/>
        <w:jc w:val="both"/>
      </w:pPr>
      <w:r>
        <w:t>а</w:t>
      </w:r>
      <w:r w:rsidR="2DCC5959">
        <w:t>)</w:t>
      </w:r>
      <w:r w:rsidR="001B4A36">
        <w:tab/>
      </w:r>
      <w:r w:rsidR="089B86B9">
        <w:t xml:space="preserve">Преходната височина в </w:t>
      </w:r>
      <w:r w:rsidR="00D333F0">
        <w:t>ТМА</w:t>
      </w:r>
      <w:r w:rsidR="089B86B9">
        <w:t xml:space="preserve"> София, Варна, Бургас, Пловдив и Горна Оряховица </w:t>
      </w:r>
      <w:r w:rsidR="3ED777CF">
        <w:t>щ</w:t>
      </w:r>
      <w:r w:rsidR="089B86B9">
        <w:t>е</w:t>
      </w:r>
      <w:r w:rsidR="3ED777CF">
        <w:t xml:space="preserve"> се промени </w:t>
      </w:r>
      <w:r w:rsidR="00DF45CE">
        <w:t xml:space="preserve">от 12000 </w:t>
      </w:r>
      <w:r w:rsidR="3ED777CF">
        <w:t>на</w:t>
      </w:r>
      <w:r w:rsidR="089B86B9">
        <w:t xml:space="preserve"> 1</w:t>
      </w:r>
      <w:r w:rsidR="66172268">
        <w:t>0</w:t>
      </w:r>
      <w:r w:rsidR="089B86B9">
        <w:t xml:space="preserve">000 </w:t>
      </w:r>
      <w:r w:rsidR="089B86B9" w:rsidRPr="6E2AC653">
        <w:rPr>
          <w:lang w:val="en-US"/>
        </w:rPr>
        <w:t>ft</w:t>
      </w:r>
      <w:r w:rsidR="089B86B9">
        <w:t>;</w:t>
      </w:r>
    </w:p>
    <w:p w14:paraId="2D66E6CD" w14:textId="1CBC89BD" w:rsidR="009769B2" w:rsidRPr="00A45F00" w:rsidRDefault="2E3B2203" w:rsidP="00C62C5A">
      <w:pPr>
        <w:spacing w:before="120" w:after="120"/>
        <w:ind w:firstLine="720"/>
        <w:jc w:val="both"/>
      </w:pPr>
      <w:r>
        <w:t>б</w:t>
      </w:r>
      <w:r w:rsidR="2DCC5959">
        <w:t>)</w:t>
      </w:r>
      <w:r w:rsidR="009769B2">
        <w:tab/>
      </w:r>
      <w:r w:rsidR="08E87281">
        <w:t xml:space="preserve">Преходна височина извън </w:t>
      </w:r>
      <w:r w:rsidR="55266E2E" w:rsidRPr="6E2AC653">
        <w:rPr>
          <w:lang w:val="en-US"/>
        </w:rPr>
        <w:t>TMA</w:t>
      </w:r>
      <w:r>
        <w:t xml:space="preserve"> </w:t>
      </w:r>
      <w:r w:rsidR="21208FF2">
        <w:t>ще бъд</w:t>
      </w:r>
      <w:r>
        <w:t>е 1</w:t>
      </w:r>
      <w:r w:rsidR="66172268">
        <w:t>0</w:t>
      </w:r>
      <w:r w:rsidR="3ED777CF">
        <w:t xml:space="preserve"> </w:t>
      </w:r>
      <w:r>
        <w:t xml:space="preserve">000 </w:t>
      </w:r>
      <w:proofErr w:type="spellStart"/>
      <w:r>
        <w:t>ft</w:t>
      </w:r>
      <w:proofErr w:type="spellEnd"/>
      <w:r w:rsidR="3A935471">
        <w:t>;</w:t>
      </w:r>
    </w:p>
    <w:p w14:paraId="324EF0AD" w14:textId="57F2725D" w:rsidR="00922FBA" w:rsidRDefault="2E3B2203" w:rsidP="00C62C5A">
      <w:pPr>
        <w:spacing w:before="120" w:after="120"/>
        <w:ind w:firstLine="720"/>
        <w:jc w:val="both"/>
      </w:pPr>
      <w:r>
        <w:t>в</w:t>
      </w:r>
      <w:r w:rsidR="2DCC5959">
        <w:t>)</w:t>
      </w:r>
      <w:r w:rsidR="009769B2">
        <w:tab/>
      </w:r>
      <w:r w:rsidR="7A47F97D">
        <w:t xml:space="preserve">ВП в </w:t>
      </w:r>
      <w:r w:rsidR="1C761677">
        <w:t>РПИ София</w:t>
      </w:r>
      <w:r w:rsidR="111B0FCA">
        <w:t>, извън CTR/TMA</w:t>
      </w:r>
      <w:r w:rsidR="1C761677">
        <w:t xml:space="preserve"> </w:t>
      </w:r>
      <w:r w:rsidR="51BB64EA">
        <w:t>щ</w:t>
      </w:r>
      <w:r w:rsidR="08E87281">
        <w:t>е</w:t>
      </w:r>
      <w:r w:rsidR="51BB64EA">
        <w:t xml:space="preserve"> бъде</w:t>
      </w:r>
      <w:r w:rsidR="1C761677">
        <w:t xml:space="preserve"> раздел</w:t>
      </w:r>
      <w:r w:rsidR="08E87281">
        <w:t>ен</w:t>
      </w:r>
      <w:r w:rsidR="3F537513">
        <w:t>о</w:t>
      </w:r>
      <w:r w:rsidR="1C761677">
        <w:t xml:space="preserve"> на два региона </w:t>
      </w:r>
      <w:r w:rsidR="3A935471">
        <w:t xml:space="preserve">за настройка на </w:t>
      </w:r>
      <w:proofErr w:type="spellStart"/>
      <w:r w:rsidR="3A935471">
        <w:t>висотомера</w:t>
      </w:r>
      <w:proofErr w:type="spellEnd"/>
      <w:r w:rsidR="33DFB69A">
        <w:t xml:space="preserve"> – регион Рила</w:t>
      </w:r>
      <w:r w:rsidR="0BB3A77C">
        <w:t>,</w:t>
      </w:r>
      <w:r w:rsidR="6A131F48">
        <w:t xml:space="preserve"> обхваща</w:t>
      </w:r>
      <w:r w:rsidR="1F9B3879">
        <w:t>ш</w:t>
      </w:r>
      <w:r w:rsidR="6A131F48">
        <w:t xml:space="preserve"> </w:t>
      </w:r>
      <w:r w:rsidR="78B70019">
        <w:t xml:space="preserve">ВП на </w:t>
      </w:r>
      <w:r w:rsidR="6A131F48">
        <w:t>група сектори София</w:t>
      </w:r>
      <w:r w:rsidR="145371B9">
        <w:t xml:space="preserve"> и неконтролираното ВП под </w:t>
      </w:r>
      <w:r w:rsidR="6A891850">
        <w:t>него</w:t>
      </w:r>
      <w:r w:rsidR="6A131F48">
        <w:t xml:space="preserve"> </w:t>
      </w:r>
      <w:r w:rsidR="7BE1318F">
        <w:t>и регион Плиска</w:t>
      </w:r>
      <w:r w:rsidR="675CE9AB">
        <w:t>, обхващаш</w:t>
      </w:r>
      <w:r w:rsidR="5262402A">
        <w:t xml:space="preserve"> ВП на</w:t>
      </w:r>
      <w:r w:rsidR="0034625D">
        <w:t xml:space="preserve"> </w:t>
      </w:r>
      <w:r w:rsidR="3F327296">
        <w:t>група сектори</w:t>
      </w:r>
      <w:r w:rsidR="601C5138">
        <w:t xml:space="preserve"> Варна</w:t>
      </w:r>
      <w:r w:rsidR="0B36A5B8">
        <w:t xml:space="preserve"> и неконтролираното ВП под него</w:t>
      </w:r>
      <w:r w:rsidR="3A935471">
        <w:t>;</w:t>
      </w:r>
    </w:p>
    <w:p w14:paraId="5259CB70" w14:textId="14F3ECFC" w:rsidR="001B4A36" w:rsidRDefault="00F3216A" w:rsidP="00CE36DE">
      <w:pPr>
        <w:spacing w:before="120" w:after="120"/>
        <w:ind w:firstLine="720"/>
        <w:jc w:val="both"/>
      </w:pPr>
      <w:r>
        <w:t>г</w:t>
      </w:r>
      <w:r w:rsidR="007F71C3">
        <w:t>)</w:t>
      </w:r>
      <w:r>
        <w:tab/>
      </w:r>
      <w:r w:rsidR="001B4A36">
        <w:t xml:space="preserve">Налично е </w:t>
      </w:r>
      <w:r w:rsidR="002E7E64">
        <w:t xml:space="preserve">измерване на температурата и налягането </w:t>
      </w:r>
      <w:r w:rsidR="00B60D38">
        <w:t>от сертифицирани източници</w:t>
      </w:r>
      <w:r w:rsidR="007B2418">
        <w:t xml:space="preserve">. Към момента това са </w:t>
      </w:r>
      <w:r w:rsidR="00661233">
        <w:t xml:space="preserve">сензорите </w:t>
      </w:r>
      <w:r w:rsidR="00B209C6">
        <w:t xml:space="preserve">на АМНС, </w:t>
      </w:r>
      <w:r w:rsidR="00661233">
        <w:t>разположени на петте международни летища</w:t>
      </w:r>
      <w:r w:rsidR="00DA68BF">
        <w:t xml:space="preserve"> и</w:t>
      </w:r>
      <w:r w:rsidR="00661233">
        <w:t xml:space="preserve"> сензор</w:t>
      </w:r>
      <w:r w:rsidR="00571451">
        <w:t>на станция</w:t>
      </w:r>
      <w:r w:rsidR="00CA5801">
        <w:t>, разположен</w:t>
      </w:r>
      <w:r w:rsidR="00571451">
        <w:t>а</w:t>
      </w:r>
      <w:r w:rsidR="00A216ED">
        <w:t xml:space="preserve"> в</w:t>
      </w:r>
      <w:r w:rsidR="00661233">
        <w:t xml:space="preserve"> близост до връх </w:t>
      </w:r>
      <w:r w:rsidR="00735FE9">
        <w:t>Мусала</w:t>
      </w:r>
      <w:r w:rsidR="001B4A36">
        <w:t>;</w:t>
      </w:r>
    </w:p>
    <w:p w14:paraId="57EFEB9F" w14:textId="5F96F1B4" w:rsidR="005122D7" w:rsidRDefault="00F3216A" w:rsidP="00C62C5A">
      <w:pPr>
        <w:spacing w:before="120" w:after="120"/>
        <w:ind w:firstLine="720"/>
        <w:jc w:val="both"/>
        <w:rPr>
          <w:sz w:val="23"/>
          <w:szCs w:val="23"/>
        </w:rPr>
      </w:pPr>
      <w:r>
        <w:t>д</w:t>
      </w:r>
      <w:r w:rsidR="007F71C3">
        <w:t>)</w:t>
      </w:r>
      <w:r w:rsidR="001C0EE5">
        <w:tab/>
      </w:r>
      <w:r w:rsidR="00194771">
        <w:t>О</w:t>
      </w:r>
      <w:r w:rsidR="00745CFF">
        <w:t>тчетен</w:t>
      </w:r>
      <w:r w:rsidR="001A7987">
        <w:t xml:space="preserve">о е наличието на </w:t>
      </w:r>
      <w:r w:rsidR="00745CFF">
        <w:t>специфичните условия</w:t>
      </w:r>
      <w:r w:rsidR="00556745">
        <w:t>,</w:t>
      </w:r>
      <w:r w:rsidR="00745CFF">
        <w:t xml:space="preserve"> </w:t>
      </w:r>
      <w:r w:rsidR="001A7987">
        <w:t xml:space="preserve">при които </w:t>
      </w:r>
      <w:r w:rsidR="005122D7">
        <w:t xml:space="preserve">се наблюдават съществени разлики между </w:t>
      </w:r>
      <w:bookmarkStart w:id="7" w:name="_Hlk93163169"/>
      <w:r w:rsidR="001A7987">
        <w:rPr>
          <w:sz w:val="23"/>
          <w:szCs w:val="23"/>
        </w:rPr>
        <w:t>QNH</w:t>
      </w:r>
      <w:bookmarkEnd w:id="7"/>
      <w:r w:rsidR="001A7987">
        <w:rPr>
          <w:sz w:val="23"/>
          <w:szCs w:val="23"/>
        </w:rPr>
        <w:t xml:space="preserve"> </w:t>
      </w:r>
      <w:r w:rsidR="005122D7">
        <w:rPr>
          <w:sz w:val="23"/>
          <w:szCs w:val="23"/>
        </w:rPr>
        <w:t>в</w:t>
      </w:r>
      <w:r w:rsidR="001A7987">
        <w:rPr>
          <w:sz w:val="23"/>
          <w:szCs w:val="23"/>
        </w:rPr>
        <w:t xml:space="preserve"> равнинните и планинските местности</w:t>
      </w:r>
      <w:r w:rsidR="00556745">
        <w:rPr>
          <w:sz w:val="23"/>
          <w:szCs w:val="23"/>
        </w:rPr>
        <w:t xml:space="preserve"> (описание е налично в </w:t>
      </w:r>
      <w:r w:rsidR="00083E81" w:rsidRPr="00083E81">
        <w:rPr>
          <w:sz w:val="23"/>
          <w:szCs w:val="23"/>
        </w:rPr>
        <w:t>доклад 93-00-14853/ 14.08.2019</w:t>
      </w:r>
      <w:r w:rsidR="00083E81">
        <w:rPr>
          <w:sz w:val="23"/>
          <w:szCs w:val="23"/>
        </w:rPr>
        <w:t>)</w:t>
      </w:r>
      <w:r w:rsidR="001A7987">
        <w:rPr>
          <w:sz w:val="23"/>
          <w:szCs w:val="23"/>
        </w:rPr>
        <w:t xml:space="preserve">. Вследствие на </w:t>
      </w:r>
      <w:r w:rsidR="00083E81">
        <w:rPr>
          <w:sz w:val="23"/>
          <w:szCs w:val="23"/>
        </w:rPr>
        <w:t>тези условия</w:t>
      </w:r>
      <w:r w:rsidR="001A7987">
        <w:rPr>
          <w:sz w:val="23"/>
          <w:szCs w:val="23"/>
        </w:rPr>
        <w:t xml:space="preserve">, разликите в QNH между </w:t>
      </w:r>
      <w:r w:rsidR="005122D7">
        <w:rPr>
          <w:sz w:val="23"/>
          <w:szCs w:val="23"/>
        </w:rPr>
        <w:t xml:space="preserve">дадено летище </w:t>
      </w:r>
      <w:r w:rsidR="001A7987">
        <w:rPr>
          <w:sz w:val="23"/>
          <w:szCs w:val="23"/>
        </w:rPr>
        <w:t>и Мусала</w:t>
      </w:r>
      <w:r w:rsidR="005122D7">
        <w:rPr>
          <w:sz w:val="23"/>
          <w:szCs w:val="23"/>
        </w:rPr>
        <w:t>, на</w:t>
      </w:r>
      <w:r w:rsidR="001A7987">
        <w:rPr>
          <w:sz w:val="23"/>
          <w:szCs w:val="23"/>
        </w:rPr>
        <w:t xml:space="preserve"> </w:t>
      </w:r>
      <w:r w:rsidR="005122D7">
        <w:rPr>
          <w:sz w:val="23"/>
          <w:szCs w:val="23"/>
        </w:rPr>
        <w:t xml:space="preserve">моменти </w:t>
      </w:r>
      <w:r w:rsidR="001A7987">
        <w:rPr>
          <w:sz w:val="23"/>
          <w:szCs w:val="23"/>
        </w:rPr>
        <w:t xml:space="preserve">могат да достигат до 25-27 </w:t>
      </w:r>
      <w:proofErr w:type="spellStart"/>
      <w:r w:rsidR="001A7987">
        <w:rPr>
          <w:sz w:val="23"/>
          <w:szCs w:val="23"/>
        </w:rPr>
        <w:t>hPa</w:t>
      </w:r>
      <w:proofErr w:type="spellEnd"/>
      <w:r w:rsidR="001A7987">
        <w:rPr>
          <w:sz w:val="23"/>
          <w:szCs w:val="23"/>
        </w:rPr>
        <w:t xml:space="preserve">, като през лятото се наблюдава по-висок QNH на връх Мусала, а през зимата – по-нисък. </w:t>
      </w:r>
      <w:r w:rsidR="00075850">
        <w:rPr>
          <w:sz w:val="23"/>
          <w:szCs w:val="23"/>
        </w:rPr>
        <w:t xml:space="preserve">Тази специфика е взета под внимание при разработване на </w:t>
      </w:r>
      <w:r w:rsidR="00075850" w:rsidRPr="00075850">
        <w:rPr>
          <w:sz w:val="23"/>
          <w:szCs w:val="23"/>
        </w:rPr>
        <w:t>резервиращ</w:t>
      </w:r>
      <w:r w:rsidR="00075850">
        <w:rPr>
          <w:sz w:val="23"/>
          <w:szCs w:val="23"/>
        </w:rPr>
        <w:t>ия</w:t>
      </w:r>
      <w:r w:rsidR="00075850" w:rsidRPr="00075850">
        <w:rPr>
          <w:sz w:val="23"/>
          <w:szCs w:val="23"/>
        </w:rPr>
        <w:t xml:space="preserve"> алгоритъм</w:t>
      </w:r>
      <w:r w:rsidR="00075850">
        <w:rPr>
          <w:sz w:val="23"/>
          <w:szCs w:val="23"/>
        </w:rPr>
        <w:t>, прилаган при отказ на един или повече сензора за</w:t>
      </w:r>
      <w:r w:rsidR="0034625D">
        <w:rPr>
          <w:sz w:val="23"/>
          <w:szCs w:val="23"/>
        </w:rPr>
        <w:t xml:space="preserve"> </w:t>
      </w:r>
      <w:r w:rsidR="00075850">
        <w:rPr>
          <w:sz w:val="23"/>
          <w:szCs w:val="23"/>
        </w:rPr>
        <w:t>измерване на</w:t>
      </w:r>
      <w:r w:rsidR="0034625D">
        <w:rPr>
          <w:sz w:val="23"/>
          <w:szCs w:val="23"/>
        </w:rPr>
        <w:t xml:space="preserve"> </w:t>
      </w:r>
      <w:r w:rsidR="00075850" w:rsidRPr="00075850">
        <w:rPr>
          <w:sz w:val="23"/>
          <w:szCs w:val="23"/>
        </w:rPr>
        <w:t>QNH</w:t>
      </w:r>
      <w:r w:rsidR="00075850">
        <w:rPr>
          <w:sz w:val="23"/>
          <w:szCs w:val="23"/>
        </w:rPr>
        <w:t xml:space="preserve"> в съответния регион;</w:t>
      </w:r>
    </w:p>
    <w:p w14:paraId="2BDF6744" w14:textId="58D1D656" w:rsidR="001C0EE5" w:rsidRDefault="005122D7" w:rsidP="00C62C5A">
      <w:pPr>
        <w:spacing w:before="120" w:after="120"/>
        <w:ind w:firstLine="720"/>
        <w:jc w:val="both"/>
      </w:pPr>
      <w:r>
        <w:rPr>
          <w:sz w:val="23"/>
          <w:szCs w:val="23"/>
        </w:rPr>
        <w:t>е)</w:t>
      </w:r>
      <w:r w:rsidR="00A23636">
        <w:rPr>
          <w:sz w:val="23"/>
          <w:szCs w:val="23"/>
        </w:rPr>
        <w:tab/>
      </w:r>
      <w:r w:rsidR="00C62C5A">
        <w:t>А</w:t>
      </w:r>
      <w:r w:rsidR="001C0EE5">
        <w:t>лгоритъм</w:t>
      </w:r>
      <w:r w:rsidR="00A830C2">
        <w:t>ът</w:t>
      </w:r>
      <w:r w:rsidR="001C0EE5">
        <w:t xml:space="preserve"> </w:t>
      </w:r>
      <w:r w:rsidR="00FF11CC">
        <w:t xml:space="preserve">за </w:t>
      </w:r>
      <w:r w:rsidR="00F853CC">
        <w:t>определяне</w:t>
      </w:r>
      <w:r w:rsidR="00FF11CC">
        <w:t xml:space="preserve"> на регионално </w:t>
      </w:r>
      <w:r w:rsidR="004816F2" w:rsidRPr="00C62C5A">
        <w:t xml:space="preserve">QNH </w:t>
      </w:r>
      <w:r w:rsidR="00FF11CC">
        <w:t>налягане</w:t>
      </w:r>
      <w:r w:rsidR="00A7510E">
        <w:t xml:space="preserve"> с</w:t>
      </w:r>
      <w:r w:rsidR="009053B6">
        <w:t>е</w:t>
      </w:r>
      <w:r w:rsidR="00A7510E">
        <w:t xml:space="preserve"> свежда до</w:t>
      </w:r>
      <w:r w:rsidR="009053B6">
        <w:t xml:space="preserve"> избор на минималната стойност </w:t>
      </w:r>
      <w:r w:rsidR="00B209C6">
        <w:t xml:space="preserve">на </w:t>
      </w:r>
      <w:r w:rsidR="005B52C1">
        <w:t>измер</w:t>
      </w:r>
      <w:r w:rsidR="002F5050">
        <w:t>ванията</w:t>
      </w:r>
      <w:r w:rsidR="005B52C1">
        <w:t xml:space="preserve"> </w:t>
      </w:r>
      <w:r w:rsidR="009053B6">
        <w:t xml:space="preserve">от </w:t>
      </w:r>
      <w:r w:rsidR="009E47D6">
        <w:t>сензорите разположени в съответния регион</w:t>
      </w:r>
      <w:r w:rsidR="005B52C1" w:rsidRPr="005B52C1">
        <w:t xml:space="preserve"> </w:t>
      </w:r>
      <w:r w:rsidR="002F5050">
        <w:t xml:space="preserve">за настройка на </w:t>
      </w:r>
      <w:proofErr w:type="spellStart"/>
      <w:r w:rsidR="002F5050">
        <w:t>висотомера</w:t>
      </w:r>
      <w:proofErr w:type="spellEnd"/>
      <w:r w:rsidR="001114E8">
        <w:t>;</w:t>
      </w:r>
    </w:p>
    <w:p w14:paraId="014E8BEC" w14:textId="5C6E06B8" w:rsidR="00FC561D" w:rsidRPr="00C62C5A" w:rsidRDefault="2219CC06" w:rsidP="00C62C5A">
      <w:pPr>
        <w:spacing w:before="120" w:after="120"/>
        <w:ind w:firstLine="720"/>
        <w:jc w:val="both"/>
      </w:pPr>
      <w:r>
        <w:t>ж</w:t>
      </w:r>
      <w:r w:rsidR="2DCC5959">
        <w:t>)</w:t>
      </w:r>
      <w:r w:rsidR="00BB2E73">
        <w:tab/>
      </w:r>
      <w:r w:rsidR="08E87281">
        <w:t>Изработен е</w:t>
      </w:r>
      <w:r w:rsidR="714E5CB4">
        <w:t xml:space="preserve"> </w:t>
      </w:r>
      <w:r w:rsidR="1B71B4D0">
        <w:t>резервира</w:t>
      </w:r>
      <w:r w:rsidR="3AC00662">
        <w:t>щ</w:t>
      </w:r>
      <w:r w:rsidR="1B71B4D0">
        <w:t xml:space="preserve"> </w:t>
      </w:r>
      <w:r w:rsidR="3AC00662">
        <w:t xml:space="preserve">алгоритъм </w:t>
      </w:r>
      <w:r w:rsidR="714E5CB4">
        <w:t>за работа</w:t>
      </w:r>
      <w:r w:rsidR="08E87281">
        <w:t>, ко</w:t>
      </w:r>
      <w:r w:rsidR="3AC00662">
        <w:t>и</w:t>
      </w:r>
      <w:r w:rsidR="08E87281">
        <w:t>то се прилага</w:t>
      </w:r>
      <w:r w:rsidR="2A8E0F7C">
        <w:t xml:space="preserve"> </w:t>
      </w:r>
      <w:r w:rsidR="27CEFAAF">
        <w:t xml:space="preserve">като аварийна технология, </w:t>
      </w:r>
      <w:r w:rsidR="2A8E0F7C">
        <w:t>при отказ на един или повече сензори</w:t>
      </w:r>
      <w:r w:rsidR="27CEFAAF">
        <w:t xml:space="preserve"> за измерване на налягане и температура. Чрез аварийната технология е</w:t>
      </w:r>
      <w:r w:rsidR="714E5CB4">
        <w:t xml:space="preserve"> установ</w:t>
      </w:r>
      <w:r w:rsidR="1B71B4D0">
        <w:t>ен</w:t>
      </w:r>
      <w:r w:rsidR="714E5CB4">
        <w:t xml:space="preserve"> процес</w:t>
      </w:r>
      <w:r w:rsidR="5B45ED2E">
        <w:t>ът</w:t>
      </w:r>
      <w:r w:rsidR="714E5CB4">
        <w:t xml:space="preserve"> на </w:t>
      </w:r>
      <w:r w:rsidR="27CEFAAF">
        <w:t xml:space="preserve">изчисление на минималното </w:t>
      </w:r>
      <w:r w:rsidR="2009AA84">
        <w:t xml:space="preserve">QNH </w:t>
      </w:r>
      <w:r w:rsidR="27CEFAAF">
        <w:t xml:space="preserve">за регионите. </w:t>
      </w:r>
      <w:r w:rsidR="1B71B4D0">
        <w:t>Вероятността за липса на елемент налягане от АМНС е 2.5x10-4/h</w:t>
      </w:r>
      <w:r w:rsidR="2A8E0F7C">
        <w:t xml:space="preserve"> за дадено летище</w:t>
      </w:r>
      <w:r w:rsidR="714E5CB4">
        <w:t>;</w:t>
      </w:r>
    </w:p>
    <w:p w14:paraId="590CD3EF" w14:textId="715DB7E1" w:rsidR="001944EA" w:rsidRDefault="00BB2E73" w:rsidP="00C62C5A">
      <w:pPr>
        <w:spacing w:before="120" w:after="120"/>
        <w:ind w:firstLine="720"/>
        <w:jc w:val="both"/>
      </w:pPr>
      <w:r>
        <w:t>з</w:t>
      </w:r>
      <w:r w:rsidR="007F71C3">
        <w:t>)</w:t>
      </w:r>
      <w:r w:rsidR="00115398">
        <w:tab/>
      </w:r>
      <w:r w:rsidR="00B35DFD">
        <w:t>П</w:t>
      </w:r>
      <w:r w:rsidR="0007018E">
        <w:t>реходното ниво</w:t>
      </w:r>
      <w:r w:rsidR="002F7626">
        <w:t xml:space="preserve"> </w:t>
      </w:r>
      <w:r w:rsidR="0007018E">
        <w:t xml:space="preserve">се изчислява </w:t>
      </w:r>
      <w:r w:rsidR="006E31E5">
        <w:t xml:space="preserve">на базата на измерените минимални стойности на температурата и </w:t>
      </w:r>
      <w:r w:rsidR="004816F2" w:rsidRPr="00C62C5A">
        <w:t xml:space="preserve">QNH </w:t>
      </w:r>
      <w:r w:rsidR="006E31E5">
        <w:t>налягането</w:t>
      </w:r>
      <w:r w:rsidR="00A10EC6">
        <w:t>,</w:t>
      </w:r>
      <w:r w:rsidR="008001B4">
        <w:t xml:space="preserve"> </w:t>
      </w:r>
      <w:r w:rsidR="0034193F">
        <w:t xml:space="preserve">получени от датчиците </w:t>
      </w:r>
      <w:r w:rsidR="002F0CB0">
        <w:t>в</w:t>
      </w:r>
      <w:r w:rsidR="001069DA">
        <w:t xml:space="preserve"> съответния регион</w:t>
      </w:r>
      <w:r w:rsidR="002F0CB0">
        <w:t xml:space="preserve">. При липса </w:t>
      </w:r>
      <w:r w:rsidR="002F0CB0">
        <w:lastRenderedPageBreak/>
        <w:t xml:space="preserve">на информация </w:t>
      </w:r>
      <w:r w:rsidR="00522602">
        <w:t>от</w:t>
      </w:r>
      <w:r w:rsidR="002F0CB0">
        <w:t xml:space="preserve"> един или повече датчици</w:t>
      </w:r>
      <w:r w:rsidR="00522602">
        <w:t xml:space="preserve"> </w:t>
      </w:r>
      <w:r w:rsidR="002F0CB0">
        <w:t>се прилага</w:t>
      </w:r>
      <w:r w:rsidR="00115398">
        <w:t xml:space="preserve"> аварийна технология. В нея е </w:t>
      </w:r>
      <w:r w:rsidR="00632329">
        <w:t>установен процеса на консултиране с Единния прогностичен център и при</w:t>
      </w:r>
      <w:r w:rsidR="00115398">
        <w:t xml:space="preserve"> невъзможност да се изчисли преходното полетно ниво поради липсваща информация се установява преходно ниво 1</w:t>
      </w:r>
      <w:r w:rsidR="002F7626">
        <w:t>3</w:t>
      </w:r>
      <w:r w:rsidR="00115398">
        <w:t xml:space="preserve">0. Това преходно ниво е изчислено при най-ниските стойности на температурата и налягането измерени </w:t>
      </w:r>
      <w:r w:rsidR="00115398" w:rsidRPr="001E68A8">
        <w:t>за период по-голям от 10 години</w:t>
      </w:r>
      <w:r w:rsidR="008001B4">
        <w:t>;</w:t>
      </w:r>
      <w:r w:rsidR="006E31E5">
        <w:t xml:space="preserve"> </w:t>
      </w:r>
    </w:p>
    <w:p w14:paraId="16270300" w14:textId="435D5F30" w:rsidR="003C5610" w:rsidRDefault="00BB2E73" w:rsidP="00C62C5A">
      <w:pPr>
        <w:spacing w:before="120" w:after="120"/>
        <w:ind w:firstLine="720"/>
        <w:jc w:val="both"/>
      </w:pPr>
      <w:r>
        <w:t>и</w:t>
      </w:r>
      <w:r w:rsidR="007F71C3">
        <w:t>)</w:t>
      </w:r>
      <w:r w:rsidR="001B4A36">
        <w:tab/>
      </w:r>
      <w:r w:rsidR="00B35DFD">
        <w:t>И</w:t>
      </w:r>
      <w:r w:rsidR="00A07E6F">
        <w:t>змерените</w:t>
      </w:r>
      <w:r w:rsidR="00DA28FE">
        <w:t xml:space="preserve"> и изчислените</w:t>
      </w:r>
      <w:r w:rsidR="00A07E6F">
        <w:t xml:space="preserve"> стойности</w:t>
      </w:r>
      <w:r w:rsidR="00832996">
        <w:rPr>
          <w:lang w:val="en-US"/>
        </w:rPr>
        <w:t xml:space="preserve"> </w:t>
      </w:r>
      <w:r w:rsidR="00661B04">
        <w:t>на регионалното налягане и преходното полетно ниво се</w:t>
      </w:r>
      <w:r w:rsidR="00ED473C">
        <w:t xml:space="preserve"> </w:t>
      </w:r>
      <w:r w:rsidR="00BC3F9A">
        <w:t xml:space="preserve">разпространяват </w:t>
      </w:r>
      <w:r w:rsidR="00480A3B">
        <w:t xml:space="preserve">и </w:t>
      </w:r>
      <w:r w:rsidR="00BC3F9A">
        <w:t xml:space="preserve">изобразяват </w:t>
      </w:r>
      <w:r w:rsidR="00480A3B">
        <w:t>на</w:t>
      </w:r>
      <w:r w:rsidR="001B4A36">
        <w:t xml:space="preserve"> отделните </w:t>
      </w:r>
      <w:r w:rsidR="00ED473C">
        <w:t>работни места</w:t>
      </w:r>
      <w:r w:rsidR="0002182B">
        <w:t xml:space="preserve"> </w:t>
      </w:r>
      <w:r w:rsidR="00916FEC">
        <w:t>на</w:t>
      </w:r>
      <w:r w:rsidR="0002182B">
        <w:t xml:space="preserve"> Контрол</w:t>
      </w:r>
      <w:r w:rsidR="001B4A36">
        <w:t xml:space="preserve"> </w:t>
      </w:r>
      <w:r w:rsidR="00BC12B8">
        <w:t xml:space="preserve">чрез </w:t>
      </w:r>
      <w:r w:rsidR="001B4A36">
        <w:t>автоматизирани линии за обмен на данни</w:t>
      </w:r>
      <w:r w:rsidR="00416547">
        <w:t xml:space="preserve">, както това се извършва към момента </w:t>
      </w:r>
      <w:r w:rsidR="00C3372F">
        <w:t>на работните места Подход.</w:t>
      </w:r>
      <w:r w:rsidR="00A611CD">
        <w:t xml:space="preserve"> </w:t>
      </w:r>
    </w:p>
    <w:p w14:paraId="59DE6C9D" w14:textId="67ACCE76" w:rsidR="001B4A36" w:rsidRPr="00156430" w:rsidRDefault="4DFE672D" w:rsidP="003C5610">
      <w:pPr>
        <w:spacing w:before="120" w:after="120"/>
        <w:ind w:firstLine="720"/>
        <w:jc w:val="both"/>
        <w:rPr>
          <w:lang w:val="en-US"/>
        </w:rPr>
      </w:pPr>
      <w:r>
        <w:t xml:space="preserve">На </w:t>
      </w:r>
      <w:r w:rsidR="28130250">
        <w:t>екраните пред КУВД от</w:t>
      </w:r>
      <w:r>
        <w:t xml:space="preserve"> ЦПИ, </w:t>
      </w:r>
      <w:r w:rsidR="43FD9985">
        <w:t xml:space="preserve">поради това че се използва </w:t>
      </w:r>
      <w:r w:rsidR="08D279BB">
        <w:t xml:space="preserve">само </w:t>
      </w:r>
      <w:r w:rsidR="43FD9985">
        <w:t>една станция от АСУВД, на която може да се установи само едно налягане</w:t>
      </w:r>
      <w:r w:rsidR="033EED8D">
        <w:t>,</w:t>
      </w:r>
      <w:r>
        <w:t xml:space="preserve"> няма да е възможно да се разпространява информация за </w:t>
      </w:r>
      <w:r w:rsidR="6EF89584">
        <w:t xml:space="preserve">двете </w:t>
      </w:r>
      <w:r>
        <w:t>регионални налягания, както и наляганията от останалите международни летища на територията на Република България</w:t>
      </w:r>
      <w:r w:rsidR="2C897AA0">
        <w:t>.</w:t>
      </w:r>
      <w:r>
        <w:t xml:space="preserve"> Тези стойности ще са налични </w:t>
      </w:r>
      <w:r w:rsidR="6EF89584">
        <w:t xml:space="preserve">в </w:t>
      </w:r>
      <w:r w:rsidR="6EF89584" w:rsidRPr="6E2AC653">
        <w:rPr>
          <w:lang w:val="en-US"/>
        </w:rPr>
        <w:t>IDS</w:t>
      </w:r>
      <w:r w:rsidR="6EF89584">
        <w:t xml:space="preserve"> и АМИС.</w:t>
      </w:r>
    </w:p>
    <w:p w14:paraId="4B9F1B47" w14:textId="09DAD83F" w:rsidR="00CF5A6A" w:rsidRDefault="243610B2" w:rsidP="6E2AC653">
      <w:pPr>
        <w:spacing w:before="120" w:after="120"/>
        <w:jc w:val="both"/>
      </w:pPr>
      <w:r w:rsidRPr="6E2AC653">
        <w:rPr>
          <w:lang w:val="ru-RU"/>
        </w:rPr>
        <w:t xml:space="preserve"> </w:t>
      </w:r>
      <w:r w:rsidR="00BB2E73">
        <w:tab/>
      </w:r>
      <w:r w:rsidR="1ED4F3DA">
        <w:t>й</w:t>
      </w:r>
      <w:r w:rsidR="2DCC5959">
        <w:t>)</w:t>
      </w:r>
      <w:r w:rsidR="00BB2E73">
        <w:tab/>
      </w:r>
      <w:r w:rsidR="4203AD47">
        <w:t xml:space="preserve"> </w:t>
      </w:r>
      <w:r w:rsidR="7BA7D2CC">
        <w:t xml:space="preserve">Прилаганите процедури за ОВД </w:t>
      </w:r>
      <w:r w:rsidR="4203AD47">
        <w:t>са в</w:t>
      </w:r>
      <w:r w:rsidR="7BA7D2CC">
        <w:t xml:space="preserve"> съответствие с разпоредбите на европейското законодателство и процедурите на ICAO, описани в документ PANS-ATM </w:t>
      </w:r>
      <w:proofErr w:type="spellStart"/>
      <w:r w:rsidR="7BA7D2CC">
        <w:t>Doc</w:t>
      </w:r>
      <w:proofErr w:type="spellEnd"/>
      <w:r w:rsidR="59C32FB1">
        <w:t xml:space="preserve"> </w:t>
      </w:r>
      <w:r w:rsidR="7BA7D2CC">
        <w:t>4444.</w:t>
      </w:r>
      <w:r w:rsidR="7D4677CA">
        <w:t xml:space="preserve"> </w:t>
      </w:r>
    </w:p>
    <w:p w14:paraId="129765AC" w14:textId="0086905F" w:rsidR="00E5336A" w:rsidRDefault="54E24E99" w:rsidP="6E2AC653">
      <w:pPr>
        <w:spacing w:before="120" w:after="120"/>
        <w:jc w:val="both"/>
        <w:rPr>
          <w:b/>
          <w:bCs/>
        </w:rPr>
      </w:pPr>
      <w:r>
        <w:t xml:space="preserve"> </w:t>
      </w:r>
      <w:r w:rsidRPr="00EF04EB">
        <w:rPr>
          <w:b/>
          <w:bCs/>
        </w:rPr>
        <w:t>3.2.</w:t>
      </w:r>
      <w:r w:rsidR="001E074D">
        <w:rPr>
          <w:b/>
          <w:bCs/>
        </w:rPr>
        <w:t xml:space="preserve"> </w:t>
      </w:r>
      <w:r w:rsidRPr="6E2AC653">
        <w:rPr>
          <w:b/>
          <w:bCs/>
        </w:rPr>
        <w:t>Мероприятия преди въвеждането на ОПВ</w:t>
      </w:r>
    </w:p>
    <w:p w14:paraId="14DA746D" w14:textId="5DF35549" w:rsidR="00E5336A" w:rsidRDefault="1C68F8BF" w:rsidP="00C62C5A">
      <w:pPr>
        <w:spacing w:before="120" w:after="120"/>
        <w:ind w:firstLine="720"/>
        <w:jc w:val="both"/>
      </w:pPr>
      <w:r w:rsidRPr="2CD29EB8">
        <w:rPr>
          <w:lang w:val="ru-RU"/>
        </w:rPr>
        <w:t>- Провеждане на</w:t>
      </w:r>
      <w:r>
        <w:t xml:space="preserve"> консултация с клиентите засегнати от промените</w:t>
      </w:r>
      <w:r w:rsidR="3FD4CE9B">
        <w:t>,</w:t>
      </w:r>
      <w:r w:rsidR="47C6B823">
        <w:t xml:space="preserve"> свързани с въвеждането на ОПВ в РПИ София</w:t>
      </w:r>
      <w:r>
        <w:t>;</w:t>
      </w:r>
    </w:p>
    <w:p w14:paraId="5C78854A" w14:textId="17F97EBA" w:rsidR="00E5336A" w:rsidRDefault="54E24E99" w:rsidP="6E2AC653">
      <w:pPr>
        <w:spacing w:before="120" w:after="120"/>
        <w:ind w:firstLine="720"/>
        <w:jc w:val="both"/>
        <w:rPr>
          <w:lang w:val="ru-RU"/>
        </w:rPr>
      </w:pPr>
      <w:r w:rsidRPr="6E2AC653">
        <w:rPr>
          <w:lang w:val="ru-RU"/>
        </w:rPr>
        <w:t>- Изготвяне на</w:t>
      </w:r>
      <w:r w:rsidR="00D138DC">
        <w:rPr>
          <w:lang w:val="ru-RU"/>
        </w:rPr>
        <w:t xml:space="preserve"> </w:t>
      </w:r>
      <w:r w:rsidRPr="6E2AC653">
        <w:rPr>
          <w:lang w:val="ru-RU"/>
        </w:rPr>
        <w:t>публикация в Сборник AIP</w:t>
      </w:r>
      <w:r w:rsidR="003C2266">
        <w:rPr>
          <w:lang w:val="ru-RU"/>
        </w:rPr>
        <w:t>,</w:t>
      </w:r>
      <w:r w:rsidR="003C2266">
        <w:rPr>
          <w:lang w:val="en-US"/>
        </w:rPr>
        <w:t xml:space="preserve"> </w:t>
      </w:r>
      <w:r w:rsidR="003C2266">
        <w:t>относно промените на минимално безопасните височини по трасетата за ОВД и преходните височини в и извън ЛКР/К</w:t>
      </w:r>
      <w:r w:rsidR="00D138DC">
        <w:t>З</w:t>
      </w:r>
      <w:r w:rsidRPr="6E2AC653">
        <w:rPr>
          <w:lang w:val="ru-RU"/>
        </w:rPr>
        <w:t>, чрез която ще бъдат информирани всички ползватели;</w:t>
      </w:r>
    </w:p>
    <w:p w14:paraId="410504D3" w14:textId="1960C2DB" w:rsidR="00E5336A" w:rsidRDefault="54E24E99" w:rsidP="6E2AC653">
      <w:pPr>
        <w:spacing w:before="120" w:after="120"/>
        <w:ind w:firstLine="720"/>
        <w:jc w:val="both"/>
        <w:rPr>
          <w:lang w:val="ru-RU"/>
        </w:rPr>
      </w:pPr>
      <w:r w:rsidRPr="6E2AC653">
        <w:rPr>
          <w:lang w:val="ru-RU"/>
        </w:rPr>
        <w:t>- Внедряване на необходимите промени в АСУВД, IDS</w:t>
      </w:r>
      <w:r>
        <w:t xml:space="preserve">, АМНС, АМИС, </w:t>
      </w:r>
      <w:r w:rsidRPr="6E2AC653">
        <w:rPr>
          <w:lang w:val="en-US"/>
        </w:rPr>
        <w:t>IVM</w:t>
      </w:r>
      <w:r w:rsidRPr="6E2AC653">
        <w:rPr>
          <w:lang w:val="ru-RU"/>
        </w:rPr>
        <w:t xml:space="preserve"> и други системи;</w:t>
      </w:r>
    </w:p>
    <w:p w14:paraId="1BAF42F2" w14:textId="321758E1" w:rsidR="00E5336A" w:rsidRDefault="1C68F8BF" w:rsidP="2CD29EB8">
      <w:pPr>
        <w:spacing w:before="120" w:after="120"/>
        <w:ind w:firstLine="720"/>
        <w:jc w:val="both"/>
        <w:rPr>
          <w:lang w:val="ru-RU"/>
        </w:rPr>
      </w:pPr>
      <w:r w:rsidRPr="2CD29EB8">
        <w:rPr>
          <w:lang w:val="ru-RU"/>
        </w:rPr>
        <w:t>- Обучение/запознаване на съответния персонал засегнат от промените</w:t>
      </w:r>
      <w:r w:rsidR="4157769F" w:rsidRPr="2CD29EB8">
        <w:rPr>
          <w:lang w:val="ru-RU"/>
        </w:rPr>
        <w:t>;</w:t>
      </w:r>
    </w:p>
    <w:p w14:paraId="67E64C8B" w14:textId="020A9BA2" w:rsidR="00E5336A" w:rsidRDefault="00DF45CE" w:rsidP="2CD29EB8">
      <w:pPr>
        <w:pStyle w:val="ListParagraph"/>
        <w:spacing w:before="120" w:after="120"/>
        <w:jc w:val="both"/>
        <w:rPr>
          <w:szCs w:val="24"/>
          <w:lang w:val="ru-RU"/>
        </w:rPr>
      </w:pPr>
      <w:r>
        <w:rPr>
          <w:lang w:val="ru-RU"/>
        </w:rPr>
        <w:t xml:space="preserve">- </w:t>
      </w:r>
      <w:r w:rsidR="4157769F" w:rsidRPr="2CD29EB8">
        <w:rPr>
          <w:lang w:val="ru-RU"/>
        </w:rPr>
        <w:t>Изготвяне на промени в договорите/споразуменията за взаимодействие между РЦ</w:t>
      </w:r>
      <w:r w:rsidR="0124506A" w:rsidRPr="2CD29EB8">
        <w:rPr>
          <w:lang w:val="ru-RU"/>
        </w:rPr>
        <w:t>/</w:t>
      </w:r>
      <w:r w:rsidR="4157769F" w:rsidRPr="2CD29EB8">
        <w:rPr>
          <w:lang w:val="ru-RU"/>
        </w:rPr>
        <w:t>ЛЦ, както</w:t>
      </w:r>
      <w:r w:rsidR="2B5D727C" w:rsidRPr="2CD29EB8">
        <w:rPr>
          <w:lang w:val="ru-RU"/>
        </w:rPr>
        <w:t xml:space="preserve"> и тези с военните органи за ОВД;</w:t>
      </w:r>
      <w:r w:rsidR="4157769F" w:rsidRPr="2CD29EB8">
        <w:rPr>
          <w:lang w:val="ru-RU"/>
        </w:rPr>
        <w:t xml:space="preserve"> </w:t>
      </w:r>
    </w:p>
    <w:p w14:paraId="2ABB3655" w14:textId="6C0135D8" w:rsidR="00847F4D" w:rsidRDefault="00DF45CE" w:rsidP="00847F4D">
      <w:pPr>
        <w:spacing w:before="120" w:after="120"/>
        <w:ind w:left="720"/>
        <w:jc w:val="both"/>
        <w:rPr>
          <w:lang w:val="ru-RU"/>
        </w:rPr>
      </w:pPr>
      <w:r>
        <w:rPr>
          <w:lang w:val="ru-RU"/>
        </w:rPr>
        <w:t xml:space="preserve">- </w:t>
      </w:r>
      <w:r w:rsidR="372E778D" w:rsidRPr="2CD29EB8">
        <w:rPr>
          <w:lang w:val="ru-RU"/>
        </w:rPr>
        <w:t>Провеждане на к</w:t>
      </w:r>
      <w:r w:rsidR="721DEFC8" w:rsidRPr="2CD29EB8">
        <w:rPr>
          <w:lang w:val="ru-RU"/>
        </w:rPr>
        <w:t>онсултации със съседните центрове за ОВД относно процедурите за</w:t>
      </w:r>
      <w:r w:rsidR="3147071C" w:rsidRPr="2CD29EB8">
        <w:rPr>
          <w:lang w:val="ru-RU"/>
        </w:rPr>
        <w:t xml:space="preserve"> ОВД в близост до общата им граница</w:t>
      </w:r>
      <w:r w:rsidR="109979B5" w:rsidRPr="2CD29EB8">
        <w:rPr>
          <w:lang w:val="ru-RU"/>
        </w:rPr>
        <w:t xml:space="preserve"> Във ВП на РПИ Белград и Скопие има въведени преходни височини, докато в останалите съседни РПИ (Анкара, </w:t>
      </w:r>
      <w:r w:rsidR="7CA190C3" w:rsidRPr="2CD29EB8">
        <w:rPr>
          <w:lang w:val="ru-RU"/>
        </w:rPr>
        <w:t xml:space="preserve">Букурещ, Македония и Одеса няма въведени такива </w:t>
      </w:r>
      <w:r w:rsidR="66B85150" w:rsidRPr="2CD29EB8">
        <w:rPr>
          <w:lang w:val="ru-RU"/>
        </w:rPr>
        <w:t>абсолютни височини и полетите се изпълняват на ПН;</w:t>
      </w:r>
    </w:p>
    <w:p w14:paraId="7E1FC038" w14:textId="60287BC3" w:rsidR="00E5336A" w:rsidRPr="00847F4D" w:rsidRDefault="00847F4D" w:rsidP="00847F4D">
      <w:pPr>
        <w:spacing w:before="120" w:after="120"/>
        <w:ind w:left="720"/>
        <w:jc w:val="both"/>
        <w:rPr>
          <w:szCs w:val="24"/>
          <w:lang w:val="ru-RU"/>
        </w:rPr>
      </w:pPr>
      <w:r>
        <w:rPr>
          <w:lang w:val="en-US"/>
        </w:rPr>
        <w:t xml:space="preserve"> </w:t>
      </w:r>
      <w:r w:rsidR="780E8D24">
        <w:t>-</w:t>
      </w:r>
      <w:r w:rsidR="3FBBA63E">
        <w:t xml:space="preserve"> </w:t>
      </w:r>
      <w:r w:rsidR="1EA32295">
        <w:t>И</w:t>
      </w:r>
      <w:r w:rsidR="00CA33F5">
        <w:t>зготвяне на</w:t>
      </w:r>
      <w:r w:rsidR="4D545140">
        <w:t xml:space="preserve"> </w:t>
      </w:r>
      <w:r w:rsidR="3DB62016">
        <w:t xml:space="preserve">оценка на </w:t>
      </w:r>
      <w:r w:rsidR="55A90403">
        <w:t>безопасност</w:t>
      </w:r>
      <w:r w:rsidR="5A96DD59">
        <w:t>та</w:t>
      </w:r>
      <w:r w:rsidR="55A90403">
        <w:t xml:space="preserve"> на </w:t>
      </w:r>
      <w:r w:rsidR="3DB62016">
        <w:t>промяната и</w:t>
      </w:r>
      <w:r w:rsidR="0034625D">
        <w:t xml:space="preserve"> </w:t>
      </w:r>
      <w:r w:rsidR="00DF45CE">
        <w:t xml:space="preserve">план </w:t>
      </w:r>
      <w:r w:rsidR="7A871004">
        <w:t>за намаляване на негативн</w:t>
      </w:r>
      <w:r w:rsidR="513B7333">
        <w:t>ото</w:t>
      </w:r>
      <w:r w:rsidR="7A871004">
        <w:t xml:space="preserve"> в</w:t>
      </w:r>
      <w:r w:rsidR="513B7333">
        <w:t>лияние</w:t>
      </w:r>
      <w:r w:rsidR="00DF45CE">
        <w:t xml:space="preserve"> от въвеждането ѝ.</w:t>
      </w:r>
    </w:p>
    <w:p w14:paraId="0BA27196" w14:textId="552054CE" w:rsidR="00CC3D5E" w:rsidRPr="00BC5A14" w:rsidRDefault="6CF74221" w:rsidP="6E2AC653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8" w:name="_Toc95718848"/>
      <w:r w:rsidRPr="6E2AC653">
        <w:rPr>
          <w:color w:val="auto"/>
        </w:rPr>
        <w:t>3.3</w:t>
      </w:r>
      <w:r w:rsidR="0034625D">
        <w:rPr>
          <w:color w:val="auto"/>
        </w:rPr>
        <w:t xml:space="preserve"> </w:t>
      </w:r>
      <w:r w:rsidR="225BE1E0" w:rsidRPr="6E2AC653">
        <w:rPr>
          <w:color w:val="auto"/>
        </w:rPr>
        <w:t xml:space="preserve">Преходна </w:t>
      </w:r>
      <w:r w:rsidR="4B956720" w:rsidRPr="6E2AC653">
        <w:rPr>
          <w:color w:val="auto"/>
        </w:rPr>
        <w:t xml:space="preserve">абсолютна </w:t>
      </w:r>
      <w:r w:rsidR="225BE1E0" w:rsidRPr="6E2AC653">
        <w:rPr>
          <w:color w:val="auto"/>
        </w:rPr>
        <w:t>височина</w:t>
      </w:r>
      <w:r w:rsidR="16EB3A88" w:rsidRPr="6E2AC653">
        <w:rPr>
          <w:color w:val="auto"/>
        </w:rPr>
        <w:t xml:space="preserve"> </w:t>
      </w:r>
      <w:r w:rsidR="20ED3148" w:rsidRPr="6E2AC653">
        <w:rPr>
          <w:color w:val="auto"/>
        </w:rPr>
        <w:t>и Преходно ниво</w:t>
      </w:r>
      <w:bookmarkEnd w:id="8"/>
      <w:r w:rsidR="20ED3148" w:rsidRPr="6E2AC653">
        <w:rPr>
          <w:color w:val="auto"/>
          <w:lang w:val="en-US"/>
        </w:rPr>
        <w:t xml:space="preserve"> </w:t>
      </w:r>
    </w:p>
    <w:p w14:paraId="0060C720" w14:textId="5D936991" w:rsidR="001D7738" w:rsidRPr="00F06E22" w:rsidRDefault="4C715A4D" w:rsidP="2CD29EB8">
      <w:pPr>
        <w:spacing w:before="120" w:after="120"/>
        <w:ind w:firstLine="720"/>
        <w:jc w:val="both"/>
      </w:pPr>
      <w:bookmarkStart w:id="9" w:name="_Toc532806967"/>
      <w:r>
        <w:t>-</w:t>
      </w:r>
      <w:r w:rsidR="7C57B565">
        <w:t xml:space="preserve">Преходното ниво в даден регион за настройка на </w:t>
      </w:r>
      <w:proofErr w:type="spellStart"/>
      <w:r w:rsidR="7C57B565">
        <w:t>висотомера</w:t>
      </w:r>
      <w:proofErr w:type="spellEnd"/>
      <w:r w:rsidR="7C57B565">
        <w:t xml:space="preserve"> се </w:t>
      </w:r>
      <w:r w:rsidR="3E66FABD">
        <w:t>изчислява</w:t>
      </w:r>
      <w:r w:rsidR="7C57B565">
        <w:t xml:space="preserve"> въз основа на данни в реално време, измерени от сертифицирани източници на налягане и температура в този регион.</w:t>
      </w:r>
      <w:bookmarkEnd w:id="9"/>
      <w:r w:rsidR="7C57B565">
        <w:t xml:space="preserve"> </w:t>
      </w:r>
      <w:r w:rsidR="67FE8F18">
        <w:t>За РПИ София преходното ниво ще варира между ПН110 и ПН130</w:t>
      </w:r>
      <w:r w:rsidR="00DF45CE">
        <w:t>;</w:t>
      </w:r>
    </w:p>
    <w:p w14:paraId="1FA415E1" w14:textId="3F8E503C" w:rsidR="001D7738" w:rsidRPr="00F06E22" w:rsidRDefault="6D8B60E8" w:rsidP="000A3737">
      <w:pPr>
        <w:spacing w:before="120" w:after="120"/>
        <w:ind w:firstLine="720"/>
        <w:jc w:val="both"/>
      </w:pPr>
      <w:bookmarkStart w:id="10" w:name="_Toc532806968"/>
      <w:r>
        <w:t>-</w:t>
      </w:r>
      <w:r w:rsidR="7C57B565">
        <w:t xml:space="preserve">Преходното ниво в даден </w:t>
      </w:r>
      <w:r w:rsidR="458B9E01">
        <w:t xml:space="preserve">ТМА </w:t>
      </w:r>
      <w:r w:rsidR="7C57B565">
        <w:t xml:space="preserve">ще продължи да се определя въз основа на данни в реално време, измерени от сертифицирания източник на основното летище в този </w:t>
      </w:r>
      <w:r w:rsidR="458B9E01">
        <w:t>ТМА</w:t>
      </w:r>
      <w:r w:rsidR="7C57B565">
        <w:t xml:space="preserve">. Като сертифицирани източници в отделните </w:t>
      </w:r>
      <w:r w:rsidR="4406EF0B">
        <w:t>ТМА</w:t>
      </w:r>
      <w:r w:rsidR="7C57B565">
        <w:t xml:space="preserve"> ще бъдат използвани АМНС, разположени на летищата Бургас, Варна, Горна Оряховица, Пловдив и София</w:t>
      </w:r>
      <w:bookmarkEnd w:id="10"/>
      <w:r w:rsidR="00DF45CE">
        <w:t>;</w:t>
      </w:r>
    </w:p>
    <w:p w14:paraId="0590E700" w14:textId="7502F561" w:rsidR="001D7738" w:rsidRPr="009620C4" w:rsidRDefault="72FB6996" w:rsidP="000A3737">
      <w:pPr>
        <w:spacing w:before="120" w:after="120"/>
        <w:ind w:firstLine="720"/>
        <w:jc w:val="both"/>
      </w:pPr>
      <w:bookmarkStart w:id="11" w:name="_Toc532806969"/>
      <w:r>
        <w:t>Поради това</w:t>
      </w:r>
      <w:r w:rsidR="43FD9985">
        <w:t>,</w:t>
      </w:r>
      <w:r>
        <w:t xml:space="preserve"> че в даден </w:t>
      </w:r>
      <w:r w:rsidR="00D333F0">
        <w:t>ТМА</w:t>
      </w:r>
      <w:r>
        <w:t xml:space="preserve"> преходното ниво се изчислява на базата на местно налягане и температура, а в региона извън </w:t>
      </w:r>
      <w:r w:rsidR="00D333F0">
        <w:t>ТМА</w:t>
      </w:r>
      <w:r>
        <w:t xml:space="preserve"> се изчислява на базата на най-ниското </w:t>
      </w:r>
      <w:r>
        <w:lastRenderedPageBreak/>
        <w:t xml:space="preserve">налягане и температура от източниците, разположени в него е възможно да има различни стойности на преходното ниво в даден </w:t>
      </w:r>
      <w:r w:rsidR="00D333F0">
        <w:t>ТМА</w:t>
      </w:r>
      <w:r>
        <w:t xml:space="preserve"> и в съответния регион. Аналогично, възможно е да има различни стойности на преходното ниво в двата региона за настройка на </w:t>
      </w:r>
      <w:proofErr w:type="spellStart"/>
      <w:r>
        <w:t>висотомера</w:t>
      </w:r>
      <w:proofErr w:type="spellEnd"/>
      <w:r>
        <w:t>.</w:t>
      </w:r>
      <w:bookmarkEnd w:id="11"/>
    </w:p>
    <w:p w14:paraId="3552FD77" w14:textId="381F25FD" w:rsidR="00C36EC5" w:rsidRPr="00057783" w:rsidRDefault="317E8B95" w:rsidP="001E074D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12" w:name="_Toc534984258"/>
      <w:bookmarkStart w:id="13" w:name="_Toc95718849"/>
      <w:r w:rsidRPr="6E2AC653">
        <w:rPr>
          <w:color w:val="auto"/>
        </w:rPr>
        <w:t xml:space="preserve">3.4. </w:t>
      </w:r>
      <w:r w:rsidR="0493291A" w:rsidRPr="6E2AC653">
        <w:rPr>
          <w:color w:val="auto"/>
        </w:rPr>
        <w:t xml:space="preserve">Региони за настройка на </w:t>
      </w:r>
      <w:proofErr w:type="spellStart"/>
      <w:r w:rsidR="0493291A" w:rsidRPr="6E2AC653">
        <w:rPr>
          <w:color w:val="auto"/>
        </w:rPr>
        <w:t>висотомера</w:t>
      </w:r>
      <w:bookmarkEnd w:id="12"/>
      <w:bookmarkEnd w:id="13"/>
      <w:proofErr w:type="spellEnd"/>
    </w:p>
    <w:p w14:paraId="106D032C" w14:textId="2CFD38B8" w:rsidR="000A5AB9" w:rsidRPr="009620C4" w:rsidRDefault="153BE63E" w:rsidP="000A3737">
      <w:pPr>
        <w:spacing w:before="120" w:after="120"/>
        <w:ind w:firstLine="720"/>
        <w:jc w:val="both"/>
      </w:pPr>
      <w:r>
        <w:t xml:space="preserve">Концепцията </w:t>
      </w:r>
      <w:r w:rsidR="0505F468">
        <w:t xml:space="preserve">за обща преходна височина </w:t>
      </w:r>
      <w:r>
        <w:t xml:space="preserve">предвижда въздушното пространство на РПИ София да бъде разделено на </w:t>
      </w:r>
      <w:r w:rsidR="4DA6FB1B">
        <w:t>з</w:t>
      </w:r>
      <w:r w:rsidR="797B25F4">
        <w:t xml:space="preserve">ападен и </w:t>
      </w:r>
      <w:r w:rsidR="4DA6FB1B">
        <w:t>и</w:t>
      </w:r>
      <w:r w:rsidR="797B25F4">
        <w:t>зточен</w:t>
      </w:r>
      <w:r>
        <w:t xml:space="preserve"> </w:t>
      </w:r>
      <w:r w:rsidR="597F2152">
        <w:t>регион</w:t>
      </w:r>
      <w:r w:rsidR="797B25F4">
        <w:t>и</w:t>
      </w:r>
      <w:r>
        <w:t xml:space="preserve"> </w:t>
      </w:r>
      <w:r w:rsidR="61E79B50">
        <w:t xml:space="preserve">за настройка на </w:t>
      </w:r>
      <w:proofErr w:type="spellStart"/>
      <w:r w:rsidR="61E79B50">
        <w:t>висотомера</w:t>
      </w:r>
      <w:proofErr w:type="spellEnd"/>
      <w:r w:rsidR="61E79B50">
        <w:t xml:space="preserve"> </w:t>
      </w:r>
      <w:r>
        <w:t>(</w:t>
      </w:r>
      <w:proofErr w:type="spellStart"/>
      <w:r>
        <w:t>altimeter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 w:rsidR="4DA6FB1B">
        <w:t>region</w:t>
      </w:r>
      <w:proofErr w:type="spellEnd"/>
      <w:r>
        <w:t>)</w:t>
      </w:r>
      <w:r w:rsidR="4DA6FB1B">
        <w:t xml:space="preserve">, които ще обхващат съответно въздушните пространства на </w:t>
      </w:r>
      <w:r w:rsidR="66172268">
        <w:t xml:space="preserve">група </w:t>
      </w:r>
      <w:r w:rsidR="4DA6FB1B">
        <w:t xml:space="preserve">сектори София и на </w:t>
      </w:r>
      <w:r w:rsidR="66172268">
        <w:t xml:space="preserve">група </w:t>
      </w:r>
      <w:r w:rsidR="4DA6FB1B">
        <w:t>сектори Варна,</w:t>
      </w:r>
      <w:r w:rsidR="006D3651">
        <w:rPr>
          <w:lang w:val="en-US"/>
        </w:rPr>
        <w:t xml:space="preserve"> </w:t>
      </w:r>
      <w:r w:rsidR="006D3651">
        <w:t xml:space="preserve">с включено ВП </w:t>
      </w:r>
      <w:r w:rsidR="00C50471">
        <w:t>клас „</w:t>
      </w:r>
      <w:r w:rsidR="00C50471">
        <w:rPr>
          <w:lang w:val="en-US"/>
        </w:rPr>
        <w:t>G”</w:t>
      </w:r>
      <w:r w:rsidR="00C50471">
        <w:t xml:space="preserve"> под тях,</w:t>
      </w:r>
      <w:r w:rsidR="4DA6FB1B">
        <w:t xml:space="preserve"> с изключение на летищните контролирани райони и </w:t>
      </w:r>
      <w:r w:rsidR="39ECCA55">
        <w:t xml:space="preserve">контролирани </w:t>
      </w:r>
      <w:r w:rsidR="4DA6FB1B">
        <w:t>зони</w:t>
      </w:r>
      <w:r w:rsidR="66257D64">
        <w:t xml:space="preserve"> в тях</w:t>
      </w:r>
      <w:r w:rsidR="4DA6FB1B">
        <w:t>.</w:t>
      </w:r>
    </w:p>
    <w:p w14:paraId="1CFD8530" w14:textId="630AD9DB" w:rsidR="00AD1A64" w:rsidRDefault="4EDCB000" w:rsidP="00005AB2">
      <w:pPr>
        <w:spacing w:before="120" w:after="120"/>
        <w:ind w:firstLine="720"/>
        <w:jc w:val="both"/>
      </w:pPr>
      <w:r>
        <w:t xml:space="preserve">В географските граници на </w:t>
      </w:r>
      <w:r w:rsidR="00D333F0">
        <w:t>ТМА</w:t>
      </w:r>
      <w:r>
        <w:t>, п</w:t>
      </w:r>
      <w:r w:rsidR="00F518EE">
        <w:t xml:space="preserve">од долната граница на секторите на летищните контролирани райони, в клас “G”, </w:t>
      </w:r>
      <w:r w:rsidR="39ECCA55">
        <w:t xml:space="preserve">полетите ще се изпълняват </w:t>
      </w:r>
      <w:r w:rsidR="00F518EE">
        <w:t xml:space="preserve">по </w:t>
      </w:r>
      <w:r w:rsidR="40E1E57F">
        <w:t xml:space="preserve">същото </w:t>
      </w:r>
      <w:r w:rsidR="00F518EE">
        <w:t>налягане</w:t>
      </w:r>
      <w:r w:rsidR="6B33DC3B">
        <w:t>,</w:t>
      </w:r>
      <w:r w:rsidR="00F518EE">
        <w:t xml:space="preserve"> </w:t>
      </w:r>
      <w:r w:rsidR="40E1E57F">
        <w:t xml:space="preserve">по което се </w:t>
      </w:r>
      <w:r w:rsidR="6639DC80">
        <w:t>изпълняват полети</w:t>
      </w:r>
      <w:r w:rsidR="40E1E57F">
        <w:t xml:space="preserve"> и в </w:t>
      </w:r>
      <w:r w:rsidR="00D333F0">
        <w:t>ТМА</w:t>
      </w:r>
      <w:r w:rsidR="00F518EE">
        <w:t xml:space="preserve"> с цел да се </w:t>
      </w:r>
      <w:r w:rsidR="6B33DC3B">
        <w:t xml:space="preserve">осигури </w:t>
      </w:r>
      <w:r w:rsidR="3BEEF605">
        <w:t xml:space="preserve">1000 </w:t>
      </w:r>
      <w:proofErr w:type="spellStart"/>
      <w:r w:rsidR="3BEEF605">
        <w:t>ft</w:t>
      </w:r>
      <w:proofErr w:type="spellEnd"/>
      <w:r w:rsidR="3BEEF605">
        <w:t xml:space="preserve">/300m </w:t>
      </w:r>
      <w:r w:rsidR="6D6A1580">
        <w:t>минимално вертикално отстояние между полетите в клас С и в клас G</w:t>
      </w:r>
      <w:r w:rsidR="4E9B7AA6">
        <w:t>.</w:t>
      </w:r>
    </w:p>
    <w:p w14:paraId="4E7A9A7B" w14:textId="1127B9E6" w:rsidR="00056508" w:rsidRPr="006C1E47" w:rsidRDefault="00056508" w:rsidP="00005AB2">
      <w:pPr>
        <w:spacing w:before="120" w:after="120"/>
        <w:ind w:firstLine="720"/>
        <w:jc w:val="both"/>
        <w:rPr>
          <w:szCs w:val="24"/>
        </w:rPr>
      </w:pPr>
      <w:r>
        <w:rPr>
          <w:szCs w:val="24"/>
        </w:rPr>
        <w:t xml:space="preserve">Посоченото разделяне </w:t>
      </w:r>
      <w:r w:rsidR="00F37506">
        <w:rPr>
          <w:szCs w:val="24"/>
        </w:rPr>
        <w:t xml:space="preserve">на два региона за настройка на </w:t>
      </w:r>
      <w:proofErr w:type="spellStart"/>
      <w:r w:rsidR="00F37506">
        <w:rPr>
          <w:szCs w:val="24"/>
        </w:rPr>
        <w:t>висотомера</w:t>
      </w:r>
      <w:proofErr w:type="spellEnd"/>
      <w:r w:rsidR="00F37506">
        <w:rPr>
          <w:szCs w:val="24"/>
        </w:rPr>
        <w:t xml:space="preserve"> </w:t>
      </w:r>
      <w:r>
        <w:rPr>
          <w:szCs w:val="24"/>
        </w:rPr>
        <w:t xml:space="preserve">е основано на анализ на </w:t>
      </w:r>
      <w:r w:rsidR="006C1E47">
        <w:rPr>
          <w:szCs w:val="24"/>
        </w:rPr>
        <w:t xml:space="preserve">максималните разлики в стойностите на </w:t>
      </w:r>
      <w:r w:rsidR="006C1E47" w:rsidRPr="009620C4">
        <w:rPr>
          <w:szCs w:val="24"/>
        </w:rPr>
        <w:t>QNH</w:t>
      </w:r>
      <w:r w:rsidR="006C1E47">
        <w:rPr>
          <w:szCs w:val="24"/>
        </w:rPr>
        <w:t xml:space="preserve"> измерени едновременно на всички възможни двойки летищата в РПИ София за периода 1998-2016 г.</w:t>
      </w:r>
    </w:p>
    <w:tbl>
      <w:tblPr>
        <w:tblStyle w:val="TableGrid"/>
        <w:tblW w:w="7513" w:type="dxa"/>
        <w:jc w:val="center"/>
        <w:tblLook w:val="04A0" w:firstRow="1" w:lastRow="0" w:firstColumn="1" w:lastColumn="0" w:noHBand="0" w:noVBand="1"/>
      </w:tblPr>
      <w:tblGrid>
        <w:gridCol w:w="1696"/>
        <w:gridCol w:w="1593"/>
        <w:gridCol w:w="1593"/>
        <w:gridCol w:w="2631"/>
      </w:tblGrid>
      <w:tr w:rsidR="006C1E47" w14:paraId="2624576D" w14:textId="77777777" w:rsidTr="00605946">
        <w:trPr>
          <w:jc w:val="center"/>
        </w:trPr>
        <w:tc>
          <w:tcPr>
            <w:tcW w:w="1696" w:type="dxa"/>
          </w:tcPr>
          <w:p w14:paraId="26437936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>Двойки изследвани летища</w:t>
            </w:r>
          </w:p>
        </w:tc>
        <w:tc>
          <w:tcPr>
            <w:tcW w:w="1593" w:type="dxa"/>
          </w:tcPr>
          <w:p w14:paraId="058DCD95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Разстояние</w:t>
            </w:r>
          </w:p>
          <w:p w14:paraId="2C14931D" w14:textId="77777777" w:rsidR="006C1E47" w:rsidRPr="00BF3F6F" w:rsidRDefault="006C1E47" w:rsidP="00056508">
            <w:pPr>
              <w:spacing w:before="120" w:after="120"/>
              <w:ind w:left="23"/>
              <w:jc w:val="center"/>
              <w:rPr>
                <w:sz w:val="12"/>
                <w:szCs w:val="12"/>
              </w:rPr>
            </w:pPr>
          </w:p>
          <w:p w14:paraId="2C5C8C0A" w14:textId="77777777" w:rsidR="006C1E47" w:rsidRPr="00C73F86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r>
              <w:rPr>
                <w:szCs w:val="24"/>
                <w:lang w:val="en-US"/>
              </w:rPr>
              <w:t>km</w:t>
            </w:r>
            <w:r w:rsidRPr="00BF3F6F">
              <w:rPr>
                <w:szCs w:val="24"/>
              </w:rPr>
              <w:t>]</w:t>
            </w:r>
          </w:p>
        </w:tc>
        <w:tc>
          <w:tcPr>
            <w:tcW w:w="1593" w:type="dxa"/>
          </w:tcPr>
          <w:p w14:paraId="75752090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Максимална разлика</w:t>
            </w:r>
          </w:p>
          <w:p w14:paraId="296F38B6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proofErr w:type="spellStart"/>
            <w:r w:rsidRPr="00BF3F6F">
              <w:rPr>
                <w:szCs w:val="24"/>
              </w:rPr>
              <w:t>hPa</w:t>
            </w:r>
            <w:proofErr w:type="spellEnd"/>
            <w:r w:rsidRPr="00BF3F6F">
              <w:rPr>
                <w:szCs w:val="24"/>
              </w:rPr>
              <w:t>]</w:t>
            </w:r>
          </w:p>
        </w:tc>
        <w:tc>
          <w:tcPr>
            <w:tcW w:w="2631" w:type="dxa"/>
          </w:tcPr>
          <w:p w14:paraId="2ADF7676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Максимален хор</w:t>
            </w:r>
            <w:r>
              <w:rPr>
                <w:szCs w:val="24"/>
              </w:rPr>
              <w:t>изонтален</w:t>
            </w:r>
            <w:r w:rsidRPr="00BF3F6F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BF3F6F">
              <w:rPr>
                <w:szCs w:val="24"/>
              </w:rPr>
              <w:t>радиент</w:t>
            </w:r>
          </w:p>
          <w:p w14:paraId="59D04643" w14:textId="77777777" w:rsidR="006C1E47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proofErr w:type="spellStart"/>
            <w:r w:rsidRPr="00BF3F6F">
              <w:rPr>
                <w:szCs w:val="24"/>
              </w:rPr>
              <w:t>hPa</w:t>
            </w:r>
            <w:proofErr w:type="spellEnd"/>
            <w:r w:rsidRPr="00BF3F6F">
              <w:rPr>
                <w:szCs w:val="24"/>
              </w:rPr>
              <w:t>/</w:t>
            </w:r>
            <w:proofErr w:type="spellStart"/>
            <w:r w:rsidRPr="00BF3F6F">
              <w:rPr>
                <w:szCs w:val="24"/>
              </w:rPr>
              <w:t>km</w:t>
            </w:r>
            <w:proofErr w:type="spellEnd"/>
            <w:r w:rsidRPr="00BF3F6F">
              <w:rPr>
                <w:szCs w:val="24"/>
              </w:rPr>
              <w:t>]</w:t>
            </w:r>
          </w:p>
        </w:tc>
      </w:tr>
      <w:tr w:rsidR="006C1E47" w:rsidRPr="00C73F86" w14:paraId="32290634" w14:textId="77777777" w:rsidTr="00605946">
        <w:trPr>
          <w:trHeight w:val="378"/>
          <w:jc w:val="center"/>
        </w:trPr>
        <w:tc>
          <w:tcPr>
            <w:tcW w:w="1696" w:type="dxa"/>
            <w:noWrap/>
          </w:tcPr>
          <w:p w14:paraId="3FDEB4B1" w14:textId="77777777" w:rsidR="006C1E47" w:rsidRPr="00BF3F6F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LBSF-LBGO</w:t>
            </w:r>
          </w:p>
        </w:tc>
        <w:tc>
          <w:tcPr>
            <w:tcW w:w="1593" w:type="dxa"/>
          </w:tcPr>
          <w:p w14:paraId="5DC6CC3B" w14:textId="77777777" w:rsidR="006C1E47" w:rsidRPr="00C73F86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200</w:t>
            </w:r>
          </w:p>
        </w:tc>
        <w:tc>
          <w:tcPr>
            <w:tcW w:w="1593" w:type="dxa"/>
            <w:noWrap/>
          </w:tcPr>
          <w:p w14:paraId="2E95DCC9" w14:textId="77777777" w:rsidR="006C1E47" w:rsidRPr="00BF3F6F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11</w:t>
            </w:r>
          </w:p>
        </w:tc>
        <w:tc>
          <w:tcPr>
            <w:tcW w:w="2631" w:type="dxa"/>
          </w:tcPr>
          <w:p w14:paraId="4643CD55" w14:textId="77777777" w:rsidR="006C1E47" w:rsidRPr="00BF3F6F" w:rsidRDefault="006C1E47" w:rsidP="00056508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0.055</w:t>
            </w:r>
          </w:p>
        </w:tc>
      </w:tr>
      <w:tr w:rsidR="006C1E47" w:rsidRPr="00C73F86" w14:paraId="246854A5" w14:textId="77777777" w:rsidTr="00605946">
        <w:trPr>
          <w:trHeight w:val="315"/>
          <w:jc w:val="center"/>
        </w:trPr>
        <w:tc>
          <w:tcPr>
            <w:tcW w:w="1696" w:type="dxa"/>
            <w:noWrap/>
            <w:vAlign w:val="bottom"/>
          </w:tcPr>
          <w:p w14:paraId="58CF6CA1" w14:textId="7E08555F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LBSF-LBPD</w:t>
            </w:r>
          </w:p>
        </w:tc>
        <w:tc>
          <w:tcPr>
            <w:tcW w:w="1593" w:type="dxa"/>
            <w:vAlign w:val="bottom"/>
          </w:tcPr>
          <w:p w14:paraId="28875174" w14:textId="0B146593" w:rsidR="006C1E47" w:rsidRPr="00C73F86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132</w:t>
            </w:r>
          </w:p>
        </w:tc>
        <w:tc>
          <w:tcPr>
            <w:tcW w:w="1593" w:type="dxa"/>
            <w:noWrap/>
            <w:vAlign w:val="bottom"/>
          </w:tcPr>
          <w:p w14:paraId="6A4C975F" w14:textId="7B2558B7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1757F540" w14:textId="09DD616A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0.07576</w:t>
            </w:r>
          </w:p>
        </w:tc>
      </w:tr>
      <w:tr w:rsidR="006C1E47" w14:paraId="3DD0DFCA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50218CE7" w14:textId="42BBECBA" w:rsidR="006C1E47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LBSF-LBWN</w:t>
            </w:r>
          </w:p>
        </w:tc>
        <w:tc>
          <w:tcPr>
            <w:tcW w:w="1593" w:type="dxa"/>
            <w:vAlign w:val="bottom"/>
          </w:tcPr>
          <w:p w14:paraId="32274E5D" w14:textId="3D694C7A" w:rsidR="006C1E47" w:rsidRPr="00C73F86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377</w:t>
            </w:r>
          </w:p>
        </w:tc>
        <w:tc>
          <w:tcPr>
            <w:tcW w:w="1593" w:type="dxa"/>
            <w:vAlign w:val="bottom"/>
          </w:tcPr>
          <w:p w14:paraId="28F61476" w14:textId="62C96475" w:rsidR="006C1E47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15</w:t>
            </w:r>
          </w:p>
        </w:tc>
        <w:tc>
          <w:tcPr>
            <w:tcW w:w="2631" w:type="dxa"/>
            <w:vAlign w:val="bottom"/>
          </w:tcPr>
          <w:p w14:paraId="037BC212" w14:textId="6467B7F3" w:rsidR="006C1E47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0.03979</w:t>
            </w:r>
          </w:p>
        </w:tc>
      </w:tr>
      <w:tr w:rsidR="006C1E47" w14:paraId="4DA382E0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46283C10" w14:textId="7A08DBE3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LBSF-LBBG</w:t>
            </w:r>
          </w:p>
        </w:tc>
        <w:tc>
          <w:tcPr>
            <w:tcW w:w="1593" w:type="dxa"/>
            <w:vAlign w:val="bottom"/>
          </w:tcPr>
          <w:p w14:paraId="1094FBC5" w14:textId="3BFACACB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340</w:t>
            </w:r>
          </w:p>
        </w:tc>
        <w:tc>
          <w:tcPr>
            <w:tcW w:w="1593" w:type="dxa"/>
            <w:vAlign w:val="bottom"/>
          </w:tcPr>
          <w:p w14:paraId="3E8B72C2" w14:textId="631FBFA2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15</w:t>
            </w:r>
          </w:p>
        </w:tc>
        <w:tc>
          <w:tcPr>
            <w:tcW w:w="2631" w:type="dxa"/>
            <w:vAlign w:val="bottom"/>
          </w:tcPr>
          <w:p w14:paraId="06BE4D2E" w14:textId="6DE074CA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0.04412</w:t>
            </w:r>
          </w:p>
        </w:tc>
      </w:tr>
      <w:tr w:rsidR="006C1E47" w14:paraId="7036A56B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21B25EB3" w14:textId="56ED49AA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LBWN-LBBG</w:t>
            </w:r>
          </w:p>
        </w:tc>
        <w:tc>
          <w:tcPr>
            <w:tcW w:w="1593" w:type="dxa"/>
            <w:vAlign w:val="bottom"/>
          </w:tcPr>
          <w:p w14:paraId="52E7BF76" w14:textId="5A048418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85</w:t>
            </w:r>
          </w:p>
        </w:tc>
        <w:tc>
          <w:tcPr>
            <w:tcW w:w="1593" w:type="dxa"/>
            <w:vAlign w:val="bottom"/>
          </w:tcPr>
          <w:p w14:paraId="1FA8E1D1" w14:textId="54078F9A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5</w:t>
            </w:r>
          </w:p>
        </w:tc>
        <w:tc>
          <w:tcPr>
            <w:tcW w:w="2631" w:type="dxa"/>
            <w:vAlign w:val="bottom"/>
          </w:tcPr>
          <w:p w14:paraId="2CEBE180" w14:textId="03386F0C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0.05882</w:t>
            </w:r>
          </w:p>
        </w:tc>
      </w:tr>
      <w:tr w:rsidR="006C1E47" w14:paraId="4BDC7291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2E5F4CAC" w14:textId="2708C92C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LBWN-LBGO</w:t>
            </w:r>
          </w:p>
        </w:tc>
        <w:tc>
          <w:tcPr>
            <w:tcW w:w="1593" w:type="dxa"/>
            <w:vAlign w:val="bottom"/>
          </w:tcPr>
          <w:p w14:paraId="190D252C" w14:textId="643A5D40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180</w:t>
            </w:r>
          </w:p>
        </w:tc>
        <w:tc>
          <w:tcPr>
            <w:tcW w:w="1593" w:type="dxa"/>
            <w:vAlign w:val="bottom"/>
          </w:tcPr>
          <w:p w14:paraId="2857D5CA" w14:textId="411CFA69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11</w:t>
            </w:r>
          </w:p>
        </w:tc>
        <w:tc>
          <w:tcPr>
            <w:tcW w:w="2631" w:type="dxa"/>
            <w:vAlign w:val="bottom"/>
          </w:tcPr>
          <w:p w14:paraId="4CB160D4" w14:textId="267097EC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0.06111</w:t>
            </w:r>
          </w:p>
        </w:tc>
      </w:tr>
      <w:tr w:rsidR="006C1E47" w14:paraId="4DE9424D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76E4FFC0" w14:textId="4880FF3E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LBWN-LBPD</w:t>
            </w:r>
          </w:p>
        </w:tc>
        <w:tc>
          <w:tcPr>
            <w:tcW w:w="1593" w:type="dxa"/>
            <w:vAlign w:val="bottom"/>
          </w:tcPr>
          <w:p w14:paraId="4A346CA0" w14:textId="7725203A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284</w:t>
            </w:r>
          </w:p>
        </w:tc>
        <w:tc>
          <w:tcPr>
            <w:tcW w:w="1593" w:type="dxa"/>
            <w:vAlign w:val="bottom"/>
          </w:tcPr>
          <w:p w14:paraId="583803F9" w14:textId="0FBF6477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11</w:t>
            </w:r>
          </w:p>
        </w:tc>
        <w:tc>
          <w:tcPr>
            <w:tcW w:w="2631" w:type="dxa"/>
            <w:vAlign w:val="bottom"/>
          </w:tcPr>
          <w:p w14:paraId="77FD5D17" w14:textId="77759C28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0.03873</w:t>
            </w:r>
          </w:p>
        </w:tc>
      </w:tr>
      <w:tr w:rsidR="006C1E47" w14:paraId="24930BE4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21179027" w14:textId="75F49081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LBGO-LBPD</w:t>
            </w:r>
          </w:p>
        </w:tc>
        <w:tc>
          <w:tcPr>
            <w:tcW w:w="1593" w:type="dxa"/>
            <w:vAlign w:val="bottom"/>
          </w:tcPr>
          <w:p w14:paraId="2001F87E" w14:textId="7AFFAA79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135</w:t>
            </w:r>
          </w:p>
        </w:tc>
        <w:tc>
          <w:tcPr>
            <w:tcW w:w="1593" w:type="dxa"/>
            <w:vAlign w:val="bottom"/>
          </w:tcPr>
          <w:p w14:paraId="06A6C8D4" w14:textId="3C7DE64C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11</w:t>
            </w:r>
          </w:p>
        </w:tc>
        <w:tc>
          <w:tcPr>
            <w:tcW w:w="2631" w:type="dxa"/>
            <w:vAlign w:val="bottom"/>
          </w:tcPr>
          <w:p w14:paraId="47731254" w14:textId="3E3F1411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0.08148</w:t>
            </w:r>
          </w:p>
        </w:tc>
      </w:tr>
      <w:tr w:rsidR="006C1E47" w14:paraId="1C62EE90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6D5217BC" w14:textId="14F19D21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LBGO-LBBG</w:t>
            </w:r>
          </w:p>
        </w:tc>
        <w:tc>
          <w:tcPr>
            <w:tcW w:w="1593" w:type="dxa"/>
            <w:vAlign w:val="bottom"/>
          </w:tcPr>
          <w:p w14:paraId="016586D4" w14:textId="3B87C345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160</w:t>
            </w:r>
          </w:p>
        </w:tc>
        <w:tc>
          <w:tcPr>
            <w:tcW w:w="1593" w:type="dxa"/>
            <w:vAlign w:val="bottom"/>
          </w:tcPr>
          <w:p w14:paraId="2EF22C7D" w14:textId="44F8CCDF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14</w:t>
            </w:r>
          </w:p>
        </w:tc>
        <w:tc>
          <w:tcPr>
            <w:tcW w:w="2631" w:type="dxa"/>
            <w:vAlign w:val="bottom"/>
          </w:tcPr>
          <w:p w14:paraId="1BA1771A" w14:textId="25BECACE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0.0875</w:t>
            </w:r>
          </w:p>
        </w:tc>
      </w:tr>
      <w:tr w:rsidR="006C1E47" w14:paraId="09B98627" w14:textId="77777777" w:rsidTr="00605946">
        <w:trPr>
          <w:trHeight w:val="546"/>
          <w:jc w:val="center"/>
        </w:trPr>
        <w:tc>
          <w:tcPr>
            <w:tcW w:w="1696" w:type="dxa"/>
            <w:vAlign w:val="bottom"/>
          </w:tcPr>
          <w:p w14:paraId="71BE394C" w14:textId="23770480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LBPD-LBBG</w:t>
            </w:r>
          </w:p>
        </w:tc>
        <w:tc>
          <w:tcPr>
            <w:tcW w:w="1593" w:type="dxa"/>
            <w:vAlign w:val="bottom"/>
          </w:tcPr>
          <w:p w14:paraId="29A91F4B" w14:textId="5673E1AC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226</w:t>
            </w:r>
          </w:p>
        </w:tc>
        <w:tc>
          <w:tcPr>
            <w:tcW w:w="1593" w:type="dxa"/>
            <w:vAlign w:val="bottom"/>
          </w:tcPr>
          <w:p w14:paraId="58225A15" w14:textId="17D869FF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12</w:t>
            </w:r>
          </w:p>
        </w:tc>
        <w:tc>
          <w:tcPr>
            <w:tcW w:w="2631" w:type="dxa"/>
            <w:vAlign w:val="bottom"/>
          </w:tcPr>
          <w:p w14:paraId="38E6CFAA" w14:textId="5CB22CF5" w:rsidR="006C1E47" w:rsidRPr="00BF3F6F" w:rsidRDefault="006C1E47" w:rsidP="006C1E47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0.0531</w:t>
            </w:r>
          </w:p>
        </w:tc>
      </w:tr>
    </w:tbl>
    <w:p w14:paraId="780A976F" w14:textId="17E341EB" w:rsidR="0034268E" w:rsidRDefault="006C1E47" w:rsidP="00C25D93">
      <w:pPr>
        <w:spacing w:before="120" w:after="120"/>
        <w:ind w:firstLine="720"/>
        <w:jc w:val="both"/>
        <w:rPr>
          <w:szCs w:val="24"/>
        </w:rPr>
      </w:pPr>
      <w:r>
        <w:rPr>
          <w:szCs w:val="24"/>
        </w:rPr>
        <w:t>Пр</w:t>
      </w:r>
      <w:r w:rsidR="0034268E">
        <w:rPr>
          <w:szCs w:val="24"/>
        </w:rPr>
        <w:t xml:space="preserve">и прегледа на </w:t>
      </w:r>
      <w:r>
        <w:rPr>
          <w:szCs w:val="24"/>
        </w:rPr>
        <w:t xml:space="preserve">посочените </w:t>
      </w:r>
      <w:r w:rsidR="0034268E">
        <w:rPr>
          <w:szCs w:val="24"/>
        </w:rPr>
        <w:t xml:space="preserve">по-горе </w:t>
      </w:r>
      <w:r>
        <w:rPr>
          <w:szCs w:val="24"/>
        </w:rPr>
        <w:t xml:space="preserve">стойности </w:t>
      </w:r>
      <w:r w:rsidR="0034268E">
        <w:rPr>
          <w:szCs w:val="24"/>
        </w:rPr>
        <w:t>беше отчетено че:</w:t>
      </w:r>
    </w:p>
    <w:p w14:paraId="5D11A232" w14:textId="539D35C5" w:rsidR="0034268E" w:rsidRDefault="0034268E" w:rsidP="00F03981">
      <w:pPr>
        <w:pStyle w:val="ListParagraph"/>
        <w:numPr>
          <w:ilvl w:val="0"/>
          <w:numId w:val="25"/>
        </w:numPr>
        <w:spacing w:before="120" w:after="120"/>
        <w:ind w:left="1080"/>
        <w:jc w:val="both"/>
        <w:rPr>
          <w:szCs w:val="24"/>
        </w:rPr>
      </w:pPr>
      <w:r>
        <w:rPr>
          <w:szCs w:val="24"/>
        </w:rPr>
        <w:t xml:space="preserve">Големината на </w:t>
      </w:r>
      <w:r w:rsidRPr="008A5986">
        <w:rPr>
          <w:szCs w:val="24"/>
        </w:rPr>
        <w:t xml:space="preserve">разликите в </w:t>
      </w:r>
      <w:r>
        <w:rPr>
          <w:szCs w:val="24"/>
        </w:rPr>
        <w:t>наляганията, измерени на всяка от двойките летища е зависима от разстоянието между тях</w:t>
      </w:r>
      <w:r w:rsidR="00577ABA">
        <w:rPr>
          <w:szCs w:val="24"/>
        </w:rPr>
        <w:t>. Колкото е по-голямо разстоянието, толкова е по-голяма максималната разлика в измерените налягания.</w:t>
      </w:r>
    </w:p>
    <w:p w14:paraId="78270803" w14:textId="336487E0" w:rsidR="001B67B3" w:rsidRPr="00464FF2" w:rsidRDefault="0034268E" w:rsidP="00F03981">
      <w:pPr>
        <w:pStyle w:val="ListParagraph"/>
        <w:numPr>
          <w:ilvl w:val="0"/>
          <w:numId w:val="25"/>
        </w:numPr>
        <w:spacing w:before="120" w:after="120"/>
        <w:ind w:left="1080"/>
        <w:jc w:val="both"/>
        <w:rPr>
          <w:szCs w:val="24"/>
        </w:rPr>
      </w:pPr>
      <w:r>
        <w:rPr>
          <w:szCs w:val="24"/>
        </w:rPr>
        <w:t>Броят на измерванията, които показват различни налягания</w:t>
      </w:r>
      <w:r w:rsidRPr="0034268E">
        <w:rPr>
          <w:szCs w:val="24"/>
        </w:rPr>
        <w:t xml:space="preserve"> </w:t>
      </w:r>
      <w:r>
        <w:rPr>
          <w:szCs w:val="24"/>
        </w:rPr>
        <w:t>на всяка от двойките летища е зависима от разстоянието между тях</w:t>
      </w:r>
      <w:r w:rsidR="00577ABA">
        <w:rPr>
          <w:szCs w:val="24"/>
        </w:rPr>
        <w:t>. Колкото е по-голямо разстоянието, толкова е по-голяма възможността да има разлика в измерените налягания.</w:t>
      </w:r>
    </w:p>
    <w:p w14:paraId="22049465" w14:textId="7552CC63" w:rsidR="00AD1A64" w:rsidRDefault="001B67B3" w:rsidP="00C25D93">
      <w:pPr>
        <w:spacing w:before="120" w:after="120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С групирането на летищата в два региона </w:t>
      </w:r>
      <w:r w:rsidR="000329E4">
        <w:rPr>
          <w:szCs w:val="24"/>
        </w:rPr>
        <w:t>са</w:t>
      </w:r>
      <w:r>
        <w:rPr>
          <w:szCs w:val="24"/>
        </w:rPr>
        <w:t xml:space="preserve"> премахнати разстоянията над 200 </w:t>
      </w:r>
      <w:proofErr w:type="spellStart"/>
      <w:r w:rsidRPr="009620C4">
        <w:rPr>
          <w:szCs w:val="24"/>
        </w:rPr>
        <w:t>km</w:t>
      </w:r>
      <w:proofErr w:type="spellEnd"/>
      <w:r>
        <w:rPr>
          <w:szCs w:val="24"/>
        </w:rPr>
        <w:t xml:space="preserve"> между двойките летища и максималните разлики в наляганията над 11 </w:t>
      </w:r>
      <w:proofErr w:type="spellStart"/>
      <w:r w:rsidRPr="00BF3F6F">
        <w:rPr>
          <w:szCs w:val="24"/>
        </w:rPr>
        <w:t>hPa</w:t>
      </w:r>
      <w:proofErr w:type="spellEnd"/>
      <w:r>
        <w:rPr>
          <w:szCs w:val="24"/>
        </w:rPr>
        <w:t>.</w:t>
      </w:r>
    </w:p>
    <w:p w14:paraId="1516719F" w14:textId="561F3E4D" w:rsidR="002365B1" w:rsidRDefault="3600236D" w:rsidP="00C25D93">
      <w:pPr>
        <w:spacing w:before="120" w:after="120"/>
        <w:ind w:firstLine="720"/>
        <w:jc w:val="both"/>
      </w:pPr>
      <w:r>
        <w:t xml:space="preserve">За да бъде отстранена възможността от грешки при </w:t>
      </w:r>
      <w:r w:rsidR="7282C63F">
        <w:t>предаване на информация</w:t>
      </w:r>
      <w:r w:rsidR="6639DC80">
        <w:t xml:space="preserve"> </w:t>
      </w:r>
      <w:r w:rsidR="7282C63F">
        <w:t>з</w:t>
      </w:r>
      <w:r>
        <w:t xml:space="preserve">а регионалните налягания беше прието имената на регионите за настройка на </w:t>
      </w:r>
      <w:proofErr w:type="spellStart"/>
      <w:r>
        <w:t>висотомера</w:t>
      </w:r>
      <w:proofErr w:type="spellEnd"/>
      <w:r>
        <w:t xml:space="preserve"> да не съвпадат с имената на летищата. За работни имена за западния и източния региони бяха приети съответно Рила</w:t>
      </w:r>
      <w:r w:rsidR="0034625D">
        <w:t xml:space="preserve"> </w:t>
      </w:r>
      <w:r>
        <w:t>и Плиска</w:t>
      </w:r>
      <w:r w:rsidR="2B249E57">
        <w:t xml:space="preserve"> </w:t>
      </w:r>
      <w:r>
        <w:t>.</w:t>
      </w:r>
    </w:p>
    <w:p w14:paraId="3C734BDA" w14:textId="116D9E17" w:rsidR="001B67B3" w:rsidRDefault="4FEF444F" w:rsidP="00C25D93">
      <w:pPr>
        <w:spacing w:before="120" w:after="120"/>
        <w:ind w:firstLine="720"/>
        <w:jc w:val="both"/>
      </w:pPr>
      <w:r>
        <w:t xml:space="preserve">Като сертифицирани източници в регион за настройка на </w:t>
      </w:r>
      <w:proofErr w:type="spellStart"/>
      <w:r>
        <w:t>висотомера</w:t>
      </w:r>
      <w:proofErr w:type="spellEnd"/>
      <w:r>
        <w:t xml:space="preserve"> Рила ще бъдат използвани</w:t>
      </w:r>
      <w:r w:rsidR="0034625D">
        <w:t xml:space="preserve"> </w:t>
      </w:r>
      <w:r>
        <w:t>тези от АМНС, разположени на летищата Горна Оряховица, Пловдив</w:t>
      </w:r>
      <w:r w:rsidR="18838C82">
        <w:t xml:space="preserve">, </w:t>
      </w:r>
      <w:r>
        <w:t>София</w:t>
      </w:r>
      <w:r w:rsidR="6BB8DB44">
        <w:t xml:space="preserve"> и</w:t>
      </w:r>
      <w:r w:rsidR="596D1769">
        <w:t xml:space="preserve"> </w:t>
      </w:r>
      <w:r w:rsidR="56145814">
        <w:t>сензор</w:t>
      </w:r>
      <w:r w:rsidR="554E8DC0">
        <w:t>ната станция</w:t>
      </w:r>
      <w:r w:rsidR="56145814">
        <w:t>, разположен</w:t>
      </w:r>
      <w:r w:rsidR="554E8DC0">
        <w:t>а</w:t>
      </w:r>
      <w:r w:rsidR="56145814">
        <w:t xml:space="preserve"> в </w:t>
      </w:r>
      <w:r w:rsidR="4397A37A">
        <w:t>близост до връх Мусала.</w:t>
      </w:r>
      <w:r>
        <w:t xml:space="preserve"> Като сертифицирани източници на налягане в регион за настройка на </w:t>
      </w:r>
      <w:proofErr w:type="spellStart"/>
      <w:r>
        <w:t>висотомера</w:t>
      </w:r>
      <w:proofErr w:type="spellEnd"/>
      <w:r>
        <w:t xml:space="preserve"> Плиска ще бъдат използвани тези от системи АМНС, разположени на летищата Варна и Бургас.</w:t>
      </w:r>
    </w:p>
    <w:p w14:paraId="1D3A7525" w14:textId="672FABA7" w:rsidR="001B67B3" w:rsidRDefault="3600236D" w:rsidP="00C25D93">
      <w:pPr>
        <w:spacing w:before="120" w:after="120"/>
        <w:ind w:firstLine="720"/>
        <w:jc w:val="both"/>
      </w:pPr>
      <w:r>
        <w:t>В таблицата по-долу са посочени максималните разстояния между възможните двойки летища и максималните разлики в измерените налягания при обособяването на въздушното пространство на РПИ София в два региона</w:t>
      </w:r>
      <w:r w:rsidR="4E9B7AA6">
        <w:t>,</w:t>
      </w:r>
      <w:r>
        <w:t xml:space="preserve"> които обхващат съответно въздушните пространства </w:t>
      </w:r>
      <w:r w:rsidR="147B1DB3">
        <w:t>разделени от границата между група</w:t>
      </w:r>
      <w:r>
        <w:t xml:space="preserve"> сектори София и </w:t>
      </w:r>
      <w:r w:rsidR="147B1DB3">
        <w:t xml:space="preserve">група </w:t>
      </w:r>
      <w:r>
        <w:t xml:space="preserve">сектори Варна, с изключение на </w:t>
      </w:r>
      <w:r w:rsidR="147B1DB3" w:rsidRPr="6E2AC653">
        <w:rPr>
          <w:lang w:val="en-US"/>
        </w:rPr>
        <w:t>CTR/TMA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1696"/>
        <w:gridCol w:w="1593"/>
        <w:gridCol w:w="1593"/>
        <w:gridCol w:w="2631"/>
      </w:tblGrid>
      <w:tr w:rsidR="00577ABA" w14:paraId="28F027A9" w14:textId="77777777" w:rsidTr="6E2AC653">
        <w:tc>
          <w:tcPr>
            <w:tcW w:w="1980" w:type="dxa"/>
          </w:tcPr>
          <w:p w14:paraId="34567996" w14:textId="77777777" w:rsidR="00577ABA" w:rsidRPr="00890EA8" w:rsidRDefault="334413B5" w:rsidP="005B090C">
            <w:pPr>
              <w:spacing w:before="120" w:after="120"/>
              <w:ind w:left="23"/>
              <w:jc w:val="center"/>
            </w:pPr>
            <w:r>
              <w:t>Период на изследването</w:t>
            </w:r>
          </w:p>
          <w:p w14:paraId="74832D4E" w14:textId="77777777" w:rsidR="00577ABA" w:rsidRPr="002B6B2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890EA8">
              <w:rPr>
                <w:szCs w:val="24"/>
              </w:rPr>
              <w:t>199</w:t>
            </w:r>
            <w:r>
              <w:rPr>
                <w:szCs w:val="24"/>
              </w:rPr>
              <w:t>8</w:t>
            </w:r>
            <w:r w:rsidRPr="00890EA8">
              <w:rPr>
                <w:szCs w:val="24"/>
              </w:rPr>
              <w:t>-201</w:t>
            </w:r>
            <w:r>
              <w:rPr>
                <w:szCs w:val="24"/>
              </w:rPr>
              <w:t>6</w:t>
            </w:r>
          </w:p>
        </w:tc>
        <w:tc>
          <w:tcPr>
            <w:tcW w:w="1696" w:type="dxa"/>
          </w:tcPr>
          <w:p w14:paraId="676E03EB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>Двойки изследвани летища</w:t>
            </w:r>
          </w:p>
        </w:tc>
        <w:tc>
          <w:tcPr>
            <w:tcW w:w="1593" w:type="dxa"/>
          </w:tcPr>
          <w:p w14:paraId="02992E82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Разстояние</w:t>
            </w:r>
          </w:p>
          <w:p w14:paraId="4999E66D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 w:val="12"/>
                <w:szCs w:val="12"/>
              </w:rPr>
            </w:pPr>
          </w:p>
          <w:p w14:paraId="3029BC17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r>
              <w:rPr>
                <w:szCs w:val="24"/>
                <w:lang w:val="en-US"/>
              </w:rPr>
              <w:t>km</w:t>
            </w:r>
            <w:r w:rsidRPr="00BF3F6F">
              <w:rPr>
                <w:szCs w:val="24"/>
              </w:rPr>
              <w:t>]</w:t>
            </w:r>
          </w:p>
        </w:tc>
        <w:tc>
          <w:tcPr>
            <w:tcW w:w="1593" w:type="dxa"/>
          </w:tcPr>
          <w:p w14:paraId="4C219CB1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Максимална разлика</w:t>
            </w:r>
          </w:p>
          <w:p w14:paraId="40850014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proofErr w:type="spellStart"/>
            <w:r w:rsidRPr="00BF3F6F">
              <w:rPr>
                <w:szCs w:val="24"/>
              </w:rPr>
              <w:t>hPa</w:t>
            </w:r>
            <w:proofErr w:type="spellEnd"/>
            <w:r w:rsidRPr="00BF3F6F">
              <w:rPr>
                <w:szCs w:val="24"/>
              </w:rPr>
              <w:t>]</w:t>
            </w:r>
          </w:p>
        </w:tc>
        <w:tc>
          <w:tcPr>
            <w:tcW w:w="2631" w:type="dxa"/>
          </w:tcPr>
          <w:p w14:paraId="4960C792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Максимален хор</w:t>
            </w:r>
            <w:r>
              <w:rPr>
                <w:szCs w:val="24"/>
              </w:rPr>
              <w:t>изонтален</w:t>
            </w:r>
            <w:r w:rsidRPr="00BF3F6F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BF3F6F">
              <w:rPr>
                <w:szCs w:val="24"/>
              </w:rPr>
              <w:t>радиент</w:t>
            </w:r>
          </w:p>
          <w:p w14:paraId="20D510BF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proofErr w:type="spellStart"/>
            <w:r w:rsidRPr="00BF3F6F">
              <w:rPr>
                <w:szCs w:val="24"/>
              </w:rPr>
              <w:t>hPa</w:t>
            </w:r>
            <w:proofErr w:type="spellEnd"/>
            <w:r w:rsidRPr="00BF3F6F">
              <w:rPr>
                <w:szCs w:val="24"/>
              </w:rPr>
              <w:t>/</w:t>
            </w:r>
            <w:proofErr w:type="spellStart"/>
            <w:r w:rsidRPr="00BF3F6F">
              <w:rPr>
                <w:szCs w:val="24"/>
              </w:rPr>
              <w:t>km</w:t>
            </w:r>
            <w:proofErr w:type="spellEnd"/>
            <w:r w:rsidRPr="00BF3F6F">
              <w:rPr>
                <w:szCs w:val="24"/>
              </w:rPr>
              <w:t>]</w:t>
            </w:r>
          </w:p>
        </w:tc>
      </w:tr>
      <w:tr w:rsidR="00577ABA" w:rsidRPr="00C73F86" w14:paraId="67D0779C" w14:textId="77777777" w:rsidTr="6E2AC653">
        <w:trPr>
          <w:trHeight w:val="315"/>
        </w:trPr>
        <w:tc>
          <w:tcPr>
            <w:tcW w:w="1980" w:type="dxa"/>
            <w:vMerge w:val="restart"/>
          </w:tcPr>
          <w:p w14:paraId="202E41AF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</w:p>
          <w:p w14:paraId="299A8E66" w14:textId="69FC034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Регион </w:t>
            </w:r>
            <w:r w:rsidR="001B67B3">
              <w:rPr>
                <w:szCs w:val="24"/>
              </w:rPr>
              <w:t>Рила</w:t>
            </w:r>
          </w:p>
        </w:tc>
        <w:tc>
          <w:tcPr>
            <w:tcW w:w="1696" w:type="dxa"/>
            <w:noWrap/>
          </w:tcPr>
          <w:p w14:paraId="29559EE5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LBSF-LBGO</w:t>
            </w:r>
          </w:p>
        </w:tc>
        <w:tc>
          <w:tcPr>
            <w:tcW w:w="1593" w:type="dxa"/>
          </w:tcPr>
          <w:p w14:paraId="54BD87BD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200</w:t>
            </w:r>
          </w:p>
        </w:tc>
        <w:tc>
          <w:tcPr>
            <w:tcW w:w="1593" w:type="dxa"/>
            <w:noWrap/>
          </w:tcPr>
          <w:p w14:paraId="060D419E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11</w:t>
            </w:r>
          </w:p>
        </w:tc>
        <w:tc>
          <w:tcPr>
            <w:tcW w:w="2631" w:type="dxa"/>
          </w:tcPr>
          <w:p w14:paraId="459B09B6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0.055</w:t>
            </w:r>
          </w:p>
        </w:tc>
      </w:tr>
      <w:tr w:rsidR="00577ABA" w:rsidRPr="00C73F86" w14:paraId="07ABDAA3" w14:textId="77777777" w:rsidTr="6E2AC653">
        <w:trPr>
          <w:trHeight w:val="315"/>
        </w:trPr>
        <w:tc>
          <w:tcPr>
            <w:tcW w:w="1980" w:type="dxa"/>
            <w:vMerge/>
          </w:tcPr>
          <w:p w14:paraId="43899C79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</w:p>
        </w:tc>
        <w:tc>
          <w:tcPr>
            <w:tcW w:w="1696" w:type="dxa"/>
            <w:noWrap/>
          </w:tcPr>
          <w:p w14:paraId="1144B104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LBSF-LBPD</w:t>
            </w:r>
          </w:p>
        </w:tc>
        <w:tc>
          <w:tcPr>
            <w:tcW w:w="1593" w:type="dxa"/>
          </w:tcPr>
          <w:p w14:paraId="13479EE1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132</w:t>
            </w:r>
          </w:p>
        </w:tc>
        <w:tc>
          <w:tcPr>
            <w:tcW w:w="1593" w:type="dxa"/>
            <w:noWrap/>
          </w:tcPr>
          <w:p w14:paraId="3DA6C899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10</w:t>
            </w:r>
          </w:p>
        </w:tc>
        <w:tc>
          <w:tcPr>
            <w:tcW w:w="2631" w:type="dxa"/>
          </w:tcPr>
          <w:p w14:paraId="426A6B86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0.07576</w:t>
            </w:r>
          </w:p>
        </w:tc>
      </w:tr>
      <w:tr w:rsidR="00577ABA" w:rsidRPr="00C73F86" w14:paraId="67DE8556" w14:textId="77777777" w:rsidTr="6E2AC653">
        <w:trPr>
          <w:trHeight w:val="315"/>
        </w:trPr>
        <w:tc>
          <w:tcPr>
            <w:tcW w:w="1980" w:type="dxa"/>
            <w:vMerge/>
          </w:tcPr>
          <w:p w14:paraId="66EF425B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</w:p>
        </w:tc>
        <w:tc>
          <w:tcPr>
            <w:tcW w:w="1696" w:type="dxa"/>
            <w:noWrap/>
          </w:tcPr>
          <w:p w14:paraId="03D17E2B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LBGO-LBPD</w:t>
            </w:r>
          </w:p>
        </w:tc>
        <w:tc>
          <w:tcPr>
            <w:tcW w:w="1593" w:type="dxa"/>
          </w:tcPr>
          <w:p w14:paraId="16E1FAAF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135</w:t>
            </w:r>
          </w:p>
        </w:tc>
        <w:tc>
          <w:tcPr>
            <w:tcW w:w="1593" w:type="dxa"/>
            <w:noWrap/>
          </w:tcPr>
          <w:p w14:paraId="765AD4DA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11</w:t>
            </w:r>
          </w:p>
        </w:tc>
        <w:tc>
          <w:tcPr>
            <w:tcW w:w="2631" w:type="dxa"/>
          </w:tcPr>
          <w:p w14:paraId="15A4A1C3" w14:textId="77777777" w:rsidR="00577ABA" w:rsidRPr="00BF3F6F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0.08148</w:t>
            </w:r>
          </w:p>
        </w:tc>
      </w:tr>
      <w:tr w:rsidR="00577ABA" w14:paraId="1982DAED" w14:textId="77777777" w:rsidTr="6E2AC653">
        <w:trPr>
          <w:trHeight w:val="546"/>
        </w:trPr>
        <w:tc>
          <w:tcPr>
            <w:tcW w:w="1980" w:type="dxa"/>
          </w:tcPr>
          <w:p w14:paraId="5EAE29BA" w14:textId="235490FC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Регион </w:t>
            </w:r>
            <w:r w:rsidR="001B67B3">
              <w:rPr>
                <w:szCs w:val="24"/>
              </w:rPr>
              <w:t>Плиска</w:t>
            </w:r>
          </w:p>
        </w:tc>
        <w:tc>
          <w:tcPr>
            <w:tcW w:w="1696" w:type="dxa"/>
          </w:tcPr>
          <w:p w14:paraId="5A83BD94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LBWN-LBBG</w:t>
            </w:r>
          </w:p>
        </w:tc>
        <w:tc>
          <w:tcPr>
            <w:tcW w:w="1593" w:type="dxa"/>
          </w:tcPr>
          <w:p w14:paraId="0B0CBE05" w14:textId="77777777" w:rsidR="00577ABA" w:rsidRPr="00C73F86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85</w:t>
            </w:r>
          </w:p>
        </w:tc>
        <w:tc>
          <w:tcPr>
            <w:tcW w:w="1593" w:type="dxa"/>
          </w:tcPr>
          <w:p w14:paraId="02E284D6" w14:textId="77777777" w:rsidR="00577ABA" w:rsidRDefault="00577ABA" w:rsidP="005B090C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5</w:t>
            </w:r>
          </w:p>
        </w:tc>
        <w:tc>
          <w:tcPr>
            <w:tcW w:w="2631" w:type="dxa"/>
          </w:tcPr>
          <w:p w14:paraId="470EB000" w14:textId="77777777" w:rsidR="00577ABA" w:rsidRDefault="334413B5" w:rsidP="005B090C">
            <w:pPr>
              <w:spacing w:before="120" w:after="120"/>
              <w:ind w:left="23"/>
              <w:jc w:val="center"/>
            </w:pPr>
            <w:r>
              <w:t>0.05882</w:t>
            </w:r>
          </w:p>
        </w:tc>
      </w:tr>
    </w:tbl>
    <w:p w14:paraId="50D6CE6A" w14:textId="794F799D" w:rsidR="00A60816" w:rsidRPr="006D0245" w:rsidRDefault="001E3EE7" w:rsidP="009620C4">
      <w:pPr>
        <w:spacing w:before="120" w:after="120"/>
        <w:ind w:firstLine="720"/>
        <w:jc w:val="both"/>
        <w:rPr>
          <w:szCs w:val="24"/>
          <w:lang w:val="en-US"/>
        </w:rPr>
      </w:pPr>
      <w:r w:rsidRPr="00EA3C1F">
        <w:rPr>
          <w:szCs w:val="24"/>
        </w:rPr>
        <w:t xml:space="preserve">Налягането, което се </w:t>
      </w:r>
      <w:r w:rsidR="00A60816">
        <w:rPr>
          <w:szCs w:val="24"/>
        </w:rPr>
        <w:t xml:space="preserve">използва за полети </w:t>
      </w:r>
      <w:r w:rsidRPr="00EA3C1F">
        <w:rPr>
          <w:szCs w:val="24"/>
        </w:rPr>
        <w:t xml:space="preserve">в </w:t>
      </w:r>
      <w:r w:rsidR="00A60816">
        <w:rPr>
          <w:szCs w:val="24"/>
        </w:rPr>
        <w:t xml:space="preserve">даден регион </w:t>
      </w:r>
      <w:r w:rsidRPr="00EA3C1F">
        <w:rPr>
          <w:szCs w:val="24"/>
        </w:rPr>
        <w:t xml:space="preserve">на и под преходната височина </w:t>
      </w:r>
      <w:r w:rsidR="00A60816">
        <w:rPr>
          <w:szCs w:val="24"/>
        </w:rPr>
        <w:t xml:space="preserve">ще </w:t>
      </w:r>
      <w:r w:rsidRPr="00EA3C1F">
        <w:rPr>
          <w:szCs w:val="24"/>
        </w:rPr>
        <w:t>се определя</w:t>
      </w:r>
      <w:r w:rsidR="00A60816">
        <w:rPr>
          <w:szCs w:val="24"/>
        </w:rPr>
        <w:t>,</w:t>
      </w:r>
      <w:r w:rsidRPr="00EA3C1F">
        <w:rPr>
          <w:szCs w:val="24"/>
        </w:rPr>
        <w:t xml:space="preserve"> като се избира най-ниското от </w:t>
      </w:r>
      <w:r w:rsidR="00A60816">
        <w:rPr>
          <w:szCs w:val="24"/>
        </w:rPr>
        <w:t>наляганията, измерени от сертифицирани</w:t>
      </w:r>
      <w:r w:rsidR="001A5FC1">
        <w:rPr>
          <w:szCs w:val="24"/>
        </w:rPr>
        <w:t>те</w:t>
      </w:r>
      <w:r w:rsidR="00A60816">
        <w:rPr>
          <w:szCs w:val="24"/>
        </w:rPr>
        <w:t xml:space="preserve"> </w:t>
      </w:r>
      <w:r w:rsidRPr="00EA3C1F">
        <w:rPr>
          <w:szCs w:val="24"/>
        </w:rPr>
        <w:t xml:space="preserve">източници </w:t>
      </w:r>
      <w:r w:rsidR="00A60816">
        <w:rPr>
          <w:szCs w:val="24"/>
        </w:rPr>
        <w:t>в този регион</w:t>
      </w:r>
      <w:r w:rsidRPr="00EA3C1F">
        <w:rPr>
          <w:szCs w:val="24"/>
        </w:rPr>
        <w:t>.</w:t>
      </w:r>
    </w:p>
    <w:p w14:paraId="63A69949" w14:textId="4ED788AE" w:rsidR="001E3EE7" w:rsidRDefault="0505F468" w:rsidP="009620C4">
      <w:pPr>
        <w:spacing w:before="120" w:after="120"/>
        <w:ind w:firstLine="720"/>
        <w:jc w:val="both"/>
      </w:pPr>
      <w:r>
        <w:t>Преходната височина в</w:t>
      </w:r>
      <w:r w:rsidR="26FC5F0E">
        <w:t>ъв всички</w:t>
      </w:r>
      <w:r>
        <w:t xml:space="preserve"> </w:t>
      </w:r>
      <w:r w:rsidR="00D333F0">
        <w:t>ТМА</w:t>
      </w:r>
      <w:r w:rsidR="61E79B50">
        <w:t>, разположени в РПИ София ще бъде</w:t>
      </w:r>
      <w:r>
        <w:t xml:space="preserve"> 1</w:t>
      </w:r>
      <w:r w:rsidR="6BB8DB44">
        <w:t>0</w:t>
      </w:r>
      <w:r w:rsidR="6929DA29">
        <w:t xml:space="preserve"> </w:t>
      </w:r>
      <w:r>
        <w:t xml:space="preserve">000 </w:t>
      </w:r>
      <w:proofErr w:type="spellStart"/>
      <w:r>
        <w:t>ft</w:t>
      </w:r>
      <w:proofErr w:type="spellEnd"/>
      <w:r>
        <w:t xml:space="preserve">. Налягането, по което </w:t>
      </w:r>
      <w:r w:rsidR="61E79B50">
        <w:t xml:space="preserve">ще </w:t>
      </w:r>
      <w:r>
        <w:t xml:space="preserve">се лети в </w:t>
      </w:r>
      <w:r w:rsidR="61E79B50">
        <w:t xml:space="preserve">даден </w:t>
      </w:r>
      <w:r w:rsidR="00D333F0">
        <w:t>ТМА</w:t>
      </w:r>
      <w:r>
        <w:t xml:space="preserve"> на и под преходната височина </w:t>
      </w:r>
      <w:r w:rsidR="61E79B50">
        <w:t>щ</w:t>
      </w:r>
      <w:r>
        <w:t xml:space="preserve">е </w:t>
      </w:r>
      <w:r w:rsidR="61E79B50">
        <w:t xml:space="preserve">бъде </w:t>
      </w:r>
      <w:r w:rsidR="034A0589">
        <w:t>местното</w:t>
      </w:r>
      <w:r w:rsidR="61E79B50">
        <w:t xml:space="preserve"> налягане</w:t>
      </w:r>
      <w:r>
        <w:t xml:space="preserve"> на основното летище в </w:t>
      </w:r>
      <w:r w:rsidR="61E79B50">
        <w:t xml:space="preserve">този </w:t>
      </w:r>
      <w:r w:rsidR="00D333F0">
        <w:t>ТМА</w:t>
      </w:r>
      <w:r>
        <w:t>.</w:t>
      </w:r>
    </w:p>
    <w:p w14:paraId="7C8AE836" w14:textId="767FC0F4" w:rsidR="00AD1A64" w:rsidRDefault="0505F468" w:rsidP="009620C4">
      <w:pPr>
        <w:spacing w:before="120" w:after="120"/>
        <w:ind w:firstLine="720"/>
        <w:jc w:val="both"/>
      </w:pPr>
      <w:r>
        <w:t>Във въздушното пространство на</w:t>
      </w:r>
      <w:r w:rsidR="009589C1">
        <w:t xml:space="preserve"> </w:t>
      </w:r>
      <w:r w:rsidR="00D333F0">
        <w:t>CTR</w:t>
      </w:r>
      <w:r>
        <w:t xml:space="preserve"> ще продължи да бъде използвано местното измерено налягане</w:t>
      </w:r>
      <w:bookmarkStart w:id="14" w:name="_Hlk83980745"/>
      <w:r>
        <w:t>, приведено към средното морско ниво.</w:t>
      </w:r>
      <w:bookmarkEnd w:id="14"/>
    </w:p>
    <w:p w14:paraId="5C9F09D8" w14:textId="14B00DA5" w:rsidR="001A384D" w:rsidRPr="00841D3B" w:rsidRDefault="1965C7BB" w:rsidP="003C13E7">
      <w:pPr>
        <w:pStyle w:val="Heading1"/>
        <w:numPr>
          <w:ilvl w:val="1"/>
          <w:numId w:val="64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15" w:name="_Toc95718850"/>
      <w:r w:rsidRPr="6E2AC653">
        <w:rPr>
          <w:color w:val="auto"/>
        </w:rPr>
        <w:t xml:space="preserve">Разпространение на </w:t>
      </w:r>
      <w:r w:rsidR="4F747893" w:rsidRPr="6E2AC653">
        <w:rPr>
          <w:color w:val="auto"/>
        </w:rPr>
        <w:t>аеронавигационна</w:t>
      </w:r>
      <w:r w:rsidR="17D0A151" w:rsidRPr="6E2AC653">
        <w:rPr>
          <w:color w:val="auto"/>
        </w:rPr>
        <w:t>та</w:t>
      </w:r>
      <w:r w:rsidR="4F747893" w:rsidRPr="6E2AC653">
        <w:rPr>
          <w:color w:val="auto"/>
        </w:rPr>
        <w:t xml:space="preserve"> и метеорологична</w:t>
      </w:r>
      <w:r w:rsidR="17D0A151" w:rsidRPr="6E2AC653">
        <w:rPr>
          <w:color w:val="auto"/>
        </w:rPr>
        <w:t>та</w:t>
      </w:r>
      <w:r w:rsidR="4F747893" w:rsidRPr="6E2AC653">
        <w:rPr>
          <w:color w:val="auto"/>
        </w:rPr>
        <w:t xml:space="preserve"> </w:t>
      </w:r>
      <w:r w:rsidRPr="6E2AC653">
        <w:rPr>
          <w:color w:val="auto"/>
        </w:rPr>
        <w:t>информация</w:t>
      </w:r>
      <w:bookmarkEnd w:id="15"/>
    </w:p>
    <w:p w14:paraId="6F582693" w14:textId="2E9CC200" w:rsidR="009D5073" w:rsidRPr="00605946" w:rsidRDefault="527B9B6D" w:rsidP="003C13E7">
      <w:pPr>
        <w:pStyle w:val="Heading1"/>
        <w:numPr>
          <w:ilvl w:val="2"/>
          <w:numId w:val="64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16" w:name="_Toc534984261"/>
      <w:bookmarkStart w:id="17" w:name="_Toc95718851"/>
      <w:r w:rsidRPr="6E2AC653">
        <w:rPr>
          <w:color w:val="auto"/>
        </w:rPr>
        <w:t>Разпространение на аеронавигационната информация</w:t>
      </w:r>
      <w:bookmarkEnd w:id="16"/>
      <w:bookmarkEnd w:id="17"/>
    </w:p>
    <w:p w14:paraId="00FBB2D1" w14:textId="10B22113" w:rsidR="009B32E1" w:rsidRPr="00BA5D6A" w:rsidRDefault="009D5073" w:rsidP="00841D3B">
      <w:pPr>
        <w:spacing w:before="120" w:after="120"/>
        <w:ind w:firstLine="810"/>
        <w:jc w:val="both"/>
      </w:pPr>
      <w:r w:rsidRPr="00A71DA6">
        <w:t xml:space="preserve">Информацията за </w:t>
      </w:r>
      <w:r w:rsidR="0084086A" w:rsidRPr="00A71DA6">
        <w:t xml:space="preserve">общата </w:t>
      </w:r>
      <w:r w:rsidRPr="00A71DA6">
        <w:t xml:space="preserve">преходна височина </w:t>
      </w:r>
      <w:r w:rsidR="0084086A" w:rsidRPr="00A71DA6">
        <w:t>от 1</w:t>
      </w:r>
      <w:r w:rsidR="00BF3C9D">
        <w:t>0</w:t>
      </w:r>
      <w:r w:rsidR="00B35DFD" w:rsidRPr="00A71DA6">
        <w:t xml:space="preserve"> </w:t>
      </w:r>
      <w:r w:rsidR="0084086A" w:rsidRPr="00A71DA6">
        <w:t>000 фута ще бъде</w:t>
      </w:r>
      <w:r w:rsidRPr="00A71DA6">
        <w:t xml:space="preserve"> </w:t>
      </w:r>
      <w:r w:rsidRPr="00BA5D6A">
        <w:t>публикува</w:t>
      </w:r>
      <w:r w:rsidR="0084086A" w:rsidRPr="00BA5D6A">
        <w:t>на</w:t>
      </w:r>
      <w:r w:rsidRPr="00BA5D6A">
        <w:t xml:space="preserve"> в </w:t>
      </w:r>
      <w:r w:rsidRPr="00A71DA6">
        <w:t>AIP</w:t>
      </w:r>
      <w:r w:rsidRPr="00BA5D6A">
        <w:t xml:space="preserve"> в </w:t>
      </w:r>
      <w:r w:rsidR="0084086A" w:rsidRPr="00A71DA6">
        <w:t>подраздел ENR 1.7 и раздел AD 2.</w:t>
      </w:r>
      <w:r w:rsidR="00A500DD" w:rsidRPr="00A71DA6">
        <w:t xml:space="preserve"> </w:t>
      </w:r>
      <w:r w:rsidR="009B32E1" w:rsidRPr="00A71DA6">
        <w:t>В</w:t>
      </w:r>
      <w:r w:rsidR="0084086A" w:rsidRPr="00A71DA6">
        <w:t xml:space="preserve">сички вертикални граници </w:t>
      </w:r>
      <w:r w:rsidR="00136057" w:rsidRPr="00A71DA6">
        <w:t xml:space="preserve">на структурите от въздушното пространство </w:t>
      </w:r>
      <w:r w:rsidR="0084086A" w:rsidRPr="00A71DA6">
        <w:t xml:space="preserve">в РПИ София </w:t>
      </w:r>
      <w:r w:rsidR="009B32E1" w:rsidRPr="00A71DA6">
        <w:t>(в текст</w:t>
      </w:r>
      <w:r w:rsidR="00DF45CE">
        <w:t>ове</w:t>
      </w:r>
      <w:r w:rsidR="009B32E1" w:rsidRPr="00A71DA6">
        <w:t xml:space="preserve"> и карти) </w:t>
      </w:r>
      <w:r w:rsidR="0084086A" w:rsidRPr="00A71DA6">
        <w:t>с</w:t>
      </w:r>
      <w:r w:rsidR="00BF3C9D">
        <w:t>ъс стойности</w:t>
      </w:r>
      <w:r w:rsidR="00A216ED">
        <w:t xml:space="preserve"> </w:t>
      </w:r>
      <w:r w:rsidR="009B32E1" w:rsidRPr="00A71DA6">
        <w:t>ПН</w:t>
      </w:r>
      <w:r w:rsidR="0084086A" w:rsidRPr="00A71DA6">
        <w:t xml:space="preserve"> 1</w:t>
      </w:r>
      <w:r w:rsidR="00BF3C9D">
        <w:t>0</w:t>
      </w:r>
      <w:r w:rsidR="00D9192D">
        <w:t>0</w:t>
      </w:r>
      <w:r w:rsidR="00EE588C">
        <w:t xml:space="preserve"> и по-ниско</w:t>
      </w:r>
      <w:r w:rsidR="0084086A" w:rsidRPr="00A71DA6">
        <w:t xml:space="preserve">, </w:t>
      </w:r>
      <w:r w:rsidR="009B32E1" w:rsidRPr="00A71DA6">
        <w:t xml:space="preserve">ще бъдат </w:t>
      </w:r>
      <w:r w:rsidR="00D9192D">
        <w:t>актуализирани</w:t>
      </w:r>
      <w:r w:rsidR="00D9192D" w:rsidRPr="00A71DA6">
        <w:t xml:space="preserve"> </w:t>
      </w:r>
      <w:r w:rsidR="0084086A" w:rsidRPr="00A71DA6">
        <w:t>в абсолютни височини във футове</w:t>
      </w:r>
      <w:r w:rsidR="003A23BC" w:rsidRPr="00A71DA6">
        <w:t xml:space="preserve">. </w:t>
      </w:r>
      <w:r w:rsidR="00A23594" w:rsidRPr="00A71DA6">
        <w:t>Стойности</w:t>
      </w:r>
      <w:r w:rsidR="000760C5">
        <w:rPr>
          <w:lang w:val="en-US"/>
        </w:rPr>
        <w:t>,</w:t>
      </w:r>
      <w:r w:rsidR="00A23594" w:rsidRPr="00A71DA6">
        <w:t xml:space="preserve"> попадащи в преходния слой ще бъдат закръглени до </w:t>
      </w:r>
      <w:r w:rsidR="009B6BAD">
        <w:t>първото</w:t>
      </w:r>
      <w:r w:rsidR="00CC2CF2">
        <w:t xml:space="preserve"> </w:t>
      </w:r>
      <w:r w:rsidR="009B6BAD">
        <w:t>по-високо ПН</w:t>
      </w:r>
      <w:r w:rsidR="00EE1470" w:rsidRPr="00A71DA6">
        <w:t xml:space="preserve">. </w:t>
      </w:r>
      <w:r w:rsidR="003A23BC" w:rsidRPr="00A71DA6">
        <w:t>Щ</w:t>
      </w:r>
      <w:r w:rsidR="009B32E1" w:rsidRPr="00BA5D6A">
        <w:t xml:space="preserve">е бъдат актуализирани </w:t>
      </w:r>
      <w:r w:rsidR="00BF3C9D">
        <w:t xml:space="preserve">и </w:t>
      </w:r>
      <w:r w:rsidR="009B32E1" w:rsidRPr="00BA5D6A">
        <w:t xml:space="preserve">процедурите за настройка на </w:t>
      </w:r>
      <w:proofErr w:type="spellStart"/>
      <w:r w:rsidR="009B32E1" w:rsidRPr="00BA5D6A">
        <w:t>висотомера</w:t>
      </w:r>
      <w:proofErr w:type="spellEnd"/>
      <w:r w:rsidR="009B32E1" w:rsidRPr="00BA5D6A">
        <w:t>.</w:t>
      </w:r>
    </w:p>
    <w:p w14:paraId="06C2A66B" w14:textId="63DC2D3F" w:rsidR="009D5073" w:rsidRPr="00E24AB5" w:rsidRDefault="527B9B6D" w:rsidP="003C13E7">
      <w:pPr>
        <w:pStyle w:val="Heading1"/>
        <w:numPr>
          <w:ilvl w:val="2"/>
          <w:numId w:val="64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18" w:name="_Toc534984262"/>
      <w:bookmarkStart w:id="19" w:name="_Toc95718852"/>
      <w:r w:rsidRPr="00E24AB5">
        <w:rPr>
          <w:color w:val="auto"/>
        </w:rPr>
        <w:t xml:space="preserve">Разпространение на </w:t>
      </w:r>
      <w:bookmarkEnd w:id="18"/>
      <w:r w:rsidR="07FD32D6" w:rsidRPr="00E24AB5">
        <w:rPr>
          <w:color w:val="auto"/>
        </w:rPr>
        <w:t xml:space="preserve">информация </w:t>
      </w:r>
      <w:r w:rsidR="68240904" w:rsidRPr="00E24AB5">
        <w:rPr>
          <w:color w:val="auto"/>
        </w:rPr>
        <w:t xml:space="preserve">за </w:t>
      </w:r>
      <w:r w:rsidR="68240904" w:rsidRPr="00E24AB5">
        <w:rPr>
          <w:color w:val="auto"/>
          <w:lang w:val="en-US"/>
        </w:rPr>
        <w:t>QHN</w:t>
      </w:r>
      <w:bookmarkEnd w:id="19"/>
    </w:p>
    <w:p w14:paraId="4E6366E5" w14:textId="77777777" w:rsidR="0070537B" w:rsidRPr="00156430" w:rsidRDefault="68240904" w:rsidP="003C13E7">
      <w:pPr>
        <w:pStyle w:val="ListParagraph"/>
        <w:numPr>
          <w:ilvl w:val="3"/>
          <w:numId w:val="64"/>
        </w:numPr>
        <w:jc w:val="both"/>
        <w:rPr>
          <w:b/>
          <w:bCs/>
        </w:rPr>
      </w:pPr>
      <w:r w:rsidRPr="6E2AC653">
        <w:rPr>
          <w:b/>
          <w:bCs/>
          <w:lang w:val="en-US"/>
        </w:rPr>
        <w:t xml:space="preserve"> </w:t>
      </w:r>
      <w:r w:rsidRPr="6E2AC653">
        <w:rPr>
          <w:b/>
          <w:bCs/>
        </w:rPr>
        <w:t xml:space="preserve">Информация за </w:t>
      </w:r>
      <w:r w:rsidRPr="6E2AC653">
        <w:rPr>
          <w:b/>
          <w:bCs/>
          <w:lang w:val="en-US"/>
        </w:rPr>
        <w:t>QHN</w:t>
      </w:r>
      <w:r w:rsidRPr="6E2AC653">
        <w:rPr>
          <w:b/>
          <w:bCs/>
        </w:rPr>
        <w:t xml:space="preserve"> към пилотите.</w:t>
      </w:r>
    </w:p>
    <w:p w14:paraId="6AE98CE4" w14:textId="0DE61294" w:rsidR="00AA00B9" w:rsidRPr="00B46DB8" w:rsidRDefault="00AA00B9" w:rsidP="00156430">
      <w:pPr>
        <w:pStyle w:val="ListParagraph"/>
        <w:jc w:val="both"/>
        <w:rPr>
          <w:szCs w:val="24"/>
        </w:rPr>
      </w:pPr>
      <w:r w:rsidRPr="005402DD">
        <w:rPr>
          <w:szCs w:val="24"/>
        </w:rPr>
        <w:lastRenderedPageBreak/>
        <w:t>Информацията за атмосферното налягане, приведено към средното морско ниво (</w:t>
      </w:r>
      <w:r w:rsidRPr="005402DD">
        <w:rPr>
          <w:szCs w:val="24"/>
          <w:lang w:val="en-US"/>
        </w:rPr>
        <w:t>QNH</w:t>
      </w:r>
      <w:r w:rsidRPr="005402DD">
        <w:rPr>
          <w:szCs w:val="24"/>
        </w:rPr>
        <w:t>)</w:t>
      </w:r>
      <w:r w:rsidRPr="00B46DB8">
        <w:rPr>
          <w:szCs w:val="24"/>
          <w:lang w:val="ru-RU"/>
        </w:rPr>
        <w:t xml:space="preserve"> </w:t>
      </w:r>
      <w:r w:rsidRPr="00B46DB8">
        <w:rPr>
          <w:szCs w:val="24"/>
        </w:rPr>
        <w:t xml:space="preserve">ще бъде </w:t>
      </w:r>
      <w:r w:rsidR="00BD26C1" w:rsidRPr="00B46DB8">
        <w:rPr>
          <w:szCs w:val="24"/>
        </w:rPr>
        <w:t>разпространявана до</w:t>
      </w:r>
      <w:r w:rsidR="001847D4" w:rsidRPr="00B46DB8">
        <w:rPr>
          <w:szCs w:val="24"/>
        </w:rPr>
        <w:t xml:space="preserve"> пилотите на ВС</w:t>
      </w:r>
      <w:r w:rsidRPr="00B46DB8">
        <w:rPr>
          <w:szCs w:val="24"/>
        </w:rPr>
        <w:t>, както следва:</w:t>
      </w:r>
    </w:p>
    <w:p w14:paraId="0CE6E807" w14:textId="002931EA" w:rsidR="006E2E3A" w:rsidRPr="00C87664" w:rsidRDefault="001B2867" w:rsidP="00F21742">
      <w:pPr>
        <w:pStyle w:val="ListParagraph"/>
        <w:numPr>
          <w:ilvl w:val="0"/>
          <w:numId w:val="17"/>
        </w:numPr>
        <w:spacing w:before="120" w:after="120"/>
        <w:ind w:left="1276" w:hanging="630"/>
        <w:jc w:val="both"/>
        <w:rPr>
          <w:szCs w:val="24"/>
        </w:rPr>
      </w:pPr>
      <w:bookmarkStart w:id="20" w:name="_Hlk532566984"/>
      <w:r>
        <w:rPr>
          <w:szCs w:val="24"/>
        </w:rPr>
        <w:t>чрез</w:t>
      </w:r>
      <w:r w:rsidR="00B209C6" w:rsidRPr="00C87664">
        <w:rPr>
          <w:szCs w:val="24"/>
        </w:rPr>
        <w:t xml:space="preserve"> </w:t>
      </w:r>
      <w:r w:rsidR="00BA3D10">
        <w:rPr>
          <w:szCs w:val="24"/>
        </w:rPr>
        <w:t xml:space="preserve">настоящия </w:t>
      </w:r>
      <w:proofErr w:type="spellStart"/>
      <w:r w:rsidR="00B209C6" w:rsidRPr="000E411D">
        <w:rPr>
          <w:szCs w:val="24"/>
        </w:rPr>
        <w:t>web</w:t>
      </w:r>
      <w:proofErr w:type="spellEnd"/>
      <w:r w:rsidR="00B209C6" w:rsidRPr="000E411D">
        <w:rPr>
          <w:szCs w:val="24"/>
        </w:rPr>
        <w:t>-</w:t>
      </w:r>
      <w:r w:rsidR="00B209C6" w:rsidRPr="00C87664">
        <w:rPr>
          <w:szCs w:val="24"/>
        </w:rPr>
        <w:t>базиран метеорологичен портал на ДП РВД, в частта предназначена за авиацията с общо предназначение -</w:t>
      </w:r>
      <w:r w:rsidR="00B209C6" w:rsidRPr="000E411D">
        <w:rPr>
          <w:szCs w:val="24"/>
        </w:rPr>
        <w:t xml:space="preserve"> Gen</w:t>
      </w:r>
      <w:r w:rsidR="00941762" w:rsidRPr="000E411D">
        <w:rPr>
          <w:szCs w:val="24"/>
        </w:rPr>
        <w:t>eral</w:t>
      </w:r>
      <w:r w:rsidR="00B209C6" w:rsidRPr="000E411D">
        <w:rPr>
          <w:szCs w:val="24"/>
        </w:rPr>
        <w:t xml:space="preserve"> </w:t>
      </w:r>
      <w:proofErr w:type="spellStart"/>
      <w:r w:rsidR="00B209C6" w:rsidRPr="000E411D">
        <w:rPr>
          <w:szCs w:val="24"/>
        </w:rPr>
        <w:t>aviation</w:t>
      </w:r>
      <w:bookmarkEnd w:id="20"/>
      <w:proofErr w:type="spellEnd"/>
      <w:r w:rsidR="00651466">
        <w:rPr>
          <w:szCs w:val="24"/>
        </w:rPr>
        <w:t>,</w:t>
      </w:r>
      <w:r w:rsidR="00651466" w:rsidRPr="00651466">
        <w:rPr>
          <w:szCs w:val="24"/>
        </w:rPr>
        <w:t xml:space="preserve"> </w:t>
      </w:r>
      <w:r w:rsidR="00651466">
        <w:rPr>
          <w:szCs w:val="24"/>
        </w:rPr>
        <w:t xml:space="preserve">или чрез алтернативен портал за </w:t>
      </w:r>
      <w:proofErr w:type="spellStart"/>
      <w:r w:rsidR="00651466">
        <w:rPr>
          <w:szCs w:val="24"/>
        </w:rPr>
        <w:t>аеронавигационна</w:t>
      </w:r>
      <w:proofErr w:type="spellEnd"/>
      <w:r w:rsidR="00651466">
        <w:rPr>
          <w:szCs w:val="24"/>
        </w:rPr>
        <w:t xml:space="preserve"> информация</w:t>
      </w:r>
      <w:r w:rsidR="00C87664" w:rsidRPr="00C87664">
        <w:rPr>
          <w:szCs w:val="24"/>
        </w:rPr>
        <w:t>. В тази част ще са налични:</w:t>
      </w:r>
    </w:p>
    <w:p w14:paraId="17E51C87" w14:textId="0A9BC5AD" w:rsidR="00C87664" w:rsidRPr="006B20CE" w:rsidRDefault="00981A38" w:rsidP="00F21742">
      <w:pPr>
        <w:pStyle w:val="CommentText"/>
        <w:numPr>
          <w:ilvl w:val="1"/>
          <w:numId w:val="17"/>
        </w:numPr>
        <w:ind w:left="1276" w:hanging="720"/>
        <w:rPr>
          <w:sz w:val="24"/>
          <w:szCs w:val="24"/>
        </w:rPr>
      </w:pPr>
      <w:r>
        <w:rPr>
          <w:sz w:val="24"/>
          <w:szCs w:val="24"/>
        </w:rPr>
        <w:t>Регионалното</w:t>
      </w:r>
      <w:r w:rsidRPr="00C87664">
        <w:rPr>
          <w:sz w:val="24"/>
          <w:szCs w:val="24"/>
        </w:rPr>
        <w:t xml:space="preserve"> </w:t>
      </w:r>
      <w:r w:rsidR="00C87664" w:rsidRPr="006B20CE">
        <w:rPr>
          <w:sz w:val="24"/>
          <w:szCs w:val="24"/>
        </w:rPr>
        <w:t xml:space="preserve">измерено </w:t>
      </w:r>
      <w:r w:rsidR="00C87664" w:rsidRPr="006B20CE">
        <w:rPr>
          <w:sz w:val="24"/>
          <w:szCs w:val="24"/>
          <w:lang w:val="en-US"/>
        </w:rPr>
        <w:t>QNH</w:t>
      </w:r>
      <w:r w:rsidR="00C87664" w:rsidRPr="006B20CE">
        <w:rPr>
          <w:sz w:val="24"/>
          <w:szCs w:val="24"/>
          <w:lang w:val="ru-RU"/>
        </w:rPr>
        <w:t xml:space="preserve"> </w:t>
      </w:r>
      <w:r w:rsidRPr="006B20CE">
        <w:rPr>
          <w:sz w:val="24"/>
          <w:szCs w:val="24"/>
        </w:rPr>
        <w:t>със стъпка на осъвременяване 30 минути</w:t>
      </w:r>
      <w:r w:rsidR="00525DD6">
        <w:rPr>
          <w:sz w:val="24"/>
          <w:szCs w:val="24"/>
        </w:rPr>
        <w:t xml:space="preserve"> (по една стойност за </w:t>
      </w:r>
      <w:r w:rsidR="00BC69A3">
        <w:rPr>
          <w:sz w:val="24"/>
          <w:szCs w:val="24"/>
        </w:rPr>
        <w:t>всеки е</w:t>
      </w:r>
      <w:r w:rsidR="00832996">
        <w:rPr>
          <w:sz w:val="24"/>
          <w:szCs w:val="24"/>
        </w:rPr>
        <w:t>д</w:t>
      </w:r>
      <w:r w:rsidR="00BC69A3">
        <w:rPr>
          <w:sz w:val="24"/>
          <w:szCs w:val="24"/>
        </w:rPr>
        <w:t>ин от двата региона)</w:t>
      </w:r>
      <w:r w:rsidR="00C87664" w:rsidRPr="006B20CE">
        <w:rPr>
          <w:sz w:val="24"/>
          <w:szCs w:val="24"/>
        </w:rPr>
        <w:t>;</w:t>
      </w:r>
    </w:p>
    <w:p w14:paraId="2AB7C712" w14:textId="6128EA3B" w:rsidR="00BC69A3" w:rsidRPr="006B2D8C" w:rsidRDefault="00981A38" w:rsidP="006B2D8C">
      <w:pPr>
        <w:pStyle w:val="CommentText"/>
        <w:numPr>
          <w:ilvl w:val="1"/>
          <w:numId w:val="17"/>
        </w:numPr>
        <w:ind w:left="1276" w:hanging="720"/>
        <w:rPr>
          <w:sz w:val="24"/>
          <w:szCs w:val="24"/>
        </w:rPr>
      </w:pPr>
      <w:bookmarkStart w:id="21" w:name="_Hlk93165080"/>
      <w:r w:rsidRPr="00877E32">
        <w:rPr>
          <w:sz w:val="24"/>
          <w:szCs w:val="24"/>
        </w:rPr>
        <w:t>Регионалното</w:t>
      </w:r>
      <w:r w:rsidR="00C87664" w:rsidRPr="00877E32">
        <w:rPr>
          <w:sz w:val="24"/>
          <w:szCs w:val="24"/>
        </w:rPr>
        <w:t xml:space="preserve"> прогнозирано QNH за 3 </w:t>
      </w:r>
      <w:r w:rsidRPr="00877E32">
        <w:rPr>
          <w:sz w:val="24"/>
          <w:szCs w:val="24"/>
        </w:rPr>
        <w:t>часа</w:t>
      </w:r>
      <w:r w:rsidR="00016A45" w:rsidRPr="00F03981">
        <w:rPr>
          <w:sz w:val="24"/>
          <w:szCs w:val="24"/>
        </w:rPr>
        <w:t>,</w:t>
      </w:r>
      <w:r w:rsidRPr="00877E32">
        <w:rPr>
          <w:sz w:val="24"/>
          <w:szCs w:val="24"/>
        </w:rPr>
        <w:t xml:space="preserve"> със стъпка на осъвременяване от 2 часа</w:t>
      </w:r>
      <w:r w:rsidR="00C87664" w:rsidRPr="00877E32">
        <w:rPr>
          <w:sz w:val="24"/>
          <w:szCs w:val="24"/>
        </w:rPr>
        <w:t>;</w:t>
      </w:r>
    </w:p>
    <w:p w14:paraId="55BEB4D0" w14:textId="2C1EF34F" w:rsidR="00B209C6" w:rsidRPr="00877E32" w:rsidRDefault="000E411D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szCs w:val="24"/>
        </w:rPr>
      </w:pPr>
      <w:r w:rsidRPr="00877E32">
        <w:rPr>
          <w:szCs w:val="24"/>
        </w:rPr>
        <w:t>Ч</w:t>
      </w:r>
      <w:r w:rsidR="00B209C6" w:rsidRPr="00877E32">
        <w:rPr>
          <w:szCs w:val="24"/>
        </w:rPr>
        <w:t>рез системата за автоматизиран брифинг-МЕТ</w:t>
      </w:r>
      <w:r w:rsidR="005F5F94" w:rsidRPr="00877E32">
        <w:rPr>
          <w:szCs w:val="24"/>
        </w:rPr>
        <w:t xml:space="preserve">, разположена в зоните за </w:t>
      </w:r>
      <w:proofErr w:type="spellStart"/>
      <w:r w:rsidR="005F5F94" w:rsidRPr="00877E32">
        <w:rPr>
          <w:szCs w:val="24"/>
        </w:rPr>
        <w:t>предполетна</w:t>
      </w:r>
      <w:proofErr w:type="spellEnd"/>
      <w:r w:rsidR="005F5F94" w:rsidRPr="00877E32">
        <w:rPr>
          <w:szCs w:val="24"/>
        </w:rPr>
        <w:t xml:space="preserve"> подготовка на екипажите на междуна</w:t>
      </w:r>
      <w:r w:rsidR="00340190" w:rsidRPr="00877E32">
        <w:rPr>
          <w:szCs w:val="24"/>
        </w:rPr>
        <w:t>родните летища</w:t>
      </w:r>
      <w:bookmarkEnd w:id="21"/>
      <w:r w:rsidR="00434ADF" w:rsidRPr="00877E32">
        <w:rPr>
          <w:szCs w:val="24"/>
        </w:rPr>
        <w:t>;</w:t>
      </w:r>
    </w:p>
    <w:p w14:paraId="0EFF917C" w14:textId="436CDC41" w:rsidR="001847D4" w:rsidRPr="00306B30" w:rsidRDefault="0070537B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szCs w:val="24"/>
        </w:rPr>
      </w:pPr>
      <w:r>
        <w:rPr>
          <w:szCs w:val="24"/>
        </w:rPr>
        <w:t>Чрез</w:t>
      </w:r>
      <w:r w:rsidR="00B46DB8">
        <w:rPr>
          <w:szCs w:val="24"/>
        </w:rPr>
        <w:t xml:space="preserve"> РП от </w:t>
      </w:r>
      <w:r w:rsidR="00B46DB8" w:rsidRPr="00306B30">
        <w:rPr>
          <w:szCs w:val="24"/>
        </w:rPr>
        <w:t>РКЦ София</w:t>
      </w:r>
      <w:r w:rsidR="00B46DB8">
        <w:rPr>
          <w:szCs w:val="24"/>
        </w:rPr>
        <w:t>, в</w:t>
      </w:r>
      <w:r w:rsidR="001847D4" w:rsidRPr="00306B30">
        <w:rPr>
          <w:szCs w:val="24"/>
        </w:rPr>
        <w:t xml:space="preserve">ъв ВП на регионите за настройка на </w:t>
      </w:r>
      <w:proofErr w:type="spellStart"/>
      <w:r w:rsidR="001847D4" w:rsidRPr="00306B30">
        <w:rPr>
          <w:szCs w:val="24"/>
        </w:rPr>
        <w:t>висотомера</w:t>
      </w:r>
      <w:proofErr w:type="spellEnd"/>
      <w:r w:rsidR="001847D4" w:rsidRPr="00306B30">
        <w:rPr>
          <w:szCs w:val="24"/>
        </w:rPr>
        <w:t xml:space="preserve">, разположено </w:t>
      </w:r>
      <w:r w:rsidR="00B46DB8">
        <w:rPr>
          <w:szCs w:val="24"/>
        </w:rPr>
        <w:t>на и под</w:t>
      </w:r>
      <w:r w:rsidR="002A288D">
        <w:rPr>
          <w:szCs w:val="24"/>
        </w:rPr>
        <w:t xml:space="preserve"> </w:t>
      </w:r>
      <w:r w:rsidR="001847D4" w:rsidRPr="00306B30">
        <w:rPr>
          <w:szCs w:val="24"/>
        </w:rPr>
        <w:t>10</w:t>
      </w:r>
      <w:r w:rsidR="0017523E">
        <w:rPr>
          <w:szCs w:val="24"/>
        </w:rPr>
        <w:t xml:space="preserve"> </w:t>
      </w:r>
      <w:r w:rsidR="00D9192D">
        <w:rPr>
          <w:szCs w:val="24"/>
        </w:rPr>
        <w:t>0</w:t>
      </w:r>
      <w:r w:rsidR="001847D4" w:rsidRPr="00306B30">
        <w:rPr>
          <w:szCs w:val="24"/>
        </w:rPr>
        <w:t>00 фута</w:t>
      </w:r>
      <w:r w:rsidR="00D9192D">
        <w:rPr>
          <w:szCs w:val="24"/>
        </w:rPr>
        <w:t>,</w:t>
      </w:r>
      <w:r w:rsidR="002032BF">
        <w:rPr>
          <w:szCs w:val="24"/>
        </w:rPr>
        <w:t xml:space="preserve"> в границите на трасетата за ОВД</w:t>
      </w:r>
      <w:r w:rsidR="00430027">
        <w:rPr>
          <w:szCs w:val="24"/>
        </w:rPr>
        <w:t>;</w:t>
      </w:r>
    </w:p>
    <w:p w14:paraId="08C37F2E" w14:textId="2C1DF9A6" w:rsidR="001847D4" w:rsidRPr="00306B30" w:rsidRDefault="0070537B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szCs w:val="24"/>
        </w:rPr>
      </w:pPr>
      <w:r>
        <w:rPr>
          <w:szCs w:val="24"/>
        </w:rPr>
        <w:t>Чрез</w:t>
      </w:r>
      <w:r w:rsidR="00B46DB8">
        <w:rPr>
          <w:szCs w:val="24"/>
        </w:rPr>
        <w:t xml:space="preserve"> КУВД от ЦПИ София, в</w:t>
      </w:r>
      <w:r w:rsidR="001847D4" w:rsidRPr="00306B30">
        <w:rPr>
          <w:szCs w:val="24"/>
        </w:rPr>
        <w:t xml:space="preserve">ъв ВП на регионите за настройка на </w:t>
      </w:r>
      <w:proofErr w:type="spellStart"/>
      <w:r w:rsidR="001847D4" w:rsidRPr="00306B30">
        <w:rPr>
          <w:szCs w:val="24"/>
        </w:rPr>
        <w:t>висотомера</w:t>
      </w:r>
      <w:proofErr w:type="spellEnd"/>
      <w:r w:rsidR="001847D4" w:rsidRPr="00306B30">
        <w:rPr>
          <w:szCs w:val="24"/>
        </w:rPr>
        <w:t xml:space="preserve">, разположено </w:t>
      </w:r>
      <w:r w:rsidR="00B46DB8">
        <w:rPr>
          <w:szCs w:val="24"/>
        </w:rPr>
        <w:t xml:space="preserve">на и </w:t>
      </w:r>
      <w:r w:rsidR="001847D4" w:rsidRPr="00306B30">
        <w:rPr>
          <w:szCs w:val="24"/>
        </w:rPr>
        <w:t>под 10</w:t>
      </w:r>
      <w:r w:rsidR="0017523E">
        <w:rPr>
          <w:szCs w:val="24"/>
        </w:rPr>
        <w:t xml:space="preserve"> </w:t>
      </w:r>
      <w:r w:rsidR="00D9192D">
        <w:rPr>
          <w:szCs w:val="24"/>
        </w:rPr>
        <w:t>0</w:t>
      </w:r>
      <w:r w:rsidR="001847D4" w:rsidRPr="00306B30">
        <w:rPr>
          <w:szCs w:val="24"/>
        </w:rPr>
        <w:t>00 фута</w:t>
      </w:r>
      <w:r w:rsidR="00B46DB8">
        <w:rPr>
          <w:szCs w:val="24"/>
        </w:rPr>
        <w:t>,</w:t>
      </w:r>
      <w:r w:rsidR="00CC2CF2">
        <w:rPr>
          <w:szCs w:val="24"/>
          <w:lang w:val="en-US"/>
        </w:rPr>
        <w:t xml:space="preserve"> </w:t>
      </w:r>
      <w:r w:rsidR="002032BF">
        <w:rPr>
          <w:szCs w:val="24"/>
        </w:rPr>
        <w:t>извън границите на трасетата за ОВД</w:t>
      </w:r>
      <w:r w:rsidR="00B46DB8">
        <w:rPr>
          <w:szCs w:val="24"/>
        </w:rPr>
        <w:t>.</w:t>
      </w:r>
    </w:p>
    <w:p w14:paraId="0D8236E0" w14:textId="331D034C" w:rsidR="001847D4" w:rsidRPr="00306B30" w:rsidRDefault="68240904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</w:pPr>
      <w:r>
        <w:t>Чрез</w:t>
      </w:r>
      <w:r w:rsidR="07FD32D6">
        <w:t xml:space="preserve"> РП от ЛКК или ОКП, в</w:t>
      </w:r>
      <w:r w:rsidR="78BD0094">
        <w:t xml:space="preserve">ъв ВП на </w:t>
      </w:r>
      <w:r w:rsidR="00D333F0">
        <w:t>ТМА</w:t>
      </w:r>
      <w:r w:rsidR="3E06EDF4">
        <w:t xml:space="preserve"> и</w:t>
      </w:r>
      <w:r w:rsidR="78BD0094">
        <w:t xml:space="preserve"> </w:t>
      </w:r>
      <w:r w:rsidR="00D333F0">
        <w:t>CTR</w:t>
      </w:r>
      <w:r w:rsidR="2C3AD3CB">
        <w:t>,</w:t>
      </w:r>
      <w:r w:rsidR="78BD0094">
        <w:t xml:space="preserve"> </w:t>
      </w:r>
      <w:r w:rsidR="07FD32D6">
        <w:t>на</w:t>
      </w:r>
      <w:r w:rsidR="78BD0094">
        <w:t xml:space="preserve"> </w:t>
      </w:r>
      <w:r w:rsidR="3E06EDF4">
        <w:t xml:space="preserve">съответните </w:t>
      </w:r>
      <w:r w:rsidR="07FD32D6">
        <w:t>летища</w:t>
      </w:r>
      <w:r w:rsidR="4203AD47">
        <w:t>;</w:t>
      </w:r>
    </w:p>
    <w:p w14:paraId="75F402E9" w14:textId="7274347F" w:rsidR="0070537B" w:rsidRPr="00156430" w:rsidRDefault="005402DD" w:rsidP="005402DD">
      <w:pPr>
        <w:spacing w:before="120" w:after="120"/>
        <w:jc w:val="both"/>
        <w:rPr>
          <w:b/>
          <w:bCs/>
          <w:szCs w:val="24"/>
        </w:rPr>
      </w:pPr>
      <w:r w:rsidRPr="00156430">
        <w:rPr>
          <w:b/>
          <w:bCs/>
          <w:szCs w:val="24"/>
        </w:rPr>
        <w:t>3.</w:t>
      </w:r>
      <w:r w:rsidR="003C13E7">
        <w:rPr>
          <w:b/>
          <w:bCs/>
          <w:szCs w:val="24"/>
          <w:lang w:val="en-US"/>
        </w:rPr>
        <w:t>5</w:t>
      </w:r>
      <w:r w:rsidRPr="00156430">
        <w:rPr>
          <w:b/>
          <w:bCs/>
          <w:szCs w:val="24"/>
        </w:rPr>
        <w:t>.2.2.</w:t>
      </w:r>
      <w:r w:rsidR="0070537B" w:rsidRPr="00156430">
        <w:rPr>
          <w:b/>
          <w:bCs/>
          <w:szCs w:val="24"/>
        </w:rPr>
        <w:t xml:space="preserve"> Информация за </w:t>
      </w:r>
      <w:r w:rsidR="0070537B" w:rsidRPr="00156430">
        <w:rPr>
          <w:b/>
          <w:bCs/>
          <w:szCs w:val="24"/>
          <w:lang w:val="en-US"/>
        </w:rPr>
        <w:t>QHN</w:t>
      </w:r>
      <w:r w:rsidR="0070537B" w:rsidRPr="00156430">
        <w:rPr>
          <w:b/>
          <w:bCs/>
          <w:szCs w:val="24"/>
        </w:rPr>
        <w:t xml:space="preserve"> към оперативния персонал в ДП РВД.</w:t>
      </w:r>
    </w:p>
    <w:p w14:paraId="290BD770" w14:textId="16B6980E" w:rsidR="00BD26C1" w:rsidRPr="00306B30" w:rsidRDefault="00BD26C1" w:rsidP="00156430">
      <w:pPr>
        <w:spacing w:before="120" w:after="120"/>
        <w:jc w:val="both"/>
        <w:rPr>
          <w:szCs w:val="24"/>
        </w:rPr>
      </w:pPr>
      <w:r w:rsidRPr="00306B30">
        <w:rPr>
          <w:szCs w:val="24"/>
        </w:rPr>
        <w:t>Информацията за атмосферното налягане, приведено към средното морско ниво (</w:t>
      </w:r>
      <w:r w:rsidRPr="00306B30">
        <w:rPr>
          <w:szCs w:val="24"/>
          <w:lang w:val="en-US"/>
        </w:rPr>
        <w:t>QNH</w:t>
      </w:r>
      <w:r w:rsidRPr="00306B30">
        <w:rPr>
          <w:szCs w:val="24"/>
        </w:rPr>
        <w:t>)</w:t>
      </w:r>
      <w:r w:rsidRPr="00D74A79">
        <w:rPr>
          <w:szCs w:val="24"/>
          <w:lang w:val="ru-RU"/>
        </w:rPr>
        <w:t xml:space="preserve"> </w:t>
      </w:r>
      <w:r w:rsidRPr="00306B30">
        <w:rPr>
          <w:szCs w:val="24"/>
        </w:rPr>
        <w:t xml:space="preserve">ще бъде разпространявана до </w:t>
      </w:r>
      <w:r w:rsidR="00A44A14">
        <w:rPr>
          <w:szCs w:val="24"/>
        </w:rPr>
        <w:t>съответния оперативен персонал</w:t>
      </w:r>
      <w:r w:rsidR="00B209C6">
        <w:rPr>
          <w:szCs w:val="24"/>
        </w:rPr>
        <w:t xml:space="preserve"> в ДП РВД</w:t>
      </w:r>
      <w:r w:rsidRPr="00306B30">
        <w:rPr>
          <w:szCs w:val="24"/>
        </w:rPr>
        <w:t>, както следва:</w:t>
      </w:r>
    </w:p>
    <w:p w14:paraId="748BBAD8" w14:textId="0B1F2D14" w:rsidR="00186B92" w:rsidRDefault="00BD26C1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szCs w:val="24"/>
        </w:rPr>
      </w:pPr>
      <w:r w:rsidRPr="00CE02F1">
        <w:rPr>
          <w:szCs w:val="24"/>
        </w:rPr>
        <w:t xml:space="preserve">чрез </w:t>
      </w:r>
      <w:r w:rsidR="004A5D63">
        <w:rPr>
          <w:szCs w:val="24"/>
        </w:rPr>
        <w:t>АСУВД</w:t>
      </w:r>
      <w:r w:rsidR="00186B92">
        <w:rPr>
          <w:szCs w:val="24"/>
        </w:rPr>
        <w:t>;</w:t>
      </w:r>
    </w:p>
    <w:p w14:paraId="73125CB6" w14:textId="18DDFFA7" w:rsidR="00BD26C1" w:rsidRPr="00CE02F1" w:rsidRDefault="00180478" w:rsidP="00F21742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szCs w:val="24"/>
        </w:rPr>
      </w:pPr>
      <w:r w:rsidRPr="000F3B38">
        <w:rPr>
          <w:szCs w:val="24"/>
        </w:rPr>
        <w:t>чрез</w:t>
      </w:r>
      <w:r w:rsidR="00BD26C1" w:rsidRPr="000F3B38">
        <w:rPr>
          <w:szCs w:val="24"/>
        </w:rPr>
        <w:t xml:space="preserve"> </w:t>
      </w:r>
      <w:r w:rsidR="00DF1D48" w:rsidRPr="000F3B38">
        <w:rPr>
          <w:szCs w:val="24"/>
        </w:rPr>
        <w:t xml:space="preserve">система </w:t>
      </w:r>
      <w:r w:rsidR="00DF1D48" w:rsidRPr="000F3B38">
        <w:rPr>
          <w:szCs w:val="24"/>
          <w:lang w:val="en-US"/>
        </w:rPr>
        <w:t>IDS</w:t>
      </w:r>
      <w:r w:rsidR="00BD26C1" w:rsidRPr="00CE02F1">
        <w:rPr>
          <w:szCs w:val="24"/>
        </w:rPr>
        <w:t>;</w:t>
      </w:r>
    </w:p>
    <w:p w14:paraId="240FDF69" w14:textId="6D8D754B" w:rsidR="001B2867" w:rsidRPr="00752687" w:rsidRDefault="0B6C8ACC" w:rsidP="6E2AC653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lang w:val="en-US"/>
        </w:rPr>
      </w:pPr>
      <w:r>
        <w:t xml:space="preserve">чрез системата </w:t>
      </w:r>
      <w:r w:rsidR="51F83C10">
        <w:t>АМИС</w:t>
      </w:r>
      <w:r w:rsidR="00752687">
        <w:t>;</w:t>
      </w:r>
    </w:p>
    <w:p w14:paraId="66D9BC0C" w14:textId="56BD2F3F" w:rsidR="00752687" w:rsidRPr="0038379B" w:rsidRDefault="00752687" w:rsidP="6E2AC653">
      <w:pPr>
        <w:pStyle w:val="ListParagraph"/>
        <w:numPr>
          <w:ilvl w:val="0"/>
          <w:numId w:val="17"/>
        </w:numPr>
        <w:spacing w:before="120" w:after="120"/>
        <w:ind w:left="1276"/>
        <w:jc w:val="both"/>
        <w:rPr>
          <w:lang w:val="en-US"/>
        </w:rPr>
      </w:pPr>
      <w:r w:rsidRPr="00306B30">
        <w:rPr>
          <w:szCs w:val="24"/>
        </w:rPr>
        <w:t>чрез системата за автоматизиран брифин</w:t>
      </w:r>
      <w:r>
        <w:rPr>
          <w:szCs w:val="24"/>
        </w:rPr>
        <w:t>г.</w:t>
      </w:r>
    </w:p>
    <w:p w14:paraId="55E189F7" w14:textId="5F4BD9CC" w:rsidR="001A384D" w:rsidRPr="00E01E24" w:rsidRDefault="0B722F6C" w:rsidP="003C13E7">
      <w:pPr>
        <w:pStyle w:val="Heading1"/>
        <w:numPr>
          <w:ilvl w:val="1"/>
          <w:numId w:val="64"/>
        </w:numPr>
        <w:tabs>
          <w:tab w:val="clear" w:pos="360"/>
        </w:tabs>
        <w:spacing w:before="120" w:after="120"/>
        <w:ind w:left="720" w:hanging="720"/>
        <w:jc w:val="both"/>
        <w:rPr>
          <w:color w:val="auto"/>
        </w:rPr>
      </w:pPr>
      <w:bookmarkStart w:id="22" w:name="_Toc95718853"/>
      <w:r w:rsidRPr="6E2AC653">
        <w:rPr>
          <w:color w:val="auto"/>
        </w:rPr>
        <w:t>Интегритет</w:t>
      </w:r>
      <w:bookmarkEnd w:id="22"/>
    </w:p>
    <w:p w14:paraId="4876B381" w14:textId="4971DF65" w:rsidR="00096196" w:rsidRPr="000E411D" w:rsidRDefault="5715D87A" w:rsidP="000E411D">
      <w:pPr>
        <w:spacing w:before="120" w:after="120"/>
        <w:ind w:firstLine="720"/>
        <w:jc w:val="both"/>
      </w:pPr>
      <w:r>
        <w:t xml:space="preserve">Интегритетът на аеронавигационната информация, публикувана в сборник </w:t>
      </w:r>
      <w:r w:rsidR="27637747">
        <w:t>АИП</w:t>
      </w:r>
      <w:r>
        <w:t xml:space="preserve"> ще бъде осигурен чрез спазването на изискванията на </w:t>
      </w:r>
      <w:r w:rsidR="2EFF0DFA">
        <w:t>Наредба 15</w:t>
      </w:r>
      <w:r>
        <w:t xml:space="preserve"> на МТИТС,</w:t>
      </w:r>
      <w:r w:rsidR="2EFF0DFA">
        <w:t xml:space="preserve"> за аеронавигационното</w:t>
      </w:r>
      <w:r>
        <w:t xml:space="preserve"> информационно обслужване</w:t>
      </w:r>
      <w:r w:rsidR="409B9DE8">
        <w:t>.</w:t>
      </w:r>
      <w:r w:rsidR="2FD8DBFA">
        <w:t xml:space="preserve"> </w:t>
      </w:r>
      <w:r w:rsidR="09F134DD">
        <w:t xml:space="preserve">Процесът </w:t>
      </w:r>
      <w:r w:rsidR="117D7D12">
        <w:t>ще бъде управляван</w:t>
      </w:r>
      <w:r w:rsidR="09F134DD">
        <w:t xml:space="preserve"> от отдел АИО</w:t>
      </w:r>
      <w:r w:rsidR="5D7F555E">
        <w:t xml:space="preserve"> към дирекция УВД.</w:t>
      </w:r>
    </w:p>
    <w:p w14:paraId="527E23CB" w14:textId="3BBB73AE" w:rsidR="00B21235" w:rsidRDefault="00B21235" w:rsidP="000E411D">
      <w:pPr>
        <w:spacing w:before="120" w:after="120"/>
        <w:ind w:firstLine="720"/>
        <w:jc w:val="both"/>
        <w:rPr>
          <w:szCs w:val="24"/>
        </w:rPr>
      </w:pPr>
      <w:r w:rsidRPr="00180FE3">
        <w:rPr>
          <w:szCs w:val="24"/>
        </w:rPr>
        <w:t xml:space="preserve">Интегритетът на данните за </w:t>
      </w:r>
      <w:r w:rsidR="00420A28">
        <w:rPr>
          <w:szCs w:val="24"/>
        </w:rPr>
        <w:t xml:space="preserve">регионалния </w:t>
      </w:r>
      <w:r w:rsidRPr="000E411D">
        <w:rPr>
          <w:szCs w:val="24"/>
        </w:rPr>
        <w:t>QNH</w:t>
      </w:r>
      <w:r w:rsidRPr="00180FE3">
        <w:rPr>
          <w:szCs w:val="24"/>
        </w:rPr>
        <w:t xml:space="preserve"> и </w:t>
      </w:r>
      <w:r w:rsidR="00420A28">
        <w:rPr>
          <w:szCs w:val="24"/>
        </w:rPr>
        <w:t>преходното ПН</w:t>
      </w:r>
      <w:r w:rsidR="00420A28" w:rsidRPr="000E411D">
        <w:rPr>
          <w:szCs w:val="24"/>
        </w:rPr>
        <w:t xml:space="preserve"> </w:t>
      </w:r>
      <w:r w:rsidRPr="00180FE3">
        <w:rPr>
          <w:szCs w:val="24"/>
        </w:rPr>
        <w:t xml:space="preserve">ще бъде осигурен чрез спазването на изискванията на Наредба </w:t>
      </w:r>
      <w:r w:rsidRPr="000E411D">
        <w:rPr>
          <w:szCs w:val="24"/>
        </w:rPr>
        <w:t>3</w:t>
      </w:r>
      <w:r w:rsidRPr="00180FE3">
        <w:rPr>
          <w:szCs w:val="24"/>
        </w:rPr>
        <w:t xml:space="preserve"> на МТИТС, за метеорологичното </w:t>
      </w:r>
      <w:r w:rsidR="00356BFE" w:rsidRPr="00180FE3">
        <w:rPr>
          <w:szCs w:val="24"/>
        </w:rPr>
        <w:t>обслужване</w:t>
      </w:r>
      <w:r w:rsidR="00356BFE">
        <w:rPr>
          <w:szCs w:val="24"/>
        </w:rPr>
        <w:t xml:space="preserve"> на гражданското въздухоплаване</w:t>
      </w:r>
      <w:r w:rsidR="00356BFE" w:rsidRPr="00180FE3">
        <w:rPr>
          <w:szCs w:val="24"/>
        </w:rPr>
        <w:t>.</w:t>
      </w:r>
      <w:r w:rsidR="00F67AFC" w:rsidRPr="00180FE3">
        <w:rPr>
          <w:szCs w:val="24"/>
        </w:rPr>
        <w:t xml:space="preserve"> Процесът </w:t>
      </w:r>
      <w:r w:rsidR="00D9192D">
        <w:rPr>
          <w:szCs w:val="24"/>
        </w:rPr>
        <w:t>ще бъде управляван</w:t>
      </w:r>
      <w:r w:rsidR="00F67AFC" w:rsidRPr="00180FE3">
        <w:rPr>
          <w:szCs w:val="24"/>
        </w:rPr>
        <w:t xml:space="preserve"> от отдел АМО към дирекция УВД.</w:t>
      </w:r>
    </w:p>
    <w:p w14:paraId="1BD033D6" w14:textId="77777777" w:rsidR="00752687" w:rsidRDefault="52A0DE8F" w:rsidP="2CD29EB8">
      <w:pPr>
        <w:spacing w:before="120" w:after="120"/>
        <w:ind w:firstLine="720"/>
        <w:jc w:val="both"/>
        <w:rPr>
          <w:shd w:val="clear" w:color="auto" w:fill="FFFFFF"/>
        </w:rPr>
      </w:pPr>
      <w:r w:rsidRPr="00762162">
        <w:rPr>
          <w:rStyle w:val="Emphasis"/>
          <w:i w:val="0"/>
          <w:iCs w:val="0"/>
          <w:shd w:val="clear" w:color="auto" w:fill="FFFFFF"/>
        </w:rPr>
        <w:t xml:space="preserve">Ще </w:t>
      </w:r>
      <w:r w:rsidR="68E77959" w:rsidRPr="00762162">
        <w:rPr>
          <w:rStyle w:val="Emphasis"/>
          <w:i w:val="0"/>
          <w:iCs w:val="0"/>
          <w:shd w:val="clear" w:color="auto" w:fill="FFFFFF"/>
        </w:rPr>
        <w:t xml:space="preserve">бъдат спазени и изискванията към </w:t>
      </w:r>
      <w:r w:rsidR="410ED900" w:rsidRPr="2CD29EB8">
        <w:t>аеронавигационното информационно обслужване</w:t>
      </w:r>
      <w:r w:rsidR="410ED900" w:rsidRPr="00762162">
        <w:rPr>
          <w:rStyle w:val="Emphasis"/>
          <w:i w:val="0"/>
          <w:iCs w:val="0"/>
          <w:shd w:val="clear" w:color="auto" w:fill="FFFFFF"/>
        </w:rPr>
        <w:t xml:space="preserve"> и </w:t>
      </w:r>
      <w:r w:rsidR="410ED900" w:rsidRPr="2CD29EB8">
        <w:t>метеорологичното обслужване на гражданското въздухоплаване</w:t>
      </w:r>
      <w:r w:rsidR="410ED900" w:rsidRPr="00762162">
        <w:rPr>
          <w:rStyle w:val="Emphasis"/>
          <w:i w:val="0"/>
          <w:iCs w:val="0"/>
          <w:shd w:val="clear" w:color="auto" w:fill="FFFFFF"/>
        </w:rPr>
        <w:t xml:space="preserve"> определени в </w:t>
      </w:r>
      <w:r w:rsidR="7684AB1A" w:rsidRPr="00762162">
        <w:rPr>
          <w:rStyle w:val="Emphasis"/>
          <w:i w:val="0"/>
          <w:iCs w:val="0"/>
          <w:shd w:val="clear" w:color="auto" w:fill="FFFFFF"/>
        </w:rPr>
        <w:t>Регламент</w:t>
      </w:r>
      <w:r w:rsidR="7684AB1A" w:rsidRPr="00762162">
        <w:rPr>
          <w:shd w:val="clear" w:color="auto" w:fill="FFFFFF"/>
        </w:rPr>
        <w:t> за изпълнение (ЕС) 2020/469</w:t>
      </w:r>
      <w:r w:rsidR="410ED900" w:rsidRPr="00762162">
        <w:rPr>
          <w:shd w:val="clear" w:color="auto" w:fill="FFFFFF"/>
        </w:rPr>
        <w:t>.</w:t>
      </w:r>
      <w:r w:rsidR="5A92356C" w:rsidRPr="00762162">
        <w:rPr>
          <w:shd w:val="clear" w:color="auto" w:fill="FFFFFF"/>
        </w:rPr>
        <w:t xml:space="preserve"> </w:t>
      </w:r>
    </w:p>
    <w:p w14:paraId="28034D8E" w14:textId="32CA73FB" w:rsidR="00B21235" w:rsidRPr="00180FE3" w:rsidRDefault="5715D87A" w:rsidP="2CD29EB8">
      <w:pPr>
        <w:spacing w:before="120" w:after="120"/>
        <w:ind w:firstLine="720"/>
        <w:jc w:val="both"/>
      </w:pPr>
      <w:r w:rsidRPr="2CD29EB8">
        <w:t>И</w:t>
      </w:r>
      <w:r w:rsidR="7E08BE8B" w:rsidRPr="2CD29EB8">
        <w:t>нтегритетът на данните, които се предават чрез радиоразпръскване и чрез визуализиране на екрани ще бъде осигуряван чрез въвеждане на промените в съответствие с установения ред</w:t>
      </w:r>
      <w:r w:rsidR="117D7D12" w:rsidRPr="2CD29EB8">
        <w:t>, както и прил</w:t>
      </w:r>
      <w:r w:rsidR="2FA648CD" w:rsidRPr="2CD29EB8">
        <w:t>а</w:t>
      </w:r>
      <w:r w:rsidR="117D7D12" w:rsidRPr="2CD29EB8">
        <w:t>гане на съответния контрол</w:t>
      </w:r>
      <w:r w:rsidR="7E08BE8B" w:rsidRPr="2CD29EB8">
        <w:t xml:space="preserve">. </w:t>
      </w:r>
    </w:p>
    <w:p w14:paraId="4B4B794C" w14:textId="0107E8DF" w:rsidR="00686E8F" w:rsidRPr="00180FE3" w:rsidRDefault="00686E8F" w:rsidP="000E411D">
      <w:pPr>
        <w:spacing w:before="120" w:after="120"/>
        <w:ind w:firstLine="720"/>
        <w:jc w:val="both"/>
        <w:rPr>
          <w:szCs w:val="24"/>
        </w:rPr>
      </w:pPr>
      <w:r w:rsidRPr="00180FE3">
        <w:rPr>
          <w:szCs w:val="24"/>
        </w:rPr>
        <w:t xml:space="preserve">За осигуряването на безопасността при въвеждането на промяната ще бъде изготвен План на ДП РВД за въвеждане на </w:t>
      </w:r>
      <w:r w:rsidR="00C60CAE">
        <w:rPr>
          <w:szCs w:val="24"/>
        </w:rPr>
        <w:t>О</w:t>
      </w:r>
      <w:r w:rsidRPr="00180FE3">
        <w:rPr>
          <w:szCs w:val="24"/>
        </w:rPr>
        <w:t xml:space="preserve">ПВ във ВП на РПИ София и </w:t>
      </w:r>
      <w:r w:rsidR="00673498">
        <w:rPr>
          <w:szCs w:val="24"/>
        </w:rPr>
        <w:t xml:space="preserve">необходимата </w:t>
      </w:r>
      <w:r w:rsidRPr="00180FE3">
        <w:rPr>
          <w:szCs w:val="24"/>
        </w:rPr>
        <w:t>документация по безопасност.</w:t>
      </w:r>
    </w:p>
    <w:p w14:paraId="29D5E74A" w14:textId="7747DE47" w:rsidR="00963FB0" w:rsidRPr="00E01E24" w:rsidRDefault="0B722F6C" w:rsidP="003C13E7">
      <w:pPr>
        <w:pStyle w:val="Heading1"/>
        <w:numPr>
          <w:ilvl w:val="1"/>
          <w:numId w:val="64"/>
        </w:numPr>
        <w:tabs>
          <w:tab w:val="clear" w:pos="360"/>
        </w:tabs>
        <w:spacing w:before="120" w:after="120"/>
        <w:ind w:left="720" w:hanging="720"/>
        <w:jc w:val="both"/>
        <w:rPr>
          <w:color w:val="auto"/>
        </w:rPr>
      </w:pPr>
      <w:bookmarkStart w:id="23" w:name="_Toc95718854"/>
      <w:r w:rsidRPr="6E2AC653">
        <w:rPr>
          <w:color w:val="auto"/>
        </w:rPr>
        <w:lastRenderedPageBreak/>
        <w:t>Аварийни режими</w:t>
      </w:r>
      <w:bookmarkEnd w:id="23"/>
    </w:p>
    <w:p w14:paraId="3A83F6B2" w14:textId="1878F6A1" w:rsidR="00686E8F" w:rsidRPr="00E1683D" w:rsidRDefault="3C91A61E" w:rsidP="00E01E24">
      <w:pPr>
        <w:ind w:firstLine="720"/>
        <w:jc w:val="both"/>
      </w:pPr>
      <w:r>
        <w:t>О</w:t>
      </w:r>
      <w:r w:rsidR="4D0790D4">
        <w:t>тказите на различни елементи от системата за УВД и начините за реагиране с</w:t>
      </w:r>
      <w:r w:rsidR="49F44096">
        <w:t>а</w:t>
      </w:r>
      <w:r w:rsidR="4D0790D4">
        <w:t xml:space="preserve"> еднакви</w:t>
      </w:r>
      <w:r w:rsidR="06DC01C3">
        <w:t>,</w:t>
      </w:r>
      <w:r w:rsidR="4D0790D4">
        <w:t xml:space="preserve"> </w:t>
      </w:r>
      <w:r w:rsidR="06DC01C3">
        <w:t xml:space="preserve">както </w:t>
      </w:r>
      <w:r w:rsidR="4D0790D4">
        <w:t xml:space="preserve">при </w:t>
      </w:r>
      <w:r w:rsidR="49F44096">
        <w:t xml:space="preserve">съществуващата организация </w:t>
      </w:r>
      <w:r w:rsidR="7F44FAFE">
        <w:t>в</w:t>
      </w:r>
      <w:r w:rsidR="49F44096">
        <w:t xml:space="preserve"> </w:t>
      </w:r>
      <w:r w:rsidR="00D333F0">
        <w:t>ТМА</w:t>
      </w:r>
      <w:r w:rsidR="4D0790D4">
        <w:t>.</w:t>
      </w:r>
    </w:p>
    <w:p w14:paraId="623BAB79" w14:textId="1FF1A730" w:rsidR="001D3DC1" w:rsidRPr="00147D35" w:rsidRDefault="1ED90253" w:rsidP="003C13E7">
      <w:pPr>
        <w:pStyle w:val="Heading1"/>
        <w:numPr>
          <w:ilvl w:val="2"/>
          <w:numId w:val="64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24" w:name="_Toc534984265"/>
      <w:bookmarkStart w:id="25" w:name="_Toc95718855"/>
      <w:r w:rsidRPr="6E2AC653">
        <w:rPr>
          <w:color w:val="auto"/>
        </w:rPr>
        <w:t>Липса на данни за налягане QNH от летищата София, Варна, Бургас Пловдив, Горна Оряховица</w:t>
      </w:r>
      <w:r w:rsidR="557094C9" w:rsidRPr="6E2AC653">
        <w:rPr>
          <w:color w:val="auto"/>
          <w:lang w:val="en-US"/>
        </w:rPr>
        <w:t xml:space="preserve"> </w:t>
      </w:r>
      <w:r w:rsidR="557094C9" w:rsidRPr="6E2AC653">
        <w:rPr>
          <w:color w:val="auto"/>
        </w:rPr>
        <w:t>и връх Мусала</w:t>
      </w:r>
      <w:r w:rsidR="7DD7DE01" w:rsidRPr="6E2AC653">
        <w:rPr>
          <w:color w:val="auto"/>
        </w:rPr>
        <w:t>.</w:t>
      </w:r>
      <w:bookmarkEnd w:id="24"/>
      <w:bookmarkEnd w:id="25"/>
    </w:p>
    <w:p w14:paraId="2729F5BF" w14:textId="26DECB14" w:rsidR="00C479EB" w:rsidRDefault="00C479EB" w:rsidP="00C479EB">
      <w:pPr>
        <w:ind w:firstLine="720"/>
        <w:jc w:val="both"/>
        <w:rPr>
          <w:szCs w:val="24"/>
        </w:rPr>
      </w:pPr>
      <w:r>
        <w:rPr>
          <w:szCs w:val="24"/>
        </w:rPr>
        <w:t xml:space="preserve">При отсъствие на данни за дадено летище или на връх Мусала алгоритъмът използва последните получени данни, като плавно занижава съответния </w:t>
      </w:r>
      <w:r>
        <w:rPr>
          <w:szCs w:val="24"/>
          <w:lang w:val="en-US"/>
        </w:rPr>
        <w:t xml:space="preserve">QNH </w:t>
      </w:r>
      <w:r>
        <w:rPr>
          <w:szCs w:val="24"/>
        </w:rPr>
        <w:t xml:space="preserve">и </w:t>
      </w:r>
      <w:r w:rsidR="001D55F0">
        <w:rPr>
          <w:szCs w:val="24"/>
        </w:rPr>
        <w:t xml:space="preserve">приведената </w:t>
      </w:r>
      <w:r>
        <w:rPr>
          <w:szCs w:val="24"/>
        </w:rPr>
        <w:t xml:space="preserve">температура със скорост </w:t>
      </w:r>
      <w:r>
        <w:rPr>
          <w:szCs w:val="24"/>
          <w:lang w:val="en-US"/>
        </w:rPr>
        <w:t xml:space="preserve">8 </w:t>
      </w:r>
      <w:proofErr w:type="spellStart"/>
      <w:r>
        <w:rPr>
          <w:szCs w:val="24"/>
          <w:lang w:val="en-US"/>
        </w:rPr>
        <w:t>hPa</w:t>
      </w:r>
      <w:proofErr w:type="spellEnd"/>
      <w:r>
        <w:rPr>
          <w:szCs w:val="24"/>
          <w:lang w:val="en-US"/>
        </w:rPr>
        <w:t>/</w:t>
      </w:r>
      <w:r>
        <w:rPr>
          <w:szCs w:val="24"/>
        </w:rPr>
        <w:t>час</w:t>
      </w:r>
      <w:r>
        <w:rPr>
          <w:szCs w:val="24"/>
          <w:lang w:val="en-US"/>
        </w:rPr>
        <w:t xml:space="preserve"> </w:t>
      </w:r>
      <w:r w:rsidR="007B7845">
        <w:rPr>
          <w:szCs w:val="24"/>
        </w:rPr>
        <w:t>и</w:t>
      </w:r>
      <w:r>
        <w:rPr>
          <w:szCs w:val="24"/>
          <w:lang w:val="en-US"/>
        </w:rPr>
        <w:t xml:space="preserve"> </w:t>
      </w:r>
      <w:r w:rsidR="00B73699">
        <w:rPr>
          <w:szCs w:val="24"/>
          <w:lang w:val="en-US"/>
        </w:rPr>
        <w:t>12</w:t>
      </w:r>
      <w:r>
        <w:rPr>
          <w:szCs w:val="24"/>
        </w:rPr>
        <w:t>º</w:t>
      </w:r>
      <w:r>
        <w:rPr>
          <w:szCs w:val="24"/>
          <w:lang w:val="en-US"/>
        </w:rPr>
        <w:t>C/</w:t>
      </w:r>
      <w:r>
        <w:rPr>
          <w:szCs w:val="24"/>
        </w:rPr>
        <w:t>час. Това са статистически определените максималн</w:t>
      </w:r>
      <w:r w:rsidR="007D32AE">
        <w:rPr>
          <w:szCs w:val="24"/>
        </w:rPr>
        <w:t>и</w:t>
      </w:r>
      <w:r>
        <w:rPr>
          <w:szCs w:val="24"/>
        </w:rPr>
        <w:t xml:space="preserve"> скорост</w:t>
      </w:r>
      <w:r w:rsidR="007D32AE">
        <w:rPr>
          <w:szCs w:val="24"/>
        </w:rPr>
        <w:t>и</w:t>
      </w:r>
      <w:r>
        <w:rPr>
          <w:szCs w:val="24"/>
        </w:rPr>
        <w:t xml:space="preserve"> на спадане на </w:t>
      </w:r>
      <w:r>
        <w:rPr>
          <w:szCs w:val="24"/>
          <w:lang w:val="en-US"/>
        </w:rPr>
        <w:t>QNH</w:t>
      </w:r>
      <w:r w:rsidR="007D32AE">
        <w:rPr>
          <w:szCs w:val="24"/>
        </w:rPr>
        <w:t xml:space="preserve"> и температурата</w:t>
      </w:r>
      <w:r>
        <w:rPr>
          <w:szCs w:val="24"/>
        </w:rPr>
        <w:t>. Занижаването продължава, докато бъдат достигнати максималните статистически разлики</w:t>
      </w:r>
      <w:r w:rsidR="001D55F0">
        <w:rPr>
          <w:szCs w:val="24"/>
        </w:rPr>
        <w:t xml:space="preserve"> с текущите стойности в София</w:t>
      </w:r>
      <w:r w:rsidR="00C35C1F">
        <w:rPr>
          <w:szCs w:val="24"/>
        </w:rPr>
        <w:t>. За целта се използва</w:t>
      </w:r>
      <w:r w:rsidR="007D32AE">
        <w:rPr>
          <w:szCs w:val="24"/>
        </w:rPr>
        <w:t xml:space="preserve">т следните статистическите разлики в </w:t>
      </w:r>
      <w:r w:rsidR="007D32AE">
        <w:rPr>
          <w:szCs w:val="24"/>
          <w:lang w:val="en-US"/>
        </w:rPr>
        <w:t xml:space="preserve">QNH </w:t>
      </w:r>
      <w:r w:rsidR="007D32AE">
        <w:rPr>
          <w:szCs w:val="24"/>
        </w:rPr>
        <w:t>и приведената температура</w:t>
      </w:r>
    </w:p>
    <w:p w14:paraId="0FC57030" w14:textId="77777777" w:rsidR="00C479EB" w:rsidRDefault="00C479EB" w:rsidP="00C479EB">
      <w:pPr>
        <w:ind w:firstLine="720"/>
        <w:jc w:val="both"/>
        <w:rPr>
          <w:szCs w:val="24"/>
        </w:rPr>
      </w:pPr>
    </w:p>
    <w:tbl>
      <w:tblPr>
        <w:tblStyle w:val="TableGrid"/>
        <w:tblW w:w="9487" w:type="dxa"/>
        <w:jc w:val="center"/>
        <w:tblLook w:val="04A0" w:firstRow="1" w:lastRow="0" w:firstColumn="1" w:lastColumn="0" w:noHBand="0" w:noVBand="1"/>
      </w:tblPr>
      <w:tblGrid>
        <w:gridCol w:w="2410"/>
        <w:gridCol w:w="3686"/>
        <w:gridCol w:w="3391"/>
      </w:tblGrid>
      <w:tr w:rsidR="00C479EB" w14:paraId="74B08336" w14:textId="77777777" w:rsidTr="006D0245">
        <w:trPr>
          <w:jc w:val="center"/>
        </w:trPr>
        <w:tc>
          <w:tcPr>
            <w:tcW w:w="2410" w:type="dxa"/>
          </w:tcPr>
          <w:p w14:paraId="246DA613" w14:textId="77777777" w:rsidR="00C479EB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>
              <w:rPr>
                <w:szCs w:val="24"/>
              </w:rPr>
              <w:t>Двойки изследвани летища</w:t>
            </w:r>
          </w:p>
        </w:tc>
        <w:tc>
          <w:tcPr>
            <w:tcW w:w="3686" w:type="dxa"/>
          </w:tcPr>
          <w:p w14:paraId="1D88E911" w14:textId="77777777" w:rsidR="00C479EB" w:rsidRPr="006D0245" w:rsidRDefault="00C479EB" w:rsidP="009675A3">
            <w:pPr>
              <w:spacing w:before="120" w:after="120"/>
              <w:ind w:left="23"/>
              <w:jc w:val="center"/>
              <w:rPr>
                <w:szCs w:val="24"/>
                <w:lang w:val="en-US"/>
              </w:rPr>
            </w:pPr>
            <w:r w:rsidRPr="00BF3F6F">
              <w:rPr>
                <w:szCs w:val="24"/>
              </w:rPr>
              <w:t>Максимална разлика</w:t>
            </w:r>
            <w:r>
              <w:rPr>
                <w:szCs w:val="24"/>
              </w:rPr>
              <w:t xml:space="preserve"> в </w:t>
            </w:r>
            <w:r>
              <w:rPr>
                <w:szCs w:val="24"/>
                <w:lang w:val="en-US"/>
              </w:rPr>
              <w:t>QNH</w:t>
            </w:r>
          </w:p>
          <w:p w14:paraId="2861F390" w14:textId="77777777" w:rsidR="00C479EB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proofErr w:type="spellStart"/>
            <w:r w:rsidRPr="00BF3F6F">
              <w:rPr>
                <w:szCs w:val="24"/>
              </w:rPr>
              <w:t>hPa</w:t>
            </w:r>
            <w:proofErr w:type="spellEnd"/>
            <w:r w:rsidRPr="00BF3F6F">
              <w:rPr>
                <w:szCs w:val="24"/>
              </w:rPr>
              <w:t>]</w:t>
            </w:r>
          </w:p>
        </w:tc>
        <w:tc>
          <w:tcPr>
            <w:tcW w:w="3391" w:type="dxa"/>
          </w:tcPr>
          <w:p w14:paraId="50C9B29A" w14:textId="3F0F15B2" w:rsidR="00C479EB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Максимална разлика</w:t>
            </w:r>
            <w:r>
              <w:rPr>
                <w:szCs w:val="24"/>
              </w:rPr>
              <w:t xml:space="preserve"> в </w:t>
            </w:r>
            <w:r w:rsidR="001D55F0">
              <w:rPr>
                <w:szCs w:val="24"/>
              </w:rPr>
              <w:t xml:space="preserve">приведените </w:t>
            </w:r>
            <w:r>
              <w:rPr>
                <w:szCs w:val="24"/>
              </w:rPr>
              <w:t>температури</w:t>
            </w:r>
          </w:p>
          <w:p w14:paraId="64D5AF3C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[</w:t>
            </w:r>
            <w:r>
              <w:rPr>
                <w:szCs w:val="24"/>
              </w:rPr>
              <w:t>º</w:t>
            </w:r>
            <w:r>
              <w:rPr>
                <w:szCs w:val="24"/>
                <w:lang w:val="en-US"/>
              </w:rPr>
              <w:t>C</w:t>
            </w:r>
            <w:r w:rsidRPr="00BF3F6F">
              <w:rPr>
                <w:szCs w:val="24"/>
              </w:rPr>
              <w:t>]</w:t>
            </w:r>
          </w:p>
        </w:tc>
      </w:tr>
      <w:tr w:rsidR="00C479EB" w:rsidRPr="00C73F86" w14:paraId="27C3B796" w14:textId="77777777" w:rsidTr="006D0245">
        <w:trPr>
          <w:trHeight w:val="378"/>
          <w:jc w:val="center"/>
        </w:trPr>
        <w:tc>
          <w:tcPr>
            <w:tcW w:w="2410" w:type="dxa"/>
            <w:noWrap/>
          </w:tcPr>
          <w:p w14:paraId="32A69678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LBSF-LBGO</w:t>
            </w:r>
          </w:p>
        </w:tc>
        <w:tc>
          <w:tcPr>
            <w:tcW w:w="3686" w:type="dxa"/>
            <w:noWrap/>
          </w:tcPr>
          <w:p w14:paraId="3BE74A24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szCs w:val="24"/>
              </w:rPr>
              <w:t>11</w:t>
            </w:r>
          </w:p>
        </w:tc>
        <w:tc>
          <w:tcPr>
            <w:tcW w:w="3391" w:type="dxa"/>
          </w:tcPr>
          <w:p w14:paraId="33142B09" w14:textId="08D2C91D" w:rsidR="00C479EB" w:rsidRPr="006D0245" w:rsidRDefault="001D55F0" w:rsidP="009675A3">
            <w:pPr>
              <w:spacing w:before="120" w:after="120"/>
              <w:ind w:left="2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22.3</w:t>
            </w:r>
          </w:p>
        </w:tc>
      </w:tr>
      <w:tr w:rsidR="00C479EB" w:rsidRPr="00C73F86" w14:paraId="27D24B16" w14:textId="77777777" w:rsidTr="006D0245">
        <w:trPr>
          <w:trHeight w:val="315"/>
          <w:jc w:val="center"/>
        </w:trPr>
        <w:tc>
          <w:tcPr>
            <w:tcW w:w="2410" w:type="dxa"/>
            <w:noWrap/>
            <w:vAlign w:val="bottom"/>
          </w:tcPr>
          <w:p w14:paraId="1A66BBA1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LBSF-LBPD</w:t>
            </w:r>
          </w:p>
        </w:tc>
        <w:tc>
          <w:tcPr>
            <w:tcW w:w="3686" w:type="dxa"/>
            <w:noWrap/>
            <w:vAlign w:val="bottom"/>
          </w:tcPr>
          <w:p w14:paraId="7238C390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szCs w:val="24"/>
              </w:rPr>
            </w:pPr>
            <w:r w:rsidRPr="00BF3F6F">
              <w:rPr>
                <w:color w:val="000000"/>
                <w:szCs w:val="24"/>
              </w:rPr>
              <w:t>10</w:t>
            </w:r>
          </w:p>
        </w:tc>
        <w:tc>
          <w:tcPr>
            <w:tcW w:w="3391" w:type="dxa"/>
          </w:tcPr>
          <w:p w14:paraId="06B34E5F" w14:textId="7AB7B416" w:rsidR="00C479EB" w:rsidRPr="006D0245" w:rsidRDefault="001D55F0" w:rsidP="009675A3">
            <w:pPr>
              <w:spacing w:before="120" w:after="120"/>
              <w:ind w:left="23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20.3</w:t>
            </w:r>
          </w:p>
        </w:tc>
      </w:tr>
      <w:tr w:rsidR="00C479EB" w:rsidRPr="00C73F86" w14:paraId="76017256" w14:textId="77777777" w:rsidTr="006D0245">
        <w:trPr>
          <w:trHeight w:val="315"/>
          <w:jc w:val="center"/>
        </w:trPr>
        <w:tc>
          <w:tcPr>
            <w:tcW w:w="2410" w:type="dxa"/>
            <w:noWrap/>
            <w:vAlign w:val="bottom"/>
          </w:tcPr>
          <w:p w14:paraId="499743CA" w14:textId="77777777" w:rsidR="00C479EB" w:rsidRPr="00C30875" w:rsidRDefault="00C479EB" w:rsidP="009675A3">
            <w:pPr>
              <w:spacing w:before="120" w:after="120"/>
              <w:ind w:left="2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LBSF-</w:t>
            </w:r>
            <w:r>
              <w:rPr>
                <w:color w:val="000000"/>
                <w:szCs w:val="24"/>
              </w:rPr>
              <w:t>Мусала</w:t>
            </w:r>
          </w:p>
        </w:tc>
        <w:tc>
          <w:tcPr>
            <w:tcW w:w="3686" w:type="dxa"/>
            <w:noWrap/>
            <w:vAlign w:val="bottom"/>
          </w:tcPr>
          <w:p w14:paraId="4B106A15" w14:textId="77777777" w:rsidR="00C479EB" w:rsidRPr="00BF3F6F" w:rsidRDefault="00C479EB" w:rsidP="009675A3">
            <w:pPr>
              <w:spacing w:before="120" w:after="120"/>
              <w:ind w:left="2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3391" w:type="dxa"/>
          </w:tcPr>
          <w:p w14:paraId="4FC28F54" w14:textId="44FF7DCE" w:rsidR="00C479EB" w:rsidRPr="006D0245" w:rsidRDefault="001D55F0" w:rsidP="009675A3">
            <w:pPr>
              <w:spacing w:before="120" w:after="120"/>
              <w:ind w:left="23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12.5</w:t>
            </w:r>
          </w:p>
        </w:tc>
      </w:tr>
    </w:tbl>
    <w:p w14:paraId="308C51DE" w14:textId="77777777" w:rsidR="00C479EB" w:rsidRPr="0018294E" w:rsidRDefault="00C479EB" w:rsidP="00C479EB">
      <w:pPr>
        <w:ind w:firstLine="720"/>
        <w:jc w:val="both"/>
        <w:rPr>
          <w:szCs w:val="24"/>
        </w:rPr>
      </w:pPr>
    </w:p>
    <w:p w14:paraId="1B8434FC" w14:textId="255258F6" w:rsidR="001D3DC1" w:rsidRDefault="00C32E83" w:rsidP="00E01E24">
      <w:pPr>
        <w:ind w:firstLine="720"/>
        <w:jc w:val="both"/>
        <w:rPr>
          <w:szCs w:val="24"/>
        </w:rPr>
      </w:pPr>
      <w:r w:rsidRPr="00F974AB">
        <w:rPr>
          <w:szCs w:val="24"/>
        </w:rPr>
        <w:t xml:space="preserve">При </w:t>
      </w:r>
      <w:r w:rsidR="00356BFE" w:rsidRPr="00F974AB">
        <w:rPr>
          <w:szCs w:val="24"/>
        </w:rPr>
        <w:t xml:space="preserve">наличие на пълен </w:t>
      </w:r>
      <w:r w:rsidRPr="00F974AB">
        <w:rPr>
          <w:szCs w:val="24"/>
        </w:rPr>
        <w:t>отказ</w:t>
      </w:r>
      <w:r w:rsidR="00EE597A" w:rsidRPr="00F974AB">
        <w:rPr>
          <w:szCs w:val="24"/>
        </w:rPr>
        <w:t>,</w:t>
      </w:r>
      <w:r w:rsidRPr="00F974AB">
        <w:rPr>
          <w:szCs w:val="24"/>
        </w:rPr>
        <w:t xml:space="preserve"> </w:t>
      </w:r>
      <w:r w:rsidR="00C35C1F" w:rsidRPr="00F974AB">
        <w:rPr>
          <w:szCs w:val="24"/>
        </w:rPr>
        <w:t>съпроводен с пълна липса на данни</w:t>
      </w:r>
      <w:r w:rsidR="00EE597A" w:rsidRPr="00F974AB">
        <w:rPr>
          <w:szCs w:val="24"/>
        </w:rPr>
        <w:t>,</w:t>
      </w:r>
      <w:r w:rsidR="001D3DC1" w:rsidRPr="00F974AB">
        <w:rPr>
          <w:szCs w:val="24"/>
        </w:rPr>
        <w:t xml:space="preserve"> </w:t>
      </w:r>
      <w:r w:rsidRPr="00F974AB">
        <w:rPr>
          <w:szCs w:val="24"/>
        </w:rPr>
        <w:t xml:space="preserve">се прилага </w:t>
      </w:r>
      <w:r w:rsidR="00600D22" w:rsidRPr="00F974AB">
        <w:rPr>
          <w:szCs w:val="24"/>
        </w:rPr>
        <w:t xml:space="preserve">статистически минималната наблюдавана двойката </w:t>
      </w:r>
      <w:r w:rsidR="00600D22" w:rsidRPr="00F974AB">
        <w:rPr>
          <w:szCs w:val="24"/>
          <w:lang w:val="en-US"/>
        </w:rPr>
        <w:t xml:space="preserve">QNH </w:t>
      </w:r>
      <w:r w:rsidR="00600D22" w:rsidRPr="00F974AB">
        <w:rPr>
          <w:szCs w:val="24"/>
        </w:rPr>
        <w:t>и температура, даваща най-високата статистически възможна</w:t>
      </w:r>
      <w:r w:rsidR="00600D22" w:rsidRPr="00F974AB">
        <w:rPr>
          <w:szCs w:val="24"/>
          <w:lang w:val="en-US"/>
        </w:rPr>
        <w:t xml:space="preserve"> </w:t>
      </w:r>
      <w:r w:rsidR="00600D22" w:rsidRPr="00F974AB">
        <w:rPr>
          <w:szCs w:val="24"/>
        </w:rPr>
        <w:t xml:space="preserve">стойност на </w:t>
      </w:r>
      <w:r w:rsidR="00EE597A" w:rsidRPr="00F974AB">
        <w:rPr>
          <w:szCs w:val="24"/>
        </w:rPr>
        <w:t>п</w:t>
      </w:r>
      <w:r w:rsidR="00600D22" w:rsidRPr="00F974AB">
        <w:rPr>
          <w:szCs w:val="24"/>
        </w:rPr>
        <w:t>реходното ниво</w:t>
      </w:r>
      <w:r w:rsidR="00EA517F" w:rsidRPr="00F974AB">
        <w:rPr>
          <w:szCs w:val="24"/>
        </w:rPr>
        <w:t>:</w:t>
      </w:r>
      <w:r w:rsidR="00600D22" w:rsidRPr="00F974AB">
        <w:rPr>
          <w:szCs w:val="24"/>
        </w:rPr>
        <w:t xml:space="preserve"> </w:t>
      </w:r>
    </w:p>
    <w:p w14:paraId="0367AE20" w14:textId="3B8FB9AC" w:rsidR="00EE597A" w:rsidRDefault="00EE597A" w:rsidP="00E01E24">
      <w:pPr>
        <w:ind w:firstLine="72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EE597A" w:rsidRPr="00600D22" w14:paraId="6274A134" w14:textId="77777777" w:rsidTr="009675A3">
        <w:tc>
          <w:tcPr>
            <w:tcW w:w="2371" w:type="dxa"/>
          </w:tcPr>
          <w:p w14:paraId="198B2B9F" w14:textId="77777777" w:rsidR="00EE597A" w:rsidRDefault="00EE597A" w:rsidP="009675A3">
            <w:pPr>
              <w:jc w:val="both"/>
              <w:rPr>
                <w:szCs w:val="24"/>
              </w:rPr>
            </w:pPr>
          </w:p>
        </w:tc>
        <w:tc>
          <w:tcPr>
            <w:tcW w:w="2371" w:type="dxa"/>
          </w:tcPr>
          <w:p w14:paraId="0B15317B" w14:textId="1461E5FE" w:rsidR="00EE597A" w:rsidRPr="00EE597A" w:rsidRDefault="00EE597A" w:rsidP="009675A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QNH [</w:t>
            </w:r>
            <w:proofErr w:type="spellStart"/>
            <w:r>
              <w:rPr>
                <w:szCs w:val="24"/>
                <w:lang w:val="en-US"/>
              </w:rPr>
              <w:t>hPa</w:t>
            </w:r>
            <w:proofErr w:type="spellEnd"/>
            <w:r>
              <w:rPr>
                <w:szCs w:val="24"/>
                <w:lang w:val="en-US"/>
              </w:rPr>
              <w:t>]</w:t>
            </w:r>
          </w:p>
        </w:tc>
        <w:tc>
          <w:tcPr>
            <w:tcW w:w="2372" w:type="dxa"/>
          </w:tcPr>
          <w:p w14:paraId="4717F06F" w14:textId="6013B420" w:rsidR="00EE597A" w:rsidRPr="00EE597A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Температура</w:t>
            </w:r>
            <w:r>
              <w:rPr>
                <w:szCs w:val="24"/>
                <w:lang w:val="en-US"/>
              </w:rPr>
              <w:t xml:space="preserve"> </w:t>
            </w:r>
            <w:r w:rsidRPr="00BF3F6F">
              <w:rPr>
                <w:szCs w:val="24"/>
              </w:rPr>
              <w:t>[</w:t>
            </w:r>
            <w:r>
              <w:rPr>
                <w:szCs w:val="24"/>
              </w:rPr>
              <w:t>º</w:t>
            </w:r>
            <w:r>
              <w:rPr>
                <w:szCs w:val="24"/>
                <w:lang w:val="en-US"/>
              </w:rPr>
              <w:t>C</w:t>
            </w:r>
            <w:r w:rsidRPr="00BF3F6F">
              <w:rPr>
                <w:szCs w:val="24"/>
              </w:rPr>
              <w:t>]</w:t>
            </w:r>
          </w:p>
        </w:tc>
        <w:tc>
          <w:tcPr>
            <w:tcW w:w="2372" w:type="dxa"/>
          </w:tcPr>
          <w:p w14:paraId="7C6FA75D" w14:textId="77777777" w:rsidR="00EE597A" w:rsidRPr="00600D22" w:rsidRDefault="00EE597A" w:rsidP="009675A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TRL</w:t>
            </w:r>
          </w:p>
        </w:tc>
      </w:tr>
      <w:tr w:rsidR="00EE597A" w:rsidRPr="009D6624" w14:paraId="40809D33" w14:textId="77777777" w:rsidTr="009675A3">
        <w:tc>
          <w:tcPr>
            <w:tcW w:w="2371" w:type="dxa"/>
          </w:tcPr>
          <w:p w14:paraId="2F594300" w14:textId="77777777" w:rsidR="00EE597A" w:rsidRDefault="00EE597A" w:rsidP="009675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Рила</w:t>
            </w:r>
          </w:p>
        </w:tc>
        <w:tc>
          <w:tcPr>
            <w:tcW w:w="2371" w:type="dxa"/>
          </w:tcPr>
          <w:p w14:paraId="0E6C1B30" w14:textId="77777777" w:rsidR="00EE597A" w:rsidRPr="009D6624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982</w:t>
            </w:r>
          </w:p>
        </w:tc>
        <w:tc>
          <w:tcPr>
            <w:tcW w:w="2372" w:type="dxa"/>
          </w:tcPr>
          <w:p w14:paraId="645BBF27" w14:textId="77777777" w:rsidR="00EE597A" w:rsidRDefault="00EE597A" w:rsidP="0096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72" w:type="dxa"/>
          </w:tcPr>
          <w:p w14:paraId="2EC11648" w14:textId="77777777" w:rsidR="00EE597A" w:rsidRPr="009D6624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130</w:t>
            </w:r>
          </w:p>
        </w:tc>
      </w:tr>
      <w:tr w:rsidR="00EE597A" w:rsidRPr="009D6624" w14:paraId="4C2A7811" w14:textId="77777777" w:rsidTr="009675A3">
        <w:tc>
          <w:tcPr>
            <w:tcW w:w="2371" w:type="dxa"/>
          </w:tcPr>
          <w:p w14:paraId="211B8D96" w14:textId="77777777" w:rsidR="00EE597A" w:rsidRDefault="00EE597A" w:rsidP="009675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Плиска</w:t>
            </w:r>
          </w:p>
        </w:tc>
        <w:tc>
          <w:tcPr>
            <w:tcW w:w="2371" w:type="dxa"/>
          </w:tcPr>
          <w:p w14:paraId="39138816" w14:textId="77777777" w:rsidR="00EE597A" w:rsidRPr="009D6624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982</w:t>
            </w:r>
          </w:p>
        </w:tc>
        <w:tc>
          <w:tcPr>
            <w:tcW w:w="2372" w:type="dxa"/>
          </w:tcPr>
          <w:p w14:paraId="3D58909B" w14:textId="77777777" w:rsidR="00EE597A" w:rsidRPr="009D6624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372" w:type="dxa"/>
          </w:tcPr>
          <w:p w14:paraId="09B05145" w14:textId="77777777" w:rsidR="00EE597A" w:rsidRPr="009D6624" w:rsidRDefault="00EE597A" w:rsidP="009675A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</w:t>
            </w:r>
          </w:p>
        </w:tc>
      </w:tr>
    </w:tbl>
    <w:p w14:paraId="13D2D03B" w14:textId="77777777" w:rsidR="00EE597A" w:rsidRDefault="00EE597A" w:rsidP="00E01E24">
      <w:pPr>
        <w:ind w:firstLine="720"/>
        <w:jc w:val="both"/>
        <w:rPr>
          <w:szCs w:val="24"/>
        </w:rPr>
      </w:pPr>
    </w:p>
    <w:p w14:paraId="34D5E651" w14:textId="5DB89481" w:rsidR="007B7845" w:rsidRPr="00F974AB" w:rsidRDefault="7BB76C9B" w:rsidP="003C13E7">
      <w:pPr>
        <w:pStyle w:val="Heading1"/>
        <w:numPr>
          <w:ilvl w:val="2"/>
          <w:numId w:val="64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26" w:name="_Toc95718856"/>
      <w:r w:rsidRPr="6E2AC653">
        <w:rPr>
          <w:color w:val="auto"/>
        </w:rPr>
        <w:t>Прилагане на резервен режим за прогнозата за регионално налягане</w:t>
      </w:r>
      <w:bookmarkEnd w:id="26"/>
    </w:p>
    <w:p w14:paraId="58604098" w14:textId="2380A12B" w:rsidR="005241D6" w:rsidRPr="00F974AB" w:rsidRDefault="005241D6" w:rsidP="00B54702">
      <w:pPr>
        <w:ind w:firstLine="720"/>
        <w:jc w:val="both"/>
        <w:rPr>
          <w:szCs w:val="24"/>
          <w:lang w:val="en-US"/>
        </w:rPr>
      </w:pPr>
      <w:r w:rsidRPr="00877E32">
        <w:rPr>
          <w:szCs w:val="24"/>
        </w:rPr>
        <w:t xml:space="preserve">Прогнозата за регионално налягане ще се </w:t>
      </w:r>
      <w:r w:rsidR="002C1021" w:rsidRPr="00877E32">
        <w:rPr>
          <w:szCs w:val="24"/>
        </w:rPr>
        <w:t xml:space="preserve">генерира полуавтоматично, чрез експорт на данни за минималното </w:t>
      </w:r>
      <w:r w:rsidR="002C1021" w:rsidRPr="00877E32">
        <w:rPr>
          <w:szCs w:val="24"/>
          <w:lang w:val="en-US"/>
        </w:rPr>
        <w:t xml:space="preserve">QNH </w:t>
      </w:r>
      <w:r w:rsidR="002C1021" w:rsidRPr="00877E32">
        <w:rPr>
          <w:szCs w:val="24"/>
        </w:rPr>
        <w:t xml:space="preserve">от </w:t>
      </w:r>
      <w:r w:rsidR="00B16DB0" w:rsidRPr="00877E32">
        <w:rPr>
          <w:szCs w:val="24"/>
        </w:rPr>
        <w:t xml:space="preserve">регионален </w:t>
      </w:r>
      <w:r w:rsidR="002C1021" w:rsidRPr="00877E32">
        <w:rPr>
          <w:szCs w:val="24"/>
        </w:rPr>
        <w:t xml:space="preserve">числен модел </w:t>
      </w:r>
      <w:r w:rsidR="002C1021" w:rsidRPr="00877E32">
        <w:rPr>
          <w:szCs w:val="24"/>
          <w:lang w:val="en-US"/>
        </w:rPr>
        <w:t>BULATSA-WRF</w:t>
      </w:r>
      <w:r w:rsidR="002C1021" w:rsidRPr="00877E32">
        <w:rPr>
          <w:szCs w:val="24"/>
        </w:rPr>
        <w:t xml:space="preserve">. При </w:t>
      </w:r>
      <w:r w:rsidR="00774D9D" w:rsidRPr="00877E32">
        <w:rPr>
          <w:szCs w:val="24"/>
        </w:rPr>
        <w:t>липса на данни от последн</w:t>
      </w:r>
      <w:r w:rsidR="002212EB" w:rsidRPr="00877E32">
        <w:rPr>
          <w:szCs w:val="24"/>
        </w:rPr>
        <w:t>ата</w:t>
      </w:r>
      <w:r w:rsidR="00774D9D" w:rsidRPr="00877E32">
        <w:rPr>
          <w:szCs w:val="24"/>
        </w:rPr>
        <w:t xml:space="preserve"> актуална </w:t>
      </w:r>
      <w:r w:rsidR="00F4676B" w:rsidRPr="00877E32">
        <w:rPr>
          <w:szCs w:val="24"/>
        </w:rPr>
        <w:t>симулация на модела</w:t>
      </w:r>
      <w:r w:rsidR="006B0AA4" w:rsidRPr="00877E32">
        <w:t xml:space="preserve"> </w:t>
      </w:r>
      <w:r w:rsidR="006B0AA4" w:rsidRPr="00877E32">
        <w:rPr>
          <w:szCs w:val="24"/>
        </w:rPr>
        <w:t>BULATSA-WRF</w:t>
      </w:r>
      <w:r w:rsidR="00F4676B" w:rsidRPr="00877E32">
        <w:rPr>
          <w:szCs w:val="24"/>
        </w:rPr>
        <w:t xml:space="preserve">, </w:t>
      </w:r>
      <w:r w:rsidR="00C50E89" w:rsidRPr="00877E32">
        <w:rPr>
          <w:szCs w:val="24"/>
        </w:rPr>
        <w:t xml:space="preserve">алгоритъмът </w:t>
      </w:r>
      <w:r w:rsidR="00F4676B" w:rsidRPr="00877E32">
        <w:rPr>
          <w:szCs w:val="24"/>
        </w:rPr>
        <w:t xml:space="preserve">за генериране на прогноза използва за входни данни симулация от друг оперативно използван модел от </w:t>
      </w:r>
      <w:r w:rsidR="006B0AA4" w:rsidRPr="00877E32">
        <w:rPr>
          <w:szCs w:val="24"/>
        </w:rPr>
        <w:t>Аеронавигационното</w:t>
      </w:r>
      <w:r w:rsidR="00B16DB0" w:rsidRPr="00877E32">
        <w:rPr>
          <w:szCs w:val="24"/>
        </w:rPr>
        <w:t xml:space="preserve"> метеорологично осигуряване на ДП РВД</w:t>
      </w:r>
      <w:r w:rsidR="00877E32" w:rsidRPr="00F03981">
        <w:rPr>
          <w:szCs w:val="24"/>
        </w:rPr>
        <w:t>.</w:t>
      </w:r>
      <w:r w:rsidR="00896A91" w:rsidRPr="00877E32">
        <w:rPr>
          <w:szCs w:val="24"/>
        </w:rPr>
        <w:t xml:space="preserve"> При липса и на двата числени модела, дежурния</w:t>
      </w:r>
      <w:r w:rsidR="009142FE" w:rsidRPr="00877E32">
        <w:rPr>
          <w:szCs w:val="24"/>
        </w:rPr>
        <w:t>т</w:t>
      </w:r>
      <w:r w:rsidR="00896A91" w:rsidRPr="00877E32">
        <w:rPr>
          <w:szCs w:val="24"/>
        </w:rPr>
        <w:t xml:space="preserve"> авиометеоролог от ЕПЦ изготвя и разпространява </w:t>
      </w:r>
      <w:r w:rsidR="00740EC4" w:rsidRPr="00877E32">
        <w:rPr>
          <w:szCs w:val="24"/>
        </w:rPr>
        <w:t>прогнозата за регионално налягане, до възстановяване на нормалната работа на един от двата числени модела.</w:t>
      </w:r>
    </w:p>
    <w:p w14:paraId="7DDB28AC" w14:textId="77777777" w:rsidR="00740EC4" w:rsidRPr="002C1021" w:rsidRDefault="00740EC4" w:rsidP="00B54702">
      <w:pPr>
        <w:ind w:firstLine="720"/>
        <w:jc w:val="both"/>
        <w:rPr>
          <w:szCs w:val="24"/>
        </w:rPr>
      </w:pPr>
    </w:p>
    <w:p w14:paraId="4E97108E" w14:textId="1327B831" w:rsidR="0006492D" w:rsidRPr="00B54702" w:rsidRDefault="5AE32FEE" w:rsidP="6E2AC653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27" w:name="_Toc95718857"/>
      <w:r w:rsidRPr="6E2AC653">
        <w:rPr>
          <w:color w:val="auto"/>
        </w:rPr>
        <w:t xml:space="preserve">3.8. </w:t>
      </w:r>
      <w:r w:rsidR="3F2517D8" w:rsidRPr="6E2AC653">
        <w:rPr>
          <w:color w:val="auto"/>
        </w:rPr>
        <w:t>Процедури</w:t>
      </w:r>
      <w:r w:rsidR="24A70BF5" w:rsidRPr="6E2AC653">
        <w:rPr>
          <w:color w:val="auto"/>
        </w:rPr>
        <w:t xml:space="preserve"> за ОВД</w:t>
      </w:r>
      <w:bookmarkEnd w:id="27"/>
    </w:p>
    <w:p w14:paraId="4AB9C81D" w14:textId="798ADF0C" w:rsidR="0095563F" w:rsidRPr="00A16131" w:rsidRDefault="00FA3465" w:rsidP="00B54702">
      <w:pPr>
        <w:widowControl/>
        <w:ind w:firstLine="720"/>
        <w:jc w:val="both"/>
        <w:rPr>
          <w:szCs w:val="24"/>
          <w:lang w:eastAsia="en-US"/>
        </w:rPr>
      </w:pPr>
      <w:r w:rsidRPr="00A16131">
        <w:rPr>
          <w:szCs w:val="24"/>
          <w:lang w:eastAsia="en-US"/>
        </w:rPr>
        <w:t xml:space="preserve">Когато ВС </w:t>
      </w:r>
      <w:r w:rsidR="00420A28">
        <w:rPr>
          <w:szCs w:val="24"/>
          <w:lang w:eastAsia="en-US"/>
        </w:rPr>
        <w:t>изпълнява полет</w:t>
      </w:r>
      <w:r w:rsidRPr="00A16131">
        <w:rPr>
          <w:szCs w:val="24"/>
          <w:lang w:eastAsia="en-US"/>
        </w:rPr>
        <w:t xml:space="preserve"> на или под преходната височина, в</w:t>
      </w:r>
      <w:r w:rsidR="0095563F" w:rsidRPr="00A16131">
        <w:rPr>
          <w:szCs w:val="24"/>
          <w:lang w:eastAsia="en-US"/>
        </w:rPr>
        <w:t xml:space="preserve"> Наръчник за ОВД, част 2 в глава 4, РЦ за ОВД София ще се добави процедура</w:t>
      </w:r>
      <w:r w:rsidR="00E1683D" w:rsidRPr="00A16131">
        <w:rPr>
          <w:szCs w:val="24"/>
          <w:lang w:eastAsia="en-US"/>
        </w:rPr>
        <w:t>,</w:t>
      </w:r>
      <w:r w:rsidR="0095563F" w:rsidRPr="00A16131">
        <w:rPr>
          <w:szCs w:val="24"/>
          <w:lang w:eastAsia="en-US"/>
        </w:rPr>
        <w:t xml:space="preserve"> която задължава РП</w:t>
      </w:r>
      <w:r w:rsidRPr="00A16131">
        <w:rPr>
          <w:szCs w:val="24"/>
          <w:lang w:eastAsia="en-US"/>
        </w:rPr>
        <w:t xml:space="preserve"> както следва</w:t>
      </w:r>
      <w:r w:rsidR="0095563F" w:rsidRPr="00A16131">
        <w:rPr>
          <w:szCs w:val="24"/>
          <w:lang w:eastAsia="en-US"/>
        </w:rPr>
        <w:t>:</w:t>
      </w:r>
    </w:p>
    <w:p w14:paraId="1AF12D4A" w14:textId="187E691A" w:rsidR="00372C15" w:rsidRPr="00A16131" w:rsidRDefault="00372C15" w:rsidP="00B54702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A16131">
        <w:rPr>
          <w:szCs w:val="24"/>
          <w:lang w:eastAsia="en-US"/>
        </w:rPr>
        <w:t xml:space="preserve">издава инструкции за настройка на </w:t>
      </w:r>
      <w:proofErr w:type="spellStart"/>
      <w:r w:rsidRPr="00A16131">
        <w:rPr>
          <w:szCs w:val="24"/>
          <w:lang w:eastAsia="en-US"/>
        </w:rPr>
        <w:t>висотомера</w:t>
      </w:r>
      <w:proofErr w:type="spellEnd"/>
      <w:r w:rsidRPr="00A16131">
        <w:rPr>
          <w:szCs w:val="24"/>
          <w:lang w:eastAsia="en-US"/>
        </w:rPr>
        <w:t xml:space="preserve"> спрямо актуалното налягане</w:t>
      </w:r>
      <w:r w:rsidR="001F27A9" w:rsidRPr="00A16131">
        <w:rPr>
          <w:szCs w:val="24"/>
          <w:lang w:eastAsia="en-US"/>
        </w:rPr>
        <w:t xml:space="preserve"> за съответното въздушно пространство</w:t>
      </w:r>
      <w:r w:rsidR="00FA3465" w:rsidRPr="00A16131">
        <w:rPr>
          <w:szCs w:val="24"/>
          <w:lang w:eastAsia="en-US"/>
        </w:rPr>
        <w:t xml:space="preserve"> </w:t>
      </w:r>
      <w:r w:rsidRPr="00A16131">
        <w:rPr>
          <w:szCs w:val="24"/>
          <w:lang w:eastAsia="en-US"/>
        </w:rPr>
        <w:t>при първоначално установяване на комуникация или при първа възможност след това</w:t>
      </w:r>
      <w:r w:rsidR="00FA3465" w:rsidRPr="00A16131">
        <w:rPr>
          <w:szCs w:val="24"/>
          <w:lang w:eastAsia="en-US"/>
        </w:rPr>
        <w:t>;</w:t>
      </w:r>
    </w:p>
    <w:p w14:paraId="0DA65229" w14:textId="3712A92A" w:rsidR="0006492D" w:rsidRPr="00A16131" w:rsidRDefault="00372C15" w:rsidP="00B54702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A16131">
        <w:rPr>
          <w:szCs w:val="24"/>
          <w:lang w:eastAsia="en-US"/>
        </w:rPr>
        <w:lastRenderedPageBreak/>
        <w:t xml:space="preserve">РП </w:t>
      </w:r>
      <w:r w:rsidR="0095563F" w:rsidRPr="00A16131">
        <w:rPr>
          <w:szCs w:val="24"/>
          <w:lang w:eastAsia="en-US"/>
        </w:rPr>
        <w:t>предава</w:t>
      </w:r>
      <w:r w:rsidRPr="00A16131">
        <w:rPr>
          <w:szCs w:val="24"/>
          <w:lang w:eastAsia="en-US"/>
        </w:rPr>
        <w:t xml:space="preserve"> промени </w:t>
      </w:r>
      <w:r w:rsidR="00F470EB" w:rsidRPr="00A16131">
        <w:rPr>
          <w:szCs w:val="24"/>
          <w:lang w:eastAsia="en-US"/>
        </w:rPr>
        <w:t xml:space="preserve">по-големи </w:t>
      </w:r>
      <w:r w:rsidR="00752687">
        <w:rPr>
          <w:szCs w:val="24"/>
          <w:lang w:eastAsia="en-US"/>
        </w:rPr>
        <w:t>или равни на</w:t>
      </w:r>
      <w:r w:rsidR="00F470EB" w:rsidRPr="00A16131">
        <w:rPr>
          <w:szCs w:val="24"/>
          <w:lang w:eastAsia="en-US"/>
        </w:rPr>
        <w:t xml:space="preserve"> </w:t>
      </w:r>
      <w:r w:rsidR="006B2D8C">
        <w:rPr>
          <w:szCs w:val="24"/>
          <w:lang w:eastAsia="en-US"/>
        </w:rPr>
        <w:t>3</w:t>
      </w:r>
      <w:r w:rsidR="00F470EB" w:rsidRPr="00A16131">
        <w:rPr>
          <w:szCs w:val="24"/>
          <w:lang w:eastAsia="en-US"/>
        </w:rPr>
        <w:t xml:space="preserve"> </w:t>
      </w:r>
      <w:proofErr w:type="spellStart"/>
      <w:r w:rsidR="00F470EB" w:rsidRPr="00147D35">
        <w:rPr>
          <w:szCs w:val="24"/>
          <w:lang w:eastAsia="en-US"/>
        </w:rPr>
        <w:t>hPa</w:t>
      </w:r>
      <w:proofErr w:type="spellEnd"/>
      <w:r w:rsidR="00F470EB" w:rsidRPr="00147D35">
        <w:rPr>
          <w:szCs w:val="24"/>
          <w:lang w:eastAsia="en-US"/>
        </w:rPr>
        <w:t xml:space="preserve"> </w:t>
      </w:r>
      <w:r w:rsidRPr="00A16131">
        <w:rPr>
          <w:szCs w:val="24"/>
          <w:lang w:eastAsia="en-US"/>
        </w:rPr>
        <w:t xml:space="preserve">в налягането </w:t>
      </w:r>
      <w:r w:rsidR="0095563F" w:rsidRPr="00A16131">
        <w:rPr>
          <w:szCs w:val="24"/>
          <w:lang w:eastAsia="en-US"/>
        </w:rPr>
        <w:t xml:space="preserve">на </w:t>
      </w:r>
      <w:r w:rsidRPr="00A16131">
        <w:rPr>
          <w:szCs w:val="24"/>
          <w:lang w:eastAsia="en-US"/>
        </w:rPr>
        <w:t xml:space="preserve">ВС </w:t>
      </w:r>
      <w:r w:rsidRPr="00147D35">
        <w:rPr>
          <w:szCs w:val="24"/>
          <w:lang w:eastAsia="en-US"/>
        </w:rPr>
        <w:t>(</w:t>
      </w:r>
      <w:r w:rsidRPr="00A16131">
        <w:rPr>
          <w:szCs w:val="24"/>
          <w:lang w:eastAsia="en-US"/>
        </w:rPr>
        <w:t xml:space="preserve">на всяко ВС или </w:t>
      </w:r>
      <w:proofErr w:type="spellStart"/>
      <w:r w:rsidRPr="00A16131">
        <w:rPr>
          <w:szCs w:val="24"/>
          <w:lang w:eastAsia="en-US"/>
        </w:rPr>
        <w:t>всенасочено</w:t>
      </w:r>
      <w:proofErr w:type="spellEnd"/>
      <w:r w:rsidRPr="00A16131">
        <w:rPr>
          <w:szCs w:val="24"/>
          <w:lang w:eastAsia="en-US"/>
        </w:rPr>
        <w:t>, при по-голям брой ВС</w:t>
      </w:r>
      <w:r w:rsidRPr="00147D35">
        <w:rPr>
          <w:szCs w:val="24"/>
          <w:lang w:eastAsia="en-US"/>
        </w:rPr>
        <w:t>)</w:t>
      </w:r>
      <w:r w:rsidR="00F470EB" w:rsidRPr="00147D35">
        <w:rPr>
          <w:szCs w:val="24"/>
          <w:lang w:eastAsia="en-US"/>
        </w:rPr>
        <w:t>,</w:t>
      </w:r>
      <w:r w:rsidR="0095563F" w:rsidRPr="00A16131">
        <w:rPr>
          <w:szCs w:val="24"/>
          <w:lang w:eastAsia="en-US"/>
        </w:rPr>
        <w:t xml:space="preserve"> съгласно информацията от</w:t>
      </w:r>
      <w:r w:rsidR="00F62690" w:rsidRPr="00A16131">
        <w:rPr>
          <w:szCs w:val="24"/>
          <w:lang w:eastAsia="en-US"/>
        </w:rPr>
        <w:t xml:space="preserve"> </w:t>
      </w:r>
      <w:r w:rsidR="00FA3465" w:rsidRPr="00A16131">
        <w:rPr>
          <w:szCs w:val="24"/>
          <w:lang w:eastAsia="en-US"/>
        </w:rPr>
        <w:t xml:space="preserve">АСУВД или </w:t>
      </w:r>
      <w:r w:rsidR="00F62690" w:rsidRPr="00147D35">
        <w:rPr>
          <w:szCs w:val="24"/>
          <w:lang w:eastAsia="en-US"/>
        </w:rPr>
        <w:t>IDS</w:t>
      </w:r>
      <w:r w:rsidRPr="00A16131">
        <w:rPr>
          <w:szCs w:val="24"/>
          <w:lang w:eastAsia="en-US"/>
        </w:rPr>
        <w:t>.</w:t>
      </w:r>
    </w:p>
    <w:p w14:paraId="7E313A82" w14:textId="3ACC7C32" w:rsidR="00372C15" w:rsidRPr="00147D35" w:rsidRDefault="4D5D31F5" w:rsidP="00EF04EB">
      <w:pPr>
        <w:widowControl/>
        <w:rPr>
          <w:szCs w:val="24"/>
          <w:lang w:eastAsia="en-US"/>
        </w:rPr>
      </w:pPr>
      <w:r w:rsidRPr="6E2AC653">
        <w:rPr>
          <w:lang w:eastAsia="en-US"/>
        </w:rPr>
        <w:t>Всички нови</w:t>
      </w:r>
      <w:r w:rsidR="23C1CC0B" w:rsidRPr="6E2AC653">
        <w:rPr>
          <w:lang w:eastAsia="en-US"/>
        </w:rPr>
        <w:t xml:space="preserve"> процедури за ОВД</w:t>
      </w:r>
      <w:r w:rsidR="059B80C3" w:rsidRPr="6E2AC653">
        <w:rPr>
          <w:lang w:eastAsia="en-US"/>
        </w:rPr>
        <w:t>, свързани с въ</w:t>
      </w:r>
      <w:r w:rsidR="068E7B8F" w:rsidRPr="6E2AC653">
        <w:rPr>
          <w:lang w:eastAsia="en-US"/>
        </w:rPr>
        <w:t>в</w:t>
      </w:r>
      <w:r w:rsidR="059B80C3" w:rsidRPr="6E2AC653">
        <w:rPr>
          <w:lang w:eastAsia="en-US"/>
        </w:rPr>
        <w:t>еждане</w:t>
      </w:r>
      <w:r w:rsidR="0F2E45CC" w:rsidRPr="6E2AC653">
        <w:rPr>
          <w:lang w:eastAsia="en-US"/>
        </w:rPr>
        <w:t>то</w:t>
      </w:r>
      <w:r w:rsidR="059B80C3" w:rsidRPr="6E2AC653">
        <w:rPr>
          <w:lang w:eastAsia="en-US"/>
        </w:rPr>
        <w:t xml:space="preserve"> на преходна височина извън TMA трябва да бъдат </w:t>
      </w:r>
      <w:r w:rsidR="29753CCF" w:rsidRPr="6E2AC653">
        <w:rPr>
          <w:lang w:eastAsia="en-US"/>
        </w:rPr>
        <w:t>включени в</w:t>
      </w:r>
      <w:r w:rsidR="23C1CC0B" w:rsidRPr="6E2AC653">
        <w:rPr>
          <w:lang w:eastAsia="en-US"/>
        </w:rPr>
        <w:t xml:space="preserve"> Наръчни</w:t>
      </w:r>
      <w:r w:rsidR="5F8890DD" w:rsidRPr="6E2AC653">
        <w:rPr>
          <w:lang w:eastAsia="en-US"/>
        </w:rPr>
        <w:t>ците</w:t>
      </w:r>
      <w:r w:rsidR="23C1CC0B" w:rsidRPr="6E2AC653">
        <w:rPr>
          <w:lang w:eastAsia="en-US"/>
        </w:rPr>
        <w:t xml:space="preserve"> за ОВД</w:t>
      </w:r>
      <w:r w:rsidR="3B2399F3" w:rsidRPr="6E2AC653">
        <w:rPr>
          <w:lang w:eastAsia="en-US"/>
        </w:rPr>
        <w:t>.</w:t>
      </w:r>
      <w:r w:rsidR="23C1CC0B" w:rsidRPr="6E2AC653">
        <w:rPr>
          <w:lang w:eastAsia="en-US"/>
        </w:rPr>
        <w:t xml:space="preserve"> </w:t>
      </w:r>
    </w:p>
    <w:p w14:paraId="40AA9509" w14:textId="1980D16C" w:rsidR="0006492D" w:rsidRPr="006C7A33" w:rsidRDefault="6D05A2DD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28" w:name="_Toc95718858"/>
      <w:r w:rsidRPr="6E2AC653">
        <w:rPr>
          <w:color w:val="auto"/>
        </w:rPr>
        <w:t xml:space="preserve">3.9. </w:t>
      </w:r>
      <w:r w:rsidR="3F2517D8" w:rsidRPr="6E2AC653">
        <w:rPr>
          <w:color w:val="auto"/>
        </w:rPr>
        <w:t xml:space="preserve">Осигуряване на </w:t>
      </w:r>
      <w:r w:rsidR="12E2746A" w:rsidRPr="6E2AC653">
        <w:rPr>
          <w:color w:val="auto"/>
        </w:rPr>
        <w:t>безопасност по отношение на терена</w:t>
      </w:r>
      <w:bookmarkEnd w:id="28"/>
    </w:p>
    <w:p w14:paraId="243D6BC2" w14:textId="05D71510" w:rsidR="00301D8B" w:rsidRPr="008902C6" w:rsidRDefault="67157A88" w:rsidP="6E2AC653">
      <w:pPr>
        <w:widowControl/>
        <w:ind w:firstLine="720"/>
        <w:jc w:val="both"/>
        <w:rPr>
          <w:lang w:eastAsia="en-US"/>
        </w:rPr>
      </w:pPr>
      <w:r w:rsidRPr="6E2AC653">
        <w:rPr>
          <w:lang w:eastAsia="en-US"/>
        </w:rPr>
        <w:t>При изчисляване на минималната безопасна височина</w:t>
      </w:r>
      <w:r w:rsidR="415855AB" w:rsidRPr="6E2AC653">
        <w:rPr>
          <w:lang w:eastAsia="en-US"/>
        </w:rPr>
        <w:t xml:space="preserve"> и изпълнение на полет на ВС на ПН</w:t>
      </w:r>
      <w:r w:rsidRPr="6E2AC653">
        <w:rPr>
          <w:lang w:eastAsia="en-US"/>
        </w:rPr>
        <w:t xml:space="preserve"> </w:t>
      </w:r>
      <w:r w:rsidR="773EFC34" w:rsidRPr="6E2AC653">
        <w:rPr>
          <w:lang w:eastAsia="en-US"/>
        </w:rPr>
        <w:t>трябва да се отчитат барометричната и температурната корекция</w:t>
      </w:r>
      <w:r w:rsidR="316D4EBB" w:rsidRPr="6E2AC653">
        <w:rPr>
          <w:lang w:eastAsia="en-US"/>
        </w:rPr>
        <w:t xml:space="preserve">. С въвеждане на </w:t>
      </w:r>
      <w:r w:rsidR="0C6ECD85" w:rsidRPr="6E2AC653">
        <w:rPr>
          <w:lang w:eastAsia="en-US"/>
        </w:rPr>
        <w:t>О</w:t>
      </w:r>
      <w:r w:rsidR="316D4EBB" w:rsidRPr="6E2AC653">
        <w:rPr>
          <w:lang w:eastAsia="en-US"/>
        </w:rPr>
        <w:t>ПВ</w:t>
      </w:r>
      <w:r w:rsidR="367E1DA4" w:rsidRPr="6E2AC653">
        <w:rPr>
          <w:lang w:val="en-US" w:eastAsia="en-US"/>
        </w:rPr>
        <w:t>,</w:t>
      </w:r>
      <w:r w:rsidR="316D4EBB" w:rsidRPr="6E2AC653">
        <w:rPr>
          <w:lang w:eastAsia="en-US"/>
        </w:rPr>
        <w:t xml:space="preserve"> </w:t>
      </w:r>
      <w:r w:rsidR="415855AB" w:rsidRPr="6E2AC653">
        <w:rPr>
          <w:lang w:eastAsia="en-US"/>
        </w:rPr>
        <w:t>при изпълнение на полети на ВС на и под абсолютната преходна височина, отпада необходимостта от барометри</w:t>
      </w:r>
      <w:r w:rsidR="5E08C6C2" w:rsidRPr="6E2AC653">
        <w:rPr>
          <w:lang w:eastAsia="en-US"/>
        </w:rPr>
        <w:t>ч</w:t>
      </w:r>
      <w:r w:rsidR="415855AB" w:rsidRPr="6E2AC653">
        <w:rPr>
          <w:lang w:eastAsia="en-US"/>
        </w:rPr>
        <w:t>на корекция</w:t>
      </w:r>
      <w:r w:rsidR="07710DF3" w:rsidRPr="6E2AC653">
        <w:rPr>
          <w:lang w:eastAsia="en-US"/>
        </w:rPr>
        <w:t xml:space="preserve"> (барометричната корекция по данни за налягането за последните 15 години може да достигне до 850 </w:t>
      </w:r>
      <w:r w:rsidR="07710DF3" w:rsidRPr="6E2AC653">
        <w:rPr>
          <w:lang w:val="en-US" w:eastAsia="en-US"/>
        </w:rPr>
        <w:t>ft</w:t>
      </w:r>
      <w:r w:rsidR="07710DF3" w:rsidRPr="6E2AC653">
        <w:rPr>
          <w:lang w:eastAsia="en-US"/>
        </w:rPr>
        <w:t>).</w:t>
      </w:r>
      <w:r w:rsidR="49FA063B" w:rsidRPr="6E2AC653">
        <w:rPr>
          <w:lang w:eastAsia="en-US"/>
        </w:rPr>
        <w:t xml:space="preserve"> Температурната корекция е задължение на екипажа на ВС.</w:t>
      </w:r>
      <w:r w:rsidR="773EFC34" w:rsidRPr="6E2AC653">
        <w:rPr>
          <w:lang w:eastAsia="en-US"/>
        </w:rPr>
        <w:t xml:space="preserve"> </w:t>
      </w:r>
      <w:r w:rsidR="597F2152" w:rsidRPr="6E2AC653">
        <w:rPr>
          <w:lang w:eastAsia="en-US"/>
        </w:rPr>
        <w:t xml:space="preserve">Публикуваните </w:t>
      </w:r>
      <w:r w:rsidR="49F44096" w:rsidRPr="6E2AC653">
        <w:rPr>
          <w:lang w:eastAsia="en-US"/>
        </w:rPr>
        <w:t xml:space="preserve">минимални </w:t>
      </w:r>
      <w:r w:rsidR="597F2152" w:rsidRPr="6E2AC653">
        <w:rPr>
          <w:lang w:eastAsia="en-US"/>
        </w:rPr>
        <w:t xml:space="preserve">безопасни височини </w:t>
      </w:r>
      <w:r w:rsidR="2218ADF4" w:rsidRPr="6E2AC653">
        <w:rPr>
          <w:lang w:eastAsia="en-US"/>
        </w:rPr>
        <w:t xml:space="preserve">и вертикални граници </w:t>
      </w:r>
      <w:r w:rsidR="597F2152" w:rsidRPr="6E2AC653">
        <w:rPr>
          <w:lang w:eastAsia="en-US"/>
        </w:rPr>
        <w:t xml:space="preserve">в момента са в полетни нива извън </w:t>
      </w:r>
      <w:r w:rsidR="00D333F0" w:rsidRPr="6E2AC653">
        <w:rPr>
          <w:lang w:eastAsia="en-US"/>
        </w:rPr>
        <w:t>ТМА</w:t>
      </w:r>
      <w:r w:rsidR="597F2152" w:rsidRPr="6E2AC653">
        <w:rPr>
          <w:lang w:eastAsia="en-US"/>
        </w:rPr>
        <w:t xml:space="preserve"> и в абсолютни височини в </w:t>
      </w:r>
      <w:r w:rsidR="00D333F0" w:rsidRPr="6E2AC653">
        <w:rPr>
          <w:lang w:eastAsia="en-US"/>
        </w:rPr>
        <w:t>ТМА</w:t>
      </w:r>
      <w:r w:rsidR="597F2152" w:rsidRPr="6E2AC653">
        <w:rPr>
          <w:lang w:eastAsia="en-US"/>
        </w:rPr>
        <w:t xml:space="preserve">. </w:t>
      </w:r>
    </w:p>
    <w:p w14:paraId="5E16DF47" w14:textId="2361C836" w:rsidR="00301D8B" w:rsidRPr="008902C6" w:rsidRDefault="597F2152" w:rsidP="6E2AC653">
      <w:pPr>
        <w:widowControl/>
        <w:ind w:firstLine="720"/>
        <w:jc w:val="both"/>
        <w:rPr>
          <w:lang w:eastAsia="en-US"/>
        </w:rPr>
      </w:pPr>
      <w:r w:rsidRPr="6E2AC653">
        <w:rPr>
          <w:lang w:eastAsia="en-US"/>
        </w:rPr>
        <w:t xml:space="preserve">С въвеждането на </w:t>
      </w:r>
      <w:r w:rsidR="379B6A82" w:rsidRPr="6E2AC653">
        <w:rPr>
          <w:lang w:eastAsia="en-US"/>
        </w:rPr>
        <w:t>О</w:t>
      </w:r>
      <w:r w:rsidRPr="6E2AC653">
        <w:rPr>
          <w:lang w:eastAsia="en-US"/>
        </w:rPr>
        <w:t xml:space="preserve">ПВ всички минимални безопасни и полетни височини </w:t>
      </w:r>
      <w:r w:rsidR="00953829" w:rsidRPr="00953829">
        <w:rPr>
          <w:lang w:eastAsia="en-US"/>
        </w:rPr>
        <w:t xml:space="preserve">със стойности ПН 100 и по-ниско </w:t>
      </w:r>
      <w:r w:rsidRPr="6E2AC653">
        <w:rPr>
          <w:lang w:eastAsia="en-US"/>
        </w:rPr>
        <w:t xml:space="preserve">ще бъдат преизчислени </w:t>
      </w:r>
      <w:r w:rsidR="4E9A4A45" w:rsidRPr="6E2AC653">
        <w:rPr>
          <w:lang w:eastAsia="en-US"/>
        </w:rPr>
        <w:t xml:space="preserve">и публикувани </w:t>
      </w:r>
      <w:r w:rsidRPr="6E2AC653">
        <w:rPr>
          <w:lang w:eastAsia="en-US"/>
        </w:rPr>
        <w:t>в абсолютни височини.</w:t>
      </w:r>
      <w:r w:rsidR="4E9A4A45" w:rsidRPr="6E2AC653">
        <w:rPr>
          <w:lang w:eastAsia="en-US"/>
        </w:rPr>
        <w:t xml:space="preserve"> </w:t>
      </w:r>
    </w:p>
    <w:p w14:paraId="68998BEC" w14:textId="42B5C8C6" w:rsidR="00D77CD1" w:rsidRPr="008902C6" w:rsidRDefault="21F55200">
      <w:pPr>
        <w:ind w:firstLine="720"/>
        <w:jc w:val="both"/>
      </w:pPr>
      <w:r>
        <w:t xml:space="preserve">Ще бъдат разработени карти с минималните безопасни височини при </w:t>
      </w:r>
      <w:proofErr w:type="spellStart"/>
      <w:r>
        <w:t>векториране</w:t>
      </w:r>
      <w:proofErr w:type="spellEnd"/>
      <w:r>
        <w:t xml:space="preserve"> извън </w:t>
      </w:r>
      <w:r w:rsidR="1C12EDBE">
        <w:t>TMA, които ще бъдат температурно коригирани.</w:t>
      </w:r>
      <w:r w:rsidR="4E9A4A45">
        <w:t xml:space="preserve"> </w:t>
      </w:r>
      <w:r w:rsidR="6A01CB88">
        <w:t xml:space="preserve">Възможно </w:t>
      </w:r>
      <w:r w:rsidR="00953829">
        <w:t xml:space="preserve">е в бъдеще </w:t>
      </w:r>
      <w:r w:rsidR="6A01CB88">
        <w:t xml:space="preserve">да </w:t>
      </w:r>
      <w:r w:rsidR="4E9A4A45">
        <w:t xml:space="preserve">се разработи </w:t>
      </w:r>
      <w:r w:rsidR="6A01CB88">
        <w:t xml:space="preserve">метод за </w:t>
      </w:r>
      <w:r w:rsidR="4E9A4A45">
        <w:t xml:space="preserve">динамично изчисляване на минималните безопасни височини в зависимост от температурата. </w:t>
      </w:r>
    </w:p>
    <w:p w14:paraId="1EA3C83C" w14:textId="4C2A99CA" w:rsidR="00695F99" w:rsidRPr="006C7A33" w:rsidRDefault="27BA7128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29" w:name="_Toc95718859"/>
      <w:r w:rsidRPr="6E2AC653">
        <w:rPr>
          <w:color w:val="auto"/>
        </w:rPr>
        <w:t xml:space="preserve">3.10. </w:t>
      </w:r>
      <w:r w:rsidR="12E2746A" w:rsidRPr="6E2AC653">
        <w:rPr>
          <w:color w:val="auto"/>
        </w:rPr>
        <w:t>Осигуряване на вертикална сепарация</w:t>
      </w:r>
      <w:bookmarkEnd w:id="29"/>
    </w:p>
    <w:p w14:paraId="2F239410" w14:textId="3893203E" w:rsidR="00565C96" w:rsidRDefault="23C1CC0B" w:rsidP="6E2AC653">
      <w:pPr>
        <w:widowControl/>
        <w:ind w:firstLine="720"/>
        <w:jc w:val="both"/>
        <w:rPr>
          <w:lang w:eastAsia="en-US"/>
        </w:rPr>
      </w:pPr>
      <w:r w:rsidRPr="6E2AC653">
        <w:rPr>
          <w:lang w:eastAsia="en-US"/>
        </w:rPr>
        <w:t>При полет на 2</w:t>
      </w:r>
      <w:r w:rsidR="379A5CED" w:rsidRPr="6E2AC653">
        <w:rPr>
          <w:lang w:eastAsia="en-US"/>
        </w:rPr>
        <w:t xml:space="preserve"> или повече</w:t>
      </w:r>
      <w:r w:rsidRPr="6E2AC653">
        <w:rPr>
          <w:lang w:eastAsia="en-US"/>
        </w:rPr>
        <w:t xml:space="preserve"> ВС в близост до общата граница</w:t>
      </w:r>
      <w:r w:rsidR="7152A3B0" w:rsidRPr="6E2AC653">
        <w:rPr>
          <w:lang w:eastAsia="en-US"/>
        </w:rPr>
        <w:t xml:space="preserve"> на двата региона за настройка на </w:t>
      </w:r>
      <w:proofErr w:type="spellStart"/>
      <w:r w:rsidR="7152A3B0" w:rsidRPr="6E2AC653">
        <w:rPr>
          <w:lang w:eastAsia="en-US"/>
        </w:rPr>
        <w:t>висотомера</w:t>
      </w:r>
      <w:proofErr w:type="spellEnd"/>
      <w:r w:rsidRPr="6E2AC653">
        <w:rPr>
          <w:lang w:eastAsia="en-US"/>
        </w:rPr>
        <w:t>, РП</w:t>
      </w:r>
      <w:r w:rsidR="415855AB" w:rsidRPr="6E2AC653">
        <w:rPr>
          <w:lang w:eastAsia="en-US"/>
        </w:rPr>
        <w:t>/КУВД</w:t>
      </w:r>
      <w:r w:rsidRPr="6E2AC653">
        <w:rPr>
          <w:lang w:eastAsia="en-US"/>
        </w:rPr>
        <w:t xml:space="preserve"> от съответните органи за ОВД </w:t>
      </w:r>
      <w:r w:rsidR="5E08C6C2" w:rsidRPr="6E2AC653">
        <w:rPr>
          <w:lang w:eastAsia="en-US"/>
        </w:rPr>
        <w:t xml:space="preserve">ще </w:t>
      </w:r>
      <w:r w:rsidRPr="6E2AC653">
        <w:rPr>
          <w:lang w:eastAsia="en-US"/>
        </w:rPr>
        <w:t xml:space="preserve">съгласуват помежду си, така че ВС да са поставили едно и също налягане на </w:t>
      </w:r>
      <w:proofErr w:type="spellStart"/>
      <w:r w:rsidRPr="6E2AC653">
        <w:rPr>
          <w:lang w:eastAsia="en-US"/>
        </w:rPr>
        <w:t>висотомерите</w:t>
      </w:r>
      <w:proofErr w:type="spellEnd"/>
      <w:r w:rsidRPr="6E2AC653">
        <w:rPr>
          <w:lang w:eastAsia="en-US"/>
        </w:rPr>
        <w:t xml:space="preserve">, до момента на установяване на </w:t>
      </w:r>
      <w:r w:rsidR="6A01CB88" w:rsidRPr="6E2AC653">
        <w:rPr>
          <w:lang w:eastAsia="en-US"/>
        </w:rPr>
        <w:t xml:space="preserve">необходимата минимална </w:t>
      </w:r>
      <w:r w:rsidRPr="6E2AC653">
        <w:rPr>
          <w:lang w:eastAsia="en-US"/>
        </w:rPr>
        <w:t xml:space="preserve">хоризонтална сепарация. </w:t>
      </w:r>
      <w:r w:rsidR="727A9D2E" w:rsidRPr="6E2AC653">
        <w:rPr>
          <w:lang w:eastAsia="en-US"/>
        </w:rPr>
        <w:t>Същата процедура трябва да се изпълнява при изпълнение на полети на или в близост границата между р</w:t>
      </w:r>
      <w:r w:rsidR="7152A3B0" w:rsidRPr="6E2AC653">
        <w:rPr>
          <w:lang w:eastAsia="en-US"/>
        </w:rPr>
        <w:t>егиона</w:t>
      </w:r>
      <w:r w:rsidR="727A9D2E" w:rsidRPr="6E2AC653">
        <w:rPr>
          <w:lang w:eastAsia="en-US"/>
        </w:rPr>
        <w:t xml:space="preserve"> за настройка на </w:t>
      </w:r>
      <w:proofErr w:type="spellStart"/>
      <w:r w:rsidR="727A9D2E" w:rsidRPr="6E2AC653">
        <w:rPr>
          <w:lang w:eastAsia="en-US"/>
        </w:rPr>
        <w:t>висотомера</w:t>
      </w:r>
      <w:proofErr w:type="spellEnd"/>
      <w:r w:rsidR="727A9D2E" w:rsidRPr="6E2AC653">
        <w:rPr>
          <w:lang w:eastAsia="en-US"/>
        </w:rPr>
        <w:t xml:space="preserve"> и </w:t>
      </w:r>
      <w:r w:rsidR="00D333F0" w:rsidRPr="6E2AC653">
        <w:rPr>
          <w:lang w:eastAsia="en-US"/>
        </w:rPr>
        <w:t>ТМА</w:t>
      </w:r>
      <w:r w:rsidR="7152A3B0" w:rsidRPr="6E2AC653">
        <w:rPr>
          <w:lang w:eastAsia="en-US"/>
        </w:rPr>
        <w:t>.</w:t>
      </w:r>
    </w:p>
    <w:p w14:paraId="6A6BDC43" w14:textId="180CD52B" w:rsidR="00372C15" w:rsidRPr="00A16131" w:rsidRDefault="00565C96" w:rsidP="006C7A33">
      <w:pPr>
        <w:widowControl/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Подобна процедура е н</w:t>
      </w:r>
      <w:r w:rsidR="00E43FAF">
        <w:rPr>
          <w:szCs w:val="24"/>
          <w:lang w:eastAsia="en-US"/>
        </w:rPr>
        <w:t>е</w:t>
      </w:r>
      <w:r>
        <w:rPr>
          <w:szCs w:val="24"/>
          <w:lang w:eastAsia="en-US"/>
        </w:rPr>
        <w:t xml:space="preserve">обходима </w:t>
      </w:r>
      <w:r w:rsidR="00E43FAF">
        <w:rPr>
          <w:szCs w:val="24"/>
          <w:lang w:eastAsia="en-US"/>
        </w:rPr>
        <w:t>и</w:t>
      </w:r>
      <w:r>
        <w:rPr>
          <w:szCs w:val="24"/>
          <w:lang w:eastAsia="en-US"/>
        </w:rPr>
        <w:t xml:space="preserve"> за осигуряване на необходимата в</w:t>
      </w:r>
      <w:r w:rsidR="00623E39">
        <w:rPr>
          <w:szCs w:val="24"/>
          <w:lang w:eastAsia="en-US"/>
        </w:rPr>
        <w:t>е</w:t>
      </w:r>
      <w:r>
        <w:rPr>
          <w:szCs w:val="24"/>
          <w:lang w:eastAsia="en-US"/>
        </w:rPr>
        <w:t>ртикална</w:t>
      </w:r>
      <w:r w:rsidR="00623E39">
        <w:rPr>
          <w:szCs w:val="24"/>
          <w:lang w:eastAsia="en-US"/>
        </w:rPr>
        <w:t xml:space="preserve"> сепарация на границата </w:t>
      </w:r>
      <w:r w:rsidR="00E43FAF">
        <w:rPr>
          <w:szCs w:val="24"/>
          <w:lang w:eastAsia="en-US"/>
        </w:rPr>
        <w:t>с</w:t>
      </w:r>
      <w:r w:rsidR="00623E39">
        <w:rPr>
          <w:szCs w:val="24"/>
          <w:lang w:eastAsia="en-US"/>
        </w:rPr>
        <w:t xml:space="preserve"> районите за полетна информация (РПИ) на съседните държави</w:t>
      </w:r>
      <w:r w:rsidR="00E21055">
        <w:rPr>
          <w:szCs w:val="24"/>
          <w:lang w:eastAsia="en-US"/>
        </w:rPr>
        <w:t xml:space="preserve">. </w:t>
      </w:r>
    </w:p>
    <w:p w14:paraId="3583DAA2" w14:textId="5256A9FC" w:rsidR="00695F99" w:rsidRPr="006C7A33" w:rsidRDefault="400F1AD0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30" w:name="_Toc95718860"/>
      <w:r w:rsidRPr="6E2AC653">
        <w:rPr>
          <w:color w:val="auto"/>
        </w:rPr>
        <w:t xml:space="preserve">3.11. </w:t>
      </w:r>
      <w:r w:rsidR="6E48EA25" w:rsidRPr="6E2AC653">
        <w:rPr>
          <w:color w:val="auto"/>
        </w:rPr>
        <w:t>Обучение</w:t>
      </w:r>
      <w:bookmarkEnd w:id="30"/>
    </w:p>
    <w:p w14:paraId="1E674368" w14:textId="10302F3D" w:rsidR="00CC3B55" w:rsidRPr="00742162" w:rsidRDefault="00377850" w:rsidP="00742162">
      <w:pPr>
        <w:pStyle w:val="ListParagraph"/>
        <w:numPr>
          <w:ilvl w:val="0"/>
          <w:numId w:val="27"/>
        </w:numPr>
        <w:jc w:val="both"/>
        <w:rPr>
          <w:szCs w:val="24"/>
        </w:rPr>
      </w:pPr>
      <w:r w:rsidRPr="00742162">
        <w:rPr>
          <w:szCs w:val="24"/>
        </w:rPr>
        <w:t>П</w:t>
      </w:r>
      <w:r w:rsidR="00CC3B55" w:rsidRPr="00742162">
        <w:rPr>
          <w:szCs w:val="24"/>
        </w:rPr>
        <w:t>ромени</w:t>
      </w:r>
      <w:r w:rsidRPr="00742162">
        <w:rPr>
          <w:szCs w:val="24"/>
        </w:rPr>
        <w:t>, които</w:t>
      </w:r>
      <w:r w:rsidR="00CC3B55" w:rsidRPr="00742162">
        <w:rPr>
          <w:szCs w:val="24"/>
        </w:rPr>
        <w:t xml:space="preserve"> ще бъдат направени в системата за обучение на РП</w:t>
      </w:r>
      <w:r w:rsidR="00E43FAF" w:rsidRPr="00742162">
        <w:rPr>
          <w:szCs w:val="24"/>
        </w:rPr>
        <w:t>-ученици</w:t>
      </w:r>
      <w:r w:rsidR="00B710FD" w:rsidRPr="00742162">
        <w:rPr>
          <w:szCs w:val="24"/>
        </w:rPr>
        <w:t>:</w:t>
      </w:r>
      <w:r w:rsidR="00CC3B55" w:rsidRPr="00742162">
        <w:rPr>
          <w:szCs w:val="24"/>
        </w:rPr>
        <w:t xml:space="preserve"> </w:t>
      </w:r>
    </w:p>
    <w:p w14:paraId="21515580" w14:textId="7B966ABA" w:rsidR="007F4E5A" w:rsidRPr="000F3B38" w:rsidRDefault="00515892" w:rsidP="006C7A33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0F3B38">
        <w:rPr>
          <w:szCs w:val="24"/>
          <w:lang w:eastAsia="en-US"/>
        </w:rPr>
        <w:t xml:space="preserve">Курсовете </w:t>
      </w:r>
      <w:r w:rsidR="007F4E5A" w:rsidRPr="000F3B38">
        <w:rPr>
          <w:szCs w:val="24"/>
          <w:lang w:eastAsia="en-US"/>
        </w:rPr>
        <w:t>за о</w:t>
      </w:r>
      <w:r w:rsidR="00372C15" w:rsidRPr="000F3B38">
        <w:rPr>
          <w:szCs w:val="24"/>
          <w:lang w:eastAsia="en-US"/>
        </w:rPr>
        <w:t xml:space="preserve">бучение </w:t>
      </w:r>
      <w:r w:rsidRPr="000F3B38">
        <w:rPr>
          <w:szCs w:val="24"/>
          <w:lang w:eastAsia="en-US"/>
        </w:rPr>
        <w:t>за разрешения към</w:t>
      </w:r>
      <w:r w:rsidR="00372C15" w:rsidRPr="000F3B38">
        <w:rPr>
          <w:szCs w:val="24"/>
          <w:lang w:eastAsia="en-US"/>
        </w:rPr>
        <w:t xml:space="preserve"> </w:t>
      </w:r>
      <w:r w:rsidR="007F4E5A" w:rsidRPr="000F3B38">
        <w:rPr>
          <w:szCs w:val="24"/>
          <w:lang w:eastAsia="en-US"/>
        </w:rPr>
        <w:t xml:space="preserve">органите </w:t>
      </w:r>
      <w:r w:rsidR="00372C15" w:rsidRPr="000F3B38">
        <w:rPr>
          <w:szCs w:val="24"/>
          <w:lang w:eastAsia="en-US"/>
        </w:rPr>
        <w:t xml:space="preserve">за ОВД ще </w:t>
      </w:r>
      <w:r w:rsidR="007F4E5A" w:rsidRPr="000F3B38">
        <w:rPr>
          <w:szCs w:val="24"/>
          <w:lang w:eastAsia="en-US"/>
        </w:rPr>
        <w:t xml:space="preserve">бъдат актуализирани в съответствие с въвеждането на </w:t>
      </w:r>
      <w:r w:rsidR="00B77585" w:rsidRPr="000F3B38">
        <w:rPr>
          <w:szCs w:val="24"/>
          <w:lang w:eastAsia="en-US"/>
        </w:rPr>
        <w:t>О</w:t>
      </w:r>
      <w:r w:rsidR="007F4E5A" w:rsidRPr="000F3B38">
        <w:rPr>
          <w:szCs w:val="24"/>
          <w:lang w:eastAsia="en-US"/>
        </w:rPr>
        <w:t>ПВ.</w:t>
      </w:r>
    </w:p>
    <w:p w14:paraId="1B527D38" w14:textId="77777777" w:rsidR="00C36EC5" w:rsidRPr="006C7A33" w:rsidRDefault="00C36EC5" w:rsidP="006C7A33">
      <w:pPr>
        <w:jc w:val="both"/>
        <w:rPr>
          <w:szCs w:val="24"/>
        </w:rPr>
      </w:pPr>
    </w:p>
    <w:p w14:paraId="1A831162" w14:textId="22A4264A" w:rsidR="00372C15" w:rsidRPr="00742162" w:rsidRDefault="00B710FD" w:rsidP="00742162">
      <w:pPr>
        <w:pStyle w:val="ListParagraph"/>
        <w:numPr>
          <w:ilvl w:val="0"/>
          <w:numId w:val="27"/>
        </w:numPr>
        <w:jc w:val="both"/>
        <w:rPr>
          <w:szCs w:val="24"/>
        </w:rPr>
      </w:pPr>
      <w:r w:rsidRPr="00742162">
        <w:rPr>
          <w:szCs w:val="24"/>
        </w:rPr>
        <w:t>О</w:t>
      </w:r>
      <w:r w:rsidR="00372C15" w:rsidRPr="00742162">
        <w:rPr>
          <w:szCs w:val="24"/>
        </w:rPr>
        <w:t>бучение</w:t>
      </w:r>
      <w:r w:rsidR="00420A47" w:rsidRPr="00742162">
        <w:rPr>
          <w:szCs w:val="24"/>
        </w:rPr>
        <w:t>, което</w:t>
      </w:r>
      <w:r w:rsidR="00372C15" w:rsidRPr="00742162">
        <w:rPr>
          <w:szCs w:val="24"/>
        </w:rPr>
        <w:t xml:space="preserve"> ще бъде предоставено на </w:t>
      </w:r>
      <w:r w:rsidR="007F4E5A" w:rsidRPr="00742162">
        <w:rPr>
          <w:szCs w:val="24"/>
        </w:rPr>
        <w:t>лицензираните</w:t>
      </w:r>
      <w:r w:rsidR="00372C15" w:rsidRPr="00742162">
        <w:rPr>
          <w:szCs w:val="24"/>
        </w:rPr>
        <w:t xml:space="preserve"> РП</w:t>
      </w:r>
      <w:r w:rsidR="00420A47" w:rsidRPr="00742162">
        <w:rPr>
          <w:szCs w:val="24"/>
        </w:rPr>
        <w:t>:</w:t>
      </w:r>
    </w:p>
    <w:p w14:paraId="3229F47E" w14:textId="2390EE62" w:rsidR="00C36EC5" w:rsidRPr="000F3B38" w:rsidRDefault="00744B1B" w:rsidP="006C7A33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0F3B38">
        <w:rPr>
          <w:szCs w:val="24"/>
          <w:lang w:eastAsia="en-US"/>
        </w:rPr>
        <w:t xml:space="preserve">На </w:t>
      </w:r>
      <w:r w:rsidR="0010620D">
        <w:rPr>
          <w:szCs w:val="24"/>
          <w:lang w:eastAsia="en-US"/>
        </w:rPr>
        <w:t>РП</w:t>
      </w:r>
      <w:r w:rsidRPr="000F3B38">
        <w:rPr>
          <w:szCs w:val="24"/>
          <w:lang w:eastAsia="en-US"/>
        </w:rPr>
        <w:t xml:space="preserve"> ще бъде проведено обучение за преподготовка, съгласно изискванията на регламент 2015/340. </w:t>
      </w:r>
    </w:p>
    <w:p w14:paraId="54BE8DF8" w14:textId="3B8A75FC" w:rsidR="00372C15" w:rsidRPr="000F3B38" w:rsidRDefault="00420A47" w:rsidP="00605946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>К</w:t>
      </w:r>
      <w:r w:rsidR="00372C15" w:rsidRPr="000F3B38">
        <w:rPr>
          <w:szCs w:val="24"/>
        </w:rPr>
        <w:t>атегориите</w:t>
      </w:r>
      <w:r w:rsidR="00372C15" w:rsidRPr="000F3B38">
        <w:rPr>
          <w:rFonts w:eastAsia="Calibri"/>
          <w:szCs w:val="24"/>
          <w:lang w:eastAsia="en-US"/>
        </w:rPr>
        <w:t xml:space="preserve"> персонал, които са засегнати от промяната и имат нужда от информация/обучение</w:t>
      </w:r>
      <w:r>
        <w:rPr>
          <w:rFonts w:eastAsia="Calibri"/>
          <w:szCs w:val="24"/>
          <w:lang w:eastAsia="en-US"/>
        </w:rPr>
        <w:t>:</w:t>
      </w:r>
    </w:p>
    <w:p w14:paraId="69D40057" w14:textId="227DE5CE" w:rsidR="00B27AA2" w:rsidRPr="000F3B38" w:rsidRDefault="6AE21DAA" w:rsidP="6E2AC653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lang w:eastAsia="en-US"/>
        </w:rPr>
      </w:pPr>
      <w:r w:rsidRPr="6E2AC653">
        <w:rPr>
          <w:lang w:eastAsia="en-US"/>
        </w:rPr>
        <w:t>РП</w:t>
      </w:r>
      <w:r w:rsidR="415855AB" w:rsidRPr="6E2AC653">
        <w:rPr>
          <w:lang w:eastAsia="en-US"/>
        </w:rPr>
        <w:t>/КУВД</w:t>
      </w:r>
      <w:r w:rsidRPr="6E2AC653">
        <w:rPr>
          <w:lang w:eastAsia="en-US"/>
        </w:rPr>
        <w:t>, МТО, АИО</w:t>
      </w:r>
      <w:r w:rsidR="418A3057" w:rsidRPr="6E2AC653">
        <w:rPr>
          <w:lang w:eastAsia="en-US"/>
        </w:rPr>
        <w:t xml:space="preserve">, </w:t>
      </w:r>
      <w:r w:rsidR="368F8029" w:rsidRPr="6E2AC653">
        <w:rPr>
          <w:lang w:eastAsia="en-US"/>
        </w:rPr>
        <w:t xml:space="preserve">РЦ за ОВД, дирекции УВД, </w:t>
      </w:r>
      <w:proofErr w:type="spellStart"/>
      <w:r w:rsidR="368F8029" w:rsidRPr="6E2AC653">
        <w:rPr>
          <w:lang w:eastAsia="en-US"/>
        </w:rPr>
        <w:t>КНОиЕМО</w:t>
      </w:r>
      <w:proofErr w:type="spellEnd"/>
      <w:r w:rsidR="7882A395" w:rsidRPr="6E2AC653">
        <w:rPr>
          <w:lang w:val="en-US" w:eastAsia="en-US"/>
        </w:rPr>
        <w:t xml:space="preserve"> </w:t>
      </w:r>
      <w:r w:rsidR="7882A395" w:rsidRPr="6E2AC653">
        <w:rPr>
          <w:lang w:eastAsia="en-US"/>
        </w:rPr>
        <w:t>и</w:t>
      </w:r>
      <w:r w:rsidR="68240904" w:rsidRPr="6E2AC653">
        <w:rPr>
          <w:lang w:eastAsia="en-US"/>
        </w:rPr>
        <w:t xml:space="preserve"> </w:t>
      </w:r>
      <w:proofErr w:type="spellStart"/>
      <w:r w:rsidR="68240904" w:rsidRPr="6E2AC653">
        <w:rPr>
          <w:lang w:eastAsia="en-US"/>
        </w:rPr>
        <w:t>БиК</w:t>
      </w:r>
      <w:proofErr w:type="spellEnd"/>
      <w:r w:rsidR="68240904" w:rsidRPr="6E2AC653">
        <w:rPr>
          <w:lang w:eastAsia="en-US"/>
        </w:rPr>
        <w:t>.</w:t>
      </w:r>
    </w:p>
    <w:p w14:paraId="2D593F55" w14:textId="3E6D90CC" w:rsidR="00372C15" w:rsidRPr="000F3B38" w:rsidRDefault="00356BFE" w:rsidP="006C7A33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0F3B38">
        <w:rPr>
          <w:szCs w:val="24"/>
          <w:lang w:eastAsia="en-US"/>
        </w:rPr>
        <w:t xml:space="preserve">По отношение на метеорологичния състав – </w:t>
      </w:r>
      <w:r w:rsidR="0040399E" w:rsidRPr="000F3B38">
        <w:rPr>
          <w:szCs w:val="24"/>
          <w:lang w:eastAsia="en-US"/>
        </w:rPr>
        <w:t>запознаване и обучение</w:t>
      </w:r>
      <w:r w:rsidRPr="000F3B38">
        <w:rPr>
          <w:szCs w:val="24"/>
          <w:lang w:eastAsia="en-US"/>
        </w:rPr>
        <w:t xml:space="preserve"> на състава за метода на работа на алгоритъма за изчисления на минималното </w:t>
      </w:r>
      <w:r w:rsidRPr="006C7A33">
        <w:rPr>
          <w:szCs w:val="24"/>
          <w:lang w:eastAsia="en-US"/>
        </w:rPr>
        <w:t xml:space="preserve">QNH, </w:t>
      </w:r>
      <w:r w:rsidRPr="000F3B38">
        <w:rPr>
          <w:szCs w:val="24"/>
          <w:lang w:eastAsia="en-US"/>
        </w:rPr>
        <w:t xml:space="preserve">запознаване с методиката за подготовка и разпространение на прогноза за минимално </w:t>
      </w:r>
      <w:r w:rsidRPr="006C7A33">
        <w:rPr>
          <w:szCs w:val="24"/>
          <w:lang w:eastAsia="en-US"/>
        </w:rPr>
        <w:t>QNH</w:t>
      </w:r>
      <w:r w:rsidRPr="000F3B38">
        <w:rPr>
          <w:szCs w:val="24"/>
          <w:lang w:eastAsia="en-US"/>
        </w:rPr>
        <w:t xml:space="preserve"> за два региона с период на валидност 3 часа.</w:t>
      </w:r>
      <w:r w:rsidR="000A1556" w:rsidRPr="000F3B38">
        <w:rPr>
          <w:szCs w:val="24"/>
          <w:lang w:eastAsia="en-US"/>
        </w:rPr>
        <w:t xml:space="preserve"> </w:t>
      </w:r>
    </w:p>
    <w:p w14:paraId="7A91BC5A" w14:textId="42BE0F2A" w:rsidR="00CC3B55" w:rsidRPr="000F3B38" w:rsidRDefault="00372C15" w:rsidP="006C7A33">
      <w:pPr>
        <w:pStyle w:val="ListParagraph"/>
        <w:widowControl/>
        <w:numPr>
          <w:ilvl w:val="0"/>
          <w:numId w:val="31"/>
        </w:numPr>
        <w:ind w:left="0" w:firstLine="720"/>
        <w:jc w:val="both"/>
        <w:rPr>
          <w:szCs w:val="24"/>
          <w:lang w:eastAsia="en-US"/>
        </w:rPr>
      </w:pPr>
      <w:r w:rsidRPr="000F3B38">
        <w:rPr>
          <w:szCs w:val="24"/>
          <w:lang w:eastAsia="en-US"/>
        </w:rPr>
        <w:t xml:space="preserve">По отношение на техническа поддръжка се налага обучение на </w:t>
      </w:r>
      <w:r w:rsidR="002656DB">
        <w:rPr>
          <w:szCs w:val="24"/>
          <w:lang w:eastAsia="en-US"/>
        </w:rPr>
        <w:t xml:space="preserve">сектори </w:t>
      </w:r>
      <w:r w:rsidRPr="000F3B38">
        <w:rPr>
          <w:szCs w:val="24"/>
          <w:lang w:eastAsia="en-US"/>
        </w:rPr>
        <w:t xml:space="preserve">СОИПРИ-ИС </w:t>
      </w:r>
      <w:r w:rsidR="002656DB">
        <w:rPr>
          <w:szCs w:val="24"/>
          <w:lang w:eastAsia="en-US"/>
        </w:rPr>
        <w:t xml:space="preserve">и МТ в РЦ за ОВД </w:t>
      </w:r>
      <w:r w:rsidRPr="000F3B38">
        <w:rPr>
          <w:szCs w:val="24"/>
          <w:lang w:eastAsia="en-US"/>
        </w:rPr>
        <w:t xml:space="preserve">София, </w:t>
      </w:r>
      <w:r w:rsidR="002656DB">
        <w:rPr>
          <w:szCs w:val="24"/>
          <w:lang w:eastAsia="en-US"/>
        </w:rPr>
        <w:t xml:space="preserve">сектори СОИПРИ и </w:t>
      </w:r>
      <w:proofErr w:type="spellStart"/>
      <w:r w:rsidR="002656DB">
        <w:rPr>
          <w:szCs w:val="24"/>
          <w:lang w:eastAsia="en-US"/>
        </w:rPr>
        <w:t>НиМТ</w:t>
      </w:r>
      <w:proofErr w:type="spellEnd"/>
      <w:r w:rsidR="002656DB">
        <w:rPr>
          <w:szCs w:val="24"/>
          <w:lang w:eastAsia="en-US"/>
        </w:rPr>
        <w:t xml:space="preserve"> в ЛЦ Варна и Бургас, и сектори КНО в ЛЦ Пловдив и ГО</w:t>
      </w:r>
      <w:r w:rsidR="00FA1308">
        <w:rPr>
          <w:szCs w:val="24"/>
          <w:lang w:val="en-US" w:eastAsia="en-US"/>
        </w:rPr>
        <w:t>,</w:t>
      </w:r>
      <w:r w:rsidR="002656DB">
        <w:rPr>
          <w:szCs w:val="24"/>
          <w:lang w:eastAsia="en-US"/>
        </w:rPr>
        <w:t xml:space="preserve"> </w:t>
      </w:r>
      <w:r w:rsidRPr="000F3B38">
        <w:rPr>
          <w:szCs w:val="24"/>
          <w:lang w:eastAsia="en-US"/>
        </w:rPr>
        <w:t xml:space="preserve">тъй като поддръжката на АМНС в </w:t>
      </w:r>
      <w:r w:rsidR="002656DB">
        <w:rPr>
          <w:szCs w:val="24"/>
          <w:lang w:eastAsia="en-US"/>
        </w:rPr>
        <w:t>РЦ/</w:t>
      </w:r>
      <w:r w:rsidRPr="000F3B38">
        <w:rPr>
          <w:szCs w:val="24"/>
          <w:lang w:eastAsia="en-US"/>
        </w:rPr>
        <w:t>ЛЦ се изпълнява от тях.</w:t>
      </w:r>
      <w:r w:rsidR="000A1556" w:rsidRPr="000F3B38">
        <w:rPr>
          <w:szCs w:val="24"/>
          <w:lang w:eastAsia="en-US"/>
        </w:rPr>
        <w:t xml:space="preserve"> </w:t>
      </w:r>
    </w:p>
    <w:p w14:paraId="43F3C527" w14:textId="5C58B853" w:rsidR="00CC3B55" w:rsidRPr="006C7A33" w:rsidRDefault="784D699D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31" w:name="_Toc95718861"/>
      <w:r w:rsidRPr="6E2AC653">
        <w:rPr>
          <w:color w:val="auto"/>
        </w:rPr>
        <w:t xml:space="preserve">3.12. </w:t>
      </w:r>
      <w:r w:rsidR="047276E5" w:rsidRPr="6E2AC653">
        <w:rPr>
          <w:color w:val="auto"/>
        </w:rPr>
        <w:t>Механизми за проверка</w:t>
      </w:r>
      <w:bookmarkEnd w:id="31"/>
    </w:p>
    <w:p w14:paraId="18F2E9D9" w14:textId="537B3152" w:rsidR="00B8027C" w:rsidRPr="00B8027C" w:rsidRDefault="5046C00D" w:rsidP="6E2AC653">
      <w:pPr>
        <w:ind w:firstLine="720"/>
        <w:jc w:val="both"/>
        <w:rPr>
          <w:rFonts w:eastAsia="Calibri"/>
          <w:lang w:eastAsia="en-US"/>
        </w:rPr>
      </w:pPr>
      <w:r>
        <w:t>Механизмите за проверка и мониторинг се базира</w:t>
      </w:r>
      <w:r w:rsidR="751B3F2B">
        <w:t>т</w:t>
      </w:r>
      <w:r>
        <w:t xml:space="preserve"> на </w:t>
      </w:r>
      <w:r w:rsidR="751B3F2B">
        <w:t xml:space="preserve">процедурите описани в </w:t>
      </w:r>
      <w:r w:rsidR="6AE21DAA">
        <w:lastRenderedPageBreak/>
        <w:t>системата за управление на безопасността</w:t>
      </w:r>
      <w:r w:rsidR="5542F4C4">
        <w:t>.</w:t>
      </w:r>
      <w:r w:rsidR="751B3F2B">
        <w:t xml:space="preserve"> Преди въвеждането на планираните промени ще се изготви оценка на промяната с идентифициране на опасностите и със съответните анализи на рисковете, както и план за намаляване на негативните влияния. Също така ще се разработи и план за мониторинг </w:t>
      </w:r>
      <w:r w:rsidR="43DB5338">
        <w:t xml:space="preserve">и </w:t>
      </w:r>
      <w:r w:rsidR="751B3F2B">
        <w:t>на</w:t>
      </w:r>
      <w:r w:rsidR="43DB5338">
        <w:t>маляване на</w:t>
      </w:r>
      <w:r w:rsidR="751B3F2B">
        <w:t xml:space="preserve"> влиянието на промените след въвеждането им. </w:t>
      </w:r>
      <w:r w:rsidR="035C6A64">
        <w:t xml:space="preserve">За </w:t>
      </w:r>
      <w:r w:rsidR="43DB5338">
        <w:t xml:space="preserve">изпълнение на описаните по-горе дейности </w:t>
      </w:r>
      <w:r w:rsidR="035C6A64">
        <w:t xml:space="preserve">ще се използват съществуващите досиета по безопасност на АСУВД, </w:t>
      </w:r>
      <w:r w:rsidR="597F860F">
        <w:t xml:space="preserve">АМНС, </w:t>
      </w:r>
      <w:r w:rsidR="035C6A64">
        <w:t xml:space="preserve">АМИС, </w:t>
      </w:r>
      <w:r w:rsidR="035C6A64" w:rsidRPr="6E2AC653">
        <w:rPr>
          <w:lang w:val="en-US"/>
        </w:rPr>
        <w:t>IDS</w:t>
      </w:r>
      <w:r w:rsidR="035C6A64" w:rsidRPr="6E2AC653">
        <w:rPr>
          <w:lang w:val="ru-RU"/>
        </w:rPr>
        <w:t xml:space="preserve"> </w:t>
      </w:r>
      <w:r w:rsidR="035C6A64">
        <w:t xml:space="preserve">и други. </w:t>
      </w:r>
      <w:r w:rsidR="43DB5338">
        <w:t xml:space="preserve">Ще се отчете и начина на работа с </w:t>
      </w:r>
      <w:r w:rsidR="77387034">
        <w:t xml:space="preserve">преходната височина и </w:t>
      </w:r>
      <w:r w:rsidR="43DB5338">
        <w:t xml:space="preserve">преходните </w:t>
      </w:r>
      <w:r w:rsidR="43DB5338" w:rsidRPr="6E2AC653">
        <w:rPr>
          <w:rFonts w:eastAsia="Calibri"/>
          <w:lang w:eastAsia="en-US"/>
        </w:rPr>
        <w:t>полетни</w:t>
      </w:r>
      <w:r w:rsidR="492053C3" w:rsidRPr="6E2AC653">
        <w:rPr>
          <w:rFonts w:eastAsia="Calibri"/>
          <w:lang w:eastAsia="en-US"/>
        </w:rPr>
        <w:t xml:space="preserve"> нива в наличните </w:t>
      </w:r>
      <w:r w:rsidR="00D333F0" w:rsidRPr="6E2AC653">
        <w:rPr>
          <w:rFonts w:eastAsia="Calibri"/>
          <w:lang w:eastAsia="en-US"/>
        </w:rPr>
        <w:t>ТМА</w:t>
      </w:r>
      <w:r w:rsidR="77387034" w:rsidRPr="6E2AC653">
        <w:rPr>
          <w:rFonts w:eastAsia="Calibri"/>
          <w:lang w:eastAsia="en-US"/>
        </w:rPr>
        <w:t xml:space="preserve">, както и </w:t>
      </w:r>
      <w:r w:rsidR="23C1CC0B" w:rsidRPr="6E2AC653">
        <w:rPr>
          <w:rFonts w:eastAsia="Calibri"/>
          <w:lang w:eastAsia="en-US"/>
        </w:rPr>
        <w:t>резервните</w:t>
      </w:r>
      <w:r w:rsidR="77387034" w:rsidRPr="6E2AC653">
        <w:rPr>
          <w:rFonts w:eastAsia="Calibri"/>
          <w:lang w:eastAsia="en-US"/>
        </w:rPr>
        <w:t>/аварийните</w:t>
      </w:r>
      <w:r w:rsidR="23C1CC0B" w:rsidRPr="6E2AC653">
        <w:rPr>
          <w:rFonts w:eastAsia="Calibri"/>
          <w:lang w:eastAsia="en-US"/>
        </w:rPr>
        <w:t xml:space="preserve"> технологии и процедури, в случай че липсва</w:t>
      </w:r>
      <w:r w:rsidR="2FD4E253" w:rsidRPr="6E2AC653">
        <w:rPr>
          <w:rFonts w:eastAsia="Calibri"/>
          <w:lang w:eastAsia="en-US"/>
        </w:rPr>
        <w:t xml:space="preserve"> летищно </w:t>
      </w:r>
      <w:r w:rsidR="2FD4E253" w:rsidRPr="6E2AC653">
        <w:rPr>
          <w:rFonts w:eastAsia="Calibri"/>
          <w:lang w:val="en-US" w:eastAsia="en-US"/>
        </w:rPr>
        <w:t>QNH</w:t>
      </w:r>
      <w:r w:rsidR="5542F4C4" w:rsidRPr="6E2AC653">
        <w:rPr>
          <w:rFonts w:eastAsia="Calibri"/>
          <w:lang w:eastAsia="en-US"/>
        </w:rPr>
        <w:t>.</w:t>
      </w:r>
    </w:p>
    <w:p w14:paraId="671782BB" w14:textId="1D79E1AD" w:rsidR="005F30D3" w:rsidRPr="006C7A33" w:rsidRDefault="6EB19F61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32" w:name="_Toc95718862"/>
      <w:r w:rsidRPr="6E2AC653">
        <w:rPr>
          <w:color w:val="auto"/>
        </w:rPr>
        <w:t xml:space="preserve">3.13. </w:t>
      </w:r>
      <w:r w:rsidR="7B0235AE" w:rsidRPr="6E2AC653">
        <w:rPr>
          <w:color w:val="auto"/>
        </w:rPr>
        <w:t>Промени за екипажите на ВС</w:t>
      </w:r>
      <w:bookmarkEnd w:id="32"/>
    </w:p>
    <w:p w14:paraId="0BFF3846" w14:textId="0F41E114" w:rsidR="005F30D3" w:rsidRPr="006C7A33" w:rsidRDefault="05192AA3" w:rsidP="006C7A33">
      <w:pPr>
        <w:ind w:firstLine="720"/>
        <w:jc w:val="both"/>
      </w:pPr>
      <w:bookmarkStart w:id="33" w:name="_Toc532806983"/>
      <w:r>
        <w:t>Е</w:t>
      </w:r>
      <w:r w:rsidR="7B0235AE">
        <w:t xml:space="preserve">кипажите на ВС </w:t>
      </w:r>
      <w:r>
        <w:t xml:space="preserve">трябва да са информирани, че извън </w:t>
      </w:r>
      <w:r w:rsidR="00D333F0">
        <w:t>CTR</w:t>
      </w:r>
      <w:r w:rsidR="3BE22D4C">
        <w:t>/TMA</w:t>
      </w:r>
      <w:r>
        <w:t xml:space="preserve"> на летищата ще се изпълняват същите </w:t>
      </w:r>
      <w:r w:rsidR="7B0235AE">
        <w:t xml:space="preserve">правила и процедури </w:t>
      </w:r>
      <w:r>
        <w:t>при</w:t>
      </w:r>
      <w:r w:rsidR="7B0235AE">
        <w:t xml:space="preserve"> изпълнение на полети</w:t>
      </w:r>
      <w:r w:rsidR="54169C1D">
        <w:t xml:space="preserve">, </w:t>
      </w:r>
      <w:r>
        <w:t>както тези, които се</w:t>
      </w:r>
      <w:r w:rsidR="0034625D">
        <w:t xml:space="preserve"> </w:t>
      </w:r>
      <w:r w:rsidR="54169C1D">
        <w:t xml:space="preserve">прилагат </w:t>
      </w:r>
      <w:r>
        <w:t>в</w:t>
      </w:r>
      <w:r w:rsidR="54169C1D">
        <w:t xml:space="preserve"> </w:t>
      </w:r>
      <w:bookmarkEnd w:id="33"/>
      <w:r w:rsidR="00D333F0">
        <w:t>CTR</w:t>
      </w:r>
      <w:r w:rsidR="0D33B7E0">
        <w:t>/TMA</w:t>
      </w:r>
      <w:r w:rsidR="39946976">
        <w:t>.</w:t>
      </w:r>
      <w:r w:rsidR="003974E7">
        <w:t xml:space="preserve"> </w:t>
      </w:r>
      <w:r w:rsidR="74F32A8C">
        <w:t xml:space="preserve">До момента извън </w:t>
      </w:r>
      <w:r w:rsidR="00D333F0">
        <w:t>CTR</w:t>
      </w:r>
      <w:r w:rsidR="0EEBA53F">
        <w:t>/TMA</w:t>
      </w:r>
      <w:r w:rsidR="74F32A8C">
        <w:t xml:space="preserve"> полетите се изпълняват на полетни нива. След въвеждане на ОПВ, н</w:t>
      </w:r>
      <w:r>
        <w:t>а и над преходното ниво</w:t>
      </w:r>
      <w:r w:rsidR="74F32A8C">
        <w:t xml:space="preserve"> на региона за настройка на </w:t>
      </w:r>
      <w:proofErr w:type="spellStart"/>
      <w:r w:rsidR="74F32A8C">
        <w:t>висотомера</w:t>
      </w:r>
      <w:proofErr w:type="spellEnd"/>
      <w:r>
        <w:t>, полетите на ВС щ</w:t>
      </w:r>
      <w:r w:rsidR="74F32A8C">
        <w:t>е</w:t>
      </w:r>
      <w:r>
        <w:t xml:space="preserve"> се изпълняват на полетни нива, а на и под абсолютната преходна височина </w:t>
      </w:r>
      <w:r w:rsidR="74F32A8C">
        <w:t xml:space="preserve">от 10000 </w:t>
      </w:r>
      <w:r w:rsidR="74F32A8C" w:rsidRPr="6E2AC653">
        <w:rPr>
          <w:lang w:val="en-US"/>
        </w:rPr>
        <w:t xml:space="preserve">ft </w:t>
      </w:r>
      <w:r>
        <w:t>тези полети ще се изпълняват на абсолютни височини</w:t>
      </w:r>
      <w:r w:rsidR="74F32A8C">
        <w:t>.</w:t>
      </w:r>
    </w:p>
    <w:p w14:paraId="7A331C9A" w14:textId="03A4CAC4" w:rsidR="00F66A03" w:rsidRPr="006C7A33" w:rsidRDefault="7EB40001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34" w:name="_Toc95718863"/>
      <w:r w:rsidRPr="6E2AC653">
        <w:rPr>
          <w:color w:val="auto"/>
        </w:rPr>
        <w:t xml:space="preserve">3.14. </w:t>
      </w:r>
      <w:r w:rsidR="7B0235AE" w:rsidRPr="6E2AC653">
        <w:rPr>
          <w:color w:val="auto"/>
        </w:rPr>
        <w:t>Реализирани ползи</w:t>
      </w:r>
      <w:bookmarkEnd w:id="34"/>
    </w:p>
    <w:p w14:paraId="639F42B9" w14:textId="66235F97" w:rsidR="00A869A3" w:rsidRPr="006C7A33" w:rsidRDefault="71DB45D1" w:rsidP="006C7A33">
      <w:pPr>
        <w:ind w:firstLine="720"/>
        <w:jc w:val="both"/>
      </w:pPr>
      <w:r>
        <w:t xml:space="preserve">Реализираните ползи са най-вече в областта на безопасността на полетите. Чрез въвеждане на общата преходна височина </w:t>
      </w:r>
      <w:r w:rsidR="415855AB">
        <w:t xml:space="preserve">ще </w:t>
      </w:r>
      <w:r>
        <w:t xml:space="preserve">се </w:t>
      </w:r>
      <w:r w:rsidR="7BEC3B4B">
        <w:t>осигур</w:t>
      </w:r>
      <w:r w:rsidR="415855AB">
        <w:t>и</w:t>
      </w:r>
      <w:r w:rsidR="7BEC3B4B">
        <w:t xml:space="preserve"> </w:t>
      </w:r>
      <w:r w:rsidR="415855AB">
        <w:t xml:space="preserve">изпълнение </w:t>
      </w:r>
      <w:r w:rsidR="1B607414">
        <w:t xml:space="preserve">на </w:t>
      </w:r>
      <w:r w:rsidR="7BEC3B4B">
        <w:t>полети</w:t>
      </w:r>
      <w:r w:rsidR="1B607414">
        <w:t>те</w:t>
      </w:r>
      <w:r w:rsidR="7BEC3B4B">
        <w:t xml:space="preserve"> на безопасна спрямо терена и препятствията височина</w:t>
      </w:r>
      <w:r w:rsidR="415855AB">
        <w:t>,</w:t>
      </w:r>
      <w:r w:rsidR="7BEC3B4B">
        <w:t xml:space="preserve"> </w:t>
      </w:r>
      <w:r w:rsidR="7E6B2DCF">
        <w:t>като се отчита барометричната корекция, каквато към момента липсва</w:t>
      </w:r>
      <w:r w:rsidR="1B607414">
        <w:t xml:space="preserve"> извън </w:t>
      </w:r>
      <w:r w:rsidR="00D333F0">
        <w:t>ТМА</w:t>
      </w:r>
      <w:r w:rsidR="7E6B2DCF">
        <w:t>.</w:t>
      </w:r>
      <w:r w:rsidR="554AE2B8">
        <w:t xml:space="preserve"> Чрез изготвяне на съответните </w:t>
      </w:r>
      <w:r w:rsidR="7AB9F95C">
        <w:t>процедури</w:t>
      </w:r>
      <w:r w:rsidR="554AE2B8">
        <w:t xml:space="preserve"> за ОВД ще се осигури и </w:t>
      </w:r>
      <w:r w:rsidR="7AB9F95C">
        <w:t>безопасността</w:t>
      </w:r>
      <w:r w:rsidR="554AE2B8">
        <w:t xml:space="preserve"> на полетите по </w:t>
      </w:r>
      <w:r w:rsidR="7AB9F95C">
        <w:t xml:space="preserve">или в близост до границата на отделните региони за настройка на </w:t>
      </w:r>
      <w:proofErr w:type="spellStart"/>
      <w:r w:rsidR="7AB9F95C">
        <w:t>висотомера</w:t>
      </w:r>
      <w:proofErr w:type="spellEnd"/>
      <w:r w:rsidR="7A1360C1">
        <w:t>. Съществува възможност в бъдеще ОПВ да се хармонизира в един по-голям район</w:t>
      </w:r>
      <w:r w:rsidR="172B7528">
        <w:t xml:space="preserve">, примерно </w:t>
      </w:r>
      <w:r w:rsidR="07710DF3">
        <w:t>в границите на функционалния блок въздушно пространство (ФБВП)</w:t>
      </w:r>
      <w:r w:rsidR="404DF572">
        <w:t>, а в последствие и в Европейския регион</w:t>
      </w:r>
      <w:r w:rsidR="172B7528">
        <w:t>.</w:t>
      </w:r>
    </w:p>
    <w:p w14:paraId="7A1F9484" w14:textId="5C4B673E" w:rsidR="001002BE" w:rsidRPr="006C7A33" w:rsidRDefault="001002BE" w:rsidP="003C13E7">
      <w:pPr>
        <w:pStyle w:val="Heading1"/>
        <w:numPr>
          <w:ilvl w:val="0"/>
          <w:numId w:val="64"/>
        </w:numPr>
        <w:tabs>
          <w:tab w:val="clear" w:pos="360"/>
        </w:tabs>
        <w:spacing w:before="120" w:after="120"/>
        <w:ind w:left="709" w:hanging="709"/>
        <w:jc w:val="both"/>
        <w:rPr>
          <w:color w:val="auto"/>
          <w:szCs w:val="24"/>
        </w:rPr>
      </w:pPr>
      <w:bookmarkStart w:id="35" w:name="_Toc95718864"/>
      <w:r w:rsidRPr="006C7A33">
        <w:rPr>
          <w:color w:val="auto"/>
          <w:szCs w:val="24"/>
        </w:rPr>
        <w:t>ОПЕРАТИВНИ СЦЕНАРИИ</w:t>
      </w:r>
      <w:bookmarkEnd w:id="35"/>
    </w:p>
    <w:p w14:paraId="7AB5BB6A" w14:textId="041EB355" w:rsidR="001F5F9F" w:rsidRPr="006C7A33" w:rsidRDefault="001002BE" w:rsidP="006C7A33">
      <w:pPr>
        <w:ind w:firstLine="720"/>
        <w:jc w:val="both"/>
        <w:rPr>
          <w:szCs w:val="24"/>
        </w:rPr>
      </w:pPr>
      <w:bookmarkStart w:id="36" w:name="_Toc532806986"/>
      <w:r w:rsidRPr="006C7A33">
        <w:rPr>
          <w:szCs w:val="24"/>
        </w:rPr>
        <w:t xml:space="preserve">За илюстрация, че оперативната концепция за въвеждане на </w:t>
      </w:r>
      <w:r w:rsidR="00B81474" w:rsidRPr="006C7A33">
        <w:rPr>
          <w:szCs w:val="24"/>
        </w:rPr>
        <w:t>обща преходна височина</w:t>
      </w:r>
      <w:r w:rsidRPr="006C7A33">
        <w:rPr>
          <w:szCs w:val="24"/>
        </w:rPr>
        <w:t xml:space="preserve">, съдържаща се в предходната </w:t>
      </w:r>
      <w:r w:rsidR="00741EA1" w:rsidRPr="006C7A33">
        <w:rPr>
          <w:szCs w:val="24"/>
        </w:rPr>
        <w:t>глава</w:t>
      </w:r>
      <w:r w:rsidRPr="006C7A33">
        <w:rPr>
          <w:szCs w:val="24"/>
        </w:rPr>
        <w:t xml:space="preserve"> ще удовлетвори оперативната необходимост и ще реши поставените цели свързани с </w:t>
      </w:r>
      <w:r w:rsidR="00741EA1" w:rsidRPr="006C7A33">
        <w:rPr>
          <w:szCs w:val="24"/>
        </w:rPr>
        <w:t>въвеждането на ОПВ</w:t>
      </w:r>
      <w:r w:rsidRPr="006C7A33">
        <w:rPr>
          <w:szCs w:val="24"/>
        </w:rPr>
        <w:t xml:space="preserve">, се </w:t>
      </w:r>
      <w:r w:rsidR="006B2D8C">
        <w:rPr>
          <w:szCs w:val="24"/>
        </w:rPr>
        <w:t xml:space="preserve">разглеждат следните </w:t>
      </w:r>
      <w:r w:rsidR="00742162">
        <w:rPr>
          <w:szCs w:val="24"/>
        </w:rPr>
        <w:t>2</w:t>
      </w:r>
      <w:r w:rsidR="006B2D8C">
        <w:rPr>
          <w:szCs w:val="24"/>
        </w:rPr>
        <w:t xml:space="preserve"> сценария:</w:t>
      </w:r>
      <w:r w:rsidRPr="006C7A33">
        <w:rPr>
          <w:szCs w:val="24"/>
        </w:rPr>
        <w:t xml:space="preserve"> </w:t>
      </w:r>
      <w:bookmarkEnd w:id="36"/>
    </w:p>
    <w:p w14:paraId="6F571C05" w14:textId="6C2B2A09" w:rsidR="009A2897" w:rsidRPr="00D603E1" w:rsidRDefault="00B93111" w:rsidP="00B93111">
      <w:pPr>
        <w:pStyle w:val="Heading1"/>
        <w:numPr>
          <w:ilvl w:val="1"/>
          <w:numId w:val="65"/>
        </w:numPr>
        <w:tabs>
          <w:tab w:val="clear" w:pos="360"/>
        </w:tabs>
        <w:spacing w:before="120" w:after="120"/>
        <w:jc w:val="both"/>
        <w:rPr>
          <w:color w:val="auto"/>
        </w:rPr>
      </w:pPr>
      <w:bookmarkStart w:id="37" w:name="_Toc95718865"/>
      <w:r w:rsidRPr="00B93111">
        <w:rPr>
          <w:color w:val="auto"/>
        </w:rPr>
        <w:t xml:space="preserve"> </w:t>
      </w:r>
      <w:r w:rsidR="00AD672A" w:rsidRPr="00B93111">
        <w:rPr>
          <w:color w:val="auto"/>
        </w:rPr>
        <w:t>Сценарий 1:</w:t>
      </w:r>
      <w:r w:rsidR="00AD672A" w:rsidRPr="00D603E1">
        <w:rPr>
          <w:color w:val="auto"/>
        </w:rPr>
        <w:t xml:space="preserve"> </w:t>
      </w:r>
      <w:r w:rsidR="00016510" w:rsidRPr="00D603E1">
        <w:rPr>
          <w:color w:val="auto"/>
        </w:rPr>
        <w:t>Въвеждане на ОПВ от 1</w:t>
      </w:r>
      <w:r w:rsidR="005C3DCA">
        <w:rPr>
          <w:color w:val="auto"/>
          <w:lang w:val="en-US"/>
        </w:rPr>
        <w:t>0</w:t>
      </w:r>
      <w:r w:rsidR="00016510" w:rsidRPr="00D603E1">
        <w:rPr>
          <w:color w:val="auto"/>
        </w:rPr>
        <w:t xml:space="preserve">000 </w:t>
      </w:r>
      <w:proofErr w:type="spellStart"/>
      <w:r w:rsidR="00016510" w:rsidRPr="006C7A33">
        <w:rPr>
          <w:color w:val="auto"/>
        </w:rPr>
        <w:t>ft</w:t>
      </w:r>
      <w:proofErr w:type="spellEnd"/>
      <w:r w:rsidR="00016510" w:rsidRPr="006C7A33">
        <w:rPr>
          <w:color w:val="auto"/>
        </w:rPr>
        <w:t xml:space="preserve"> </w:t>
      </w:r>
      <w:r w:rsidR="00016510" w:rsidRPr="00D603E1">
        <w:rPr>
          <w:color w:val="auto"/>
        </w:rPr>
        <w:t xml:space="preserve">в </w:t>
      </w:r>
      <w:r w:rsidR="001F2C5B" w:rsidRPr="00D603E1">
        <w:rPr>
          <w:color w:val="auto"/>
        </w:rPr>
        <w:t>обслужваното въздушно пространство на Р</w:t>
      </w:r>
      <w:r w:rsidR="006B2D8C">
        <w:rPr>
          <w:color w:val="auto"/>
        </w:rPr>
        <w:t>епублика</w:t>
      </w:r>
      <w:r w:rsidR="001F2C5B" w:rsidRPr="00D603E1">
        <w:rPr>
          <w:color w:val="auto"/>
        </w:rPr>
        <w:t xml:space="preserve"> България</w:t>
      </w:r>
      <w:bookmarkEnd w:id="37"/>
    </w:p>
    <w:p w14:paraId="331C110C" w14:textId="0E691CE9" w:rsidR="00AD672A" w:rsidRDefault="6DCB1495" w:rsidP="006C7A33">
      <w:pPr>
        <w:spacing w:before="120" w:after="120"/>
        <w:ind w:firstLine="720"/>
        <w:jc w:val="both"/>
      </w:pPr>
      <w:r>
        <w:t xml:space="preserve">Специфична цел на сценария е да покаже, че обща преходна височина </w:t>
      </w:r>
      <w:r w:rsidR="279D3794">
        <w:t xml:space="preserve">от </w:t>
      </w:r>
      <w:r>
        <w:t>1</w:t>
      </w:r>
      <w:r w:rsidR="240C7EC7" w:rsidRPr="2CD29EB8">
        <w:rPr>
          <w:lang w:val="en-US"/>
        </w:rPr>
        <w:t>0</w:t>
      </w:r>
      <w:r>
        <w:t xml:space="preserve">000 </w:t>
      </w:r>
      <w:r w:rsidRPr="2CD29EB8">
        <w:rPr>
          <w:lang w:val="en-US"/>
        </w:rPr>
        <w:t>ft</w:t>
      </w:r>
      <w:r w:rsidRPr="2CD29EB8">
        <w:rPr>
          <w:lang w:val="ru-RU"/>
        </w:rPr>
        <w:t xml:space="preserve"> </w:t>
      </w:r>
      <w:r w:rsidR="31121725">
        <w:t xml:space="preserve">осигурява </w:t>
      </w:r>
      <w:r w:rsidR="7972B0E7">
        <w:t>минимално допълнително натоварване на РП от работно място Контрол</w:t>
      </w:r>
      <w:r w:rsidR="4848B976">
        <w:t xml:space="preserve"> в сравнение с избора на по-големи стойности от 11000 и 12000 </w:t>
      </w:r>
      <w:proofErr w:type="spellStart"/>
      <w:r w:rsidR="4848B976">
        <w:t>ft</w:t>
      </w:r>
      <w:proofErr w:type="spellEnd"/>
      <w:r w:rsidR="4848B976">
        <w:t xml:space="preserve"> за ОПВ</w:t>
      </w:r>
    </w:p>
    <w:p w14:paraId="1596E704" w14:textId="2A5CF262" w:rsidR="004C0049" w:rsidRDefault="00F714E7" w:rsidP="00055A0B">
      <w:pPr>
        <w:ind w:firstLine="720"/>
        <w:jc w:val="both"/>
      </w:pPr>
      <w:r>
        <w:t xml:space="preserve">Анализът </w:t>
      </w:r>
      <w:r w:rsidR="0058172D">
        <w:t xml:space="preserve">на </w:t>
      </w:r>
      <w:r w:rsidR="009B3631">
        <w:t>разработените процедури за ОВД при 12000</w:t>
      </w:r>
      <w:r w:rsidR="002C0C36">
        <w:t xml:space="preserve"> </w:t>
      </w:r>
      <w:r w:rsidR="002C0C36">
        <w:rPr>
          <w:lang w:val="en-US"/>
        </w:rPr>
        <w:t>ft</w:t>
      </w:r>
      <w:r w:rsidR="002C0C36">
        <w:t xml:space="preserve"> показа</w:t>
      </w:r>
      <w:r w:rsidR="00562A59">
        <w:t xml:space="preserve"> усложняване </w:t>
      </w:r>
      <w:r w:rsidR="00A72588">
        <w:t xml:space="preserve">на </w:t>
      </w:r>
      <w:r w:rsidR="00742162">
        <w:t>процедурите за ОВД, изпълнявани от</w:t>
      </w:r>
      <w:r w:rsidR="00A72588">
        <w:t xml:space="preserve"> </w:t>
      </w:r>
      <w:r w:rsidR="00E5768E">
        <w:t>РП от РКЦ София</w:t>
      </w:r>
      <w:r w:rsidR="00D3368F">
        <w:t xml:space="preserve">. </w:t>
      </w:r>
      <w:r w:rsidR="007C5D8B">
        <w:t>Съответния</w:t>
      </w:r>
      <w:r w:rsidR="00EC4F79">
        <w:t xml:space="preserve">т РП трябва да </w:t>
      </w:r>
      <w:r w:rsidR="00196BEF">
        <w:t xml:space="preserve">осигурява сепарацията </w:t>
      </w:r>
      <w:r w:rsidR="00A33F46">
        <w:t>между ВС</w:t>
      </w:r>
      <w:r w:rsidR="00B00E5C">
        <w:t xml:space="preserve">, </w:t>
      </w:r>
      <w:r w:rsidR="00A33F46">
        <w:t xml:space="preserve">изпълняващи полети на </w:t>
      </w:r>
      <w:r w:rsidR="009D42B9">
        <w:t>ПН и между такива</w:t>
      </w:r>
      <w:r w:rsidR="009D0550">
        <w:t>, които се разминават на абсолютни</w:t>
      </w:r>
      <w:r w:rsidR="0036481F">
        <w:t xml:space="preserve"> </w:t>
      </w:r>
      <w:r w:rsidR="00A4519C">
        <w:t>височини</w:t>
      </w:r>
      <w:r w:rsidR="00565A39">
        <w:t>.</w:t>
      </w:r>
      <w:r w:rsidR="007C5D8B">
        <w:t xml:space="preserve"> </w:t>
      </w:r>
      <w:r w:rsidR="00D90668">
        <w:t>Това доведе</w:t>
      </w:r>
      <w:r w:rsidR="00197D05">
        <w:t xml:space="preserve"> до вз</w:t>
      </w:r>
      <w:r w:rsidR="005D6E00">
        <w:t>е</w:t>
      </w:r>
      <w:r w:rsidR="00197D05">
        <w:t>ман</w:t>
      </w:r>
      <w:r w:rsidR="00052729">
        <w:t>е</w:t>
      </w:r>
      <w:r w:rsidR="00197D05">
        <w:t xml:space="preserve"> на решение за преместване на</w:t>
      </w:r>
      <w:r w:rsidR="005D6E00">
        <w:t xml:space="preserve"> </w:t>
      </w:r>
      <w:r w:rsidR="00326F26">
        <w:t>преходната абсолютна височина</w:t>
      </w:r>
      <w:r w:rsidR="0010606D">
        <w:t xml:space="preserve"> </w:t>
      </w:r>
      <w:r w:rsidR="00E06486">
        <w:t xml:space="preserve">на 10000 </w:t>
      </w:r>
      <w:r w:rsidR="00E06486">
        <w:rPr>
          <w:lang w:val="en-US"/>
        </w:rPr>
        <w:t>ft</w:t>
      </w:r>
      <w:r w:rsidR="00E06486">
        <w:t xml:space="preserve"> под </w:t>
      </w:r>
      <w:r w:rsidR="00466412">
        <w:t xml:space="preserve">горната </w:t>
      </w:r>
      <w:r w:rsidR="005666F2">
        <w:t xml:space="preserve">граница на </w:t>
      </w:r>
      <w:r w:rsidR="0092285D">
        <w:t>неконтролираното ВП (ПН 105).</w:t>
      </w:r>
    </w:p>
    <w:p w14:paraId="45E2E437" w14:textId="10A9568F" w:rsidR="0054013D" w:rsidRDefault="0054013D" w:rsidP="00055A0B">
      <w:pPr>
        <w:ind w:firstLine="720"/>
        <w:jc w:val="both"/>
      </w:pPr>
      <w:r>
        <w:t xml:space="preserve">В контролираното ВП на Република България, под височина 10000 </w:t>
      </w:r>
      <w:r>
        <w:rPr>
          <w:lang w:val="en-US"/>
        </w:rPr>
        <w:t xml:space="preserve">ft </w:t>
      </w:r>
      <w:r>
        <w:t xml:space="preserve">има само 3 участъци от трасета за ОВД </w:t>
      </w:r>
      <w:r>
        <w:rPr>
          <w:lang w:val="en-US"/>
        </w:rPr>
        <w:t xml:space="preserve">BODMO-TOTKA (min FL65), MAKOL-VABUR (min FL55), MATEL-IVGOT (min FL55). </w:t>
      </w:r>
      <w:r>
        <w:t xml:space="preserve">Това означава, че РП от </w:t>
      </w:r>
      <w:r w:rsidR="008C0A50">
        <w:t>РКЦ София</w:t>
      </w:r>
      <w:r>
        <w:t xml:space="preserve"> ще могат да снижават ВС в абсолютни височини </w:t>
      </w:r>
      <w:r w:rsidR="00E021DD">
        <w:t xml:space="preserve">само </w:t>
      </w:r>
      <w:r>
        <w:t>в тези учас</w:t>
      </w:r>
      <w:r w:rsidR="00347485">
        <w:t>т</w:t>
      </w:r>
      <w:r>
        <w:t xml:space="preserve">ъци. Всички останали части от ВП </w:t>
      </w:r>
      <w:r w:rsidR="004130ED">
        <w:t xml:space="preserve">на и </w:t>
      </w:r>
      <w:r>
        <w:t xml:space="preserve">под 10000 </w:t>
      </w:r>
      <w:r>
        <w:rPr>
          <w:lang w:val="en-US"/>
        </w:rPr>
        <w:t xml:space="preserve">ft </w:t>
      </w:r>
      <w:r>
        <w:t xml:space="preserve">попадат в неконтролираното ВП. </w:t>
      </w:r>
    </w:p>
    <w:p w14:paraId="37342BDC" w14:textId="7760896A" w:rsidR="00C60ACC" w:rsidRDefault="24516BE6" w:rsidP="00D96B12">
      <w:pPr>
        <w:ind w:firstLine="720"/>
        <w:jc w:val="both"/>
      </w:pPr>
      <w:r>
        <w:t>Т</w:t>
      </w:r>
      <w:r w:rsidR="70A6F1EF">
        <w:t xml:space="preserve">ази преходна абсолютна височина </w:t>
      </w:r>
      <w:r>
        <w:t>също така е</w:t>
      </w:r>
      <w:r w:rsidR="70A6F1EF">
        <w:t xml:space="preserve"> свързан</w:t>
      </w:r>
      <w:r w:rsidR="28E39BB1">
        <w:t>а</w:t>
      </w:r>
      <w:r w:rsidR="70A6F1EF">
        <w:t xml:space="preserve"> с преходно</w:t>
      </w:r>
      <w:r>
        <w:t>то</w:t>
      </w:r>
      <w:r w:rsidR="70A6F1EF">
        <w:t xml:space="preserve"> ПН</w:t>
      </w:r>
      <w:r>
        <w:t>, което е</w:t>
      </w:r>
      <w:r w:rsidR="70A6F1EF">
        <w:t xml:space="preserve"> доста</w:t>
      </w:r>
      <w:r w:rsidR="012066CD">
        <w:t>тъч</w:t>
      </w:r>
      <w:r w:rsidR="70A6F1EF">
        <w:t>но ниско</w:t>
      </w:r>
      <w:r w:rsidR="5CF86668">
        <w:t xml:space="preserve"> така, че на </w:t>
      </w:r>
      <w:r w:rsidR="70A6F1EF">
        <w:t xml:space="preserve">РП от </w:t>
      </w:r>
      <w:r w:rsidR="3D569499">
        <w:t>РКЦ София</w:t>
      </w:r>
      <w:r w:rsidR="70A6F1EF">
        <w:t xml:space="preserve"> да </w:t>
      </w:r>
      <w:r w:rsidR="5CF86668">
        <w:t xml:space="preserve">не </w:t>
      </w:r>
      <w:r w:rsidR="70A6F1EF">
        <w:t xml:space="preserve">се налага </w:t>
      </w:r>
      <w:r w:rsidR="5CF86668">
        <w:t xml:space="preserve">да снижават ВС към </w:t>
      </w:r>
      <w:r w:rsidR="00D333F0">
        <w:t>ТМА</w:t>
      </w:r>
      <w:r w:rsidR="00742162">
        <w:t xml:space="preserve"> на съответните международни летища</w:t>
      </w:r>
      <w:r w:rsidR="5CF86668">
        <w:t xml:space="preserve"> в абсолютни височини.</w:t>
      </w:r>
    </w:p>
    <w:p w14:paraId="5B81DEFD" w14:textId="67059BD3" w:rsidR="00052D70" w:rsidRDefault="72A9AF32" w:rsidP="2CD29EB8">
      <w:pPr>
        <w:spacing w:before="120" w:after="120"/>
        <w:ind w:firstLine="720"/>
        <w:jc w:val="both"/>
        <w:rPr>
          <w:b/>
          <w:bCs/>
        </w:rPr>
      </w:pPr>
      <w:r w:rsidRPr="2CD29EB8">
        <w:rPr>
          <w:b/>
          <w:bCs/>
        </w:rPr>
        <w:t xml:space="preserve">Ползи при </w:t>
      </w:r>
      <w:r w:rsidR="5F69E989" w:rsidRPr="2CD29EB8">
        <w:rPr>
          <w:b/>
          <w:bCs/>
        </w:rPr>
        <w:t xml:space="preserve">избор на </w:t>
      </w:r>
      <w:r w:rsidRPr="2CD29EB8">
        <w:rPr>
          <w:b/>
          <w:bCs/>
        </w:rPr>
        <w:t>сценарий</w:t>
      </w:r>
      <w:r w:rsidR="6C2F4434" w:rsidRPr="2CD29EB8">
        <w:rPr>
          <w:b/>
          <w:bCs/>
        </w:rPr>
        <w:t xml:space="preserve"> за ОПВ ОТ 10000 </w:t>
      </w:r>
      <w:proofErr w:type="spellStart"/>
      <w:r w:rsidR="6C2F4434" w:rsidRPr="2CD29EB8">
        <w:rPr>
          <w:b/>
          <w:bCs/>
        </w:rPr>
        <w:t>ft</w:t>
      </w:r>
      <w:proofErr w:type="spellEnd"/>
      <w:r w:rsidRPr="2CD29EB8">
        <w:rPr>
          <w:b/>
          <w:bCs/>
        </w:rPr>
        <w:t>:</w:t>
      </w:r>
    </w:p>
    <w:p w14:paraId="69BC5B40" w14:textId="4C208552" w:rsidR="00D77C16" w:rsidRDefault="4354FEF8" w:rsidP="006C7A33">
      <w:pPr>
        <w:spacing w:before="120" w:after="120"/>
        <w:ind w:firstLine="720"/>
        <w:jc w:val="both"/>
      </w:pPr>
      <w:r>
        <w:lastRenderedPageBreak/>
        <w:t>а)</w:t>
      </w:r>
      <w:r w:rsidR="273B1552">
        <w:t xml:space="preserve"> </w:t>
      </w:r>
      <w:r>
        <w:t>Минимално натоварване на РП от работно място София Контрол</w:t>
      </w:r>
      <w:r w:rsidR="07BAA7CE">
        <w:t>;</w:t>
      </w:r>
    </w:p>
    <w:p w14:paraId="4F6034B8" w14:textId="6221E678" w:rsidR="00190EA6" w:rsidRDefault="07BAA7CE" w:rsidP="2CD29EB8">
      <w:pPr>
        <w:spacing w:after="120"/>
        <w:ind w:firstLine="720"/>
        <w:jc w:val="both"/>
      </w:pPr>
      <w:r>
        <w:t>б</w:t>
      </w:r>
      <w:r w:rsidR="72A9AF32">
        <w:t>)</w:t>
      </w:r>
      <w:r w:rsidR="789343D2">
        <w:t xml:space="preserve"> </w:t>
      </w:r>
      <w:r w:rsidR="3C4D9131">
        <w:t xml:space="preserve">Преходна абсолютна височина от 10000 </w:t>
      </w:r>
      <w:r w:rsidR="3C4D9131" w:rsidRPr="2CD29EB8">
        <w:rPr>
          <w:lang w:val="en-US"/>
        </w:rPr>
        <w:t xml:space="preserve">ft </w:t>
      </w:r>
      <w:r w:rsidR="3C4D9131">
        <w:t xml:space="preserve">ще доведе до изчислено преходно полетно ниво в интервала ПН110-130 извън CTR/TMA. Изпълнението на полети на преходно полетно ниво също така, при определени Т и </w:t>
      </w:r>
      <w:r w:rsidR="3C4D9131" w:rsidRPr="2CD29EB8">
        <w:rPr>
          <w:lang w:val="en-US"/>
        </w:rPr>
        <w:t>P</w:t>
      </w:r>
      <w:r w:rsidR="3C4D9131">
        <w:t xml:space="preserve">, няма да осигурява прелитане на най-високите препятствия в Рило-Пиринския масив на вертикално отстояние от 2000 </w:t>
      </w:r>
      <w:bookmarkStart w:id="38" w:name="_Hlk96958857"/>
      <w:r w:rsidR="3C4D9131" w:rsidRPr="2CD29EB8">
        <w:rPr>
          <w:lang w:val="en-US"/>
        </w:rPr>
        <w:t>ft</w:t>
      </w:r>
      <w:r w:rsidR="3C4D9131">
        <w:t xml:space="preserve"> и повече</w:t>
      </w:r>
      <w:bookmarkEnd w:id="38"/>
      <w:r w:rsidR="3C4D9131" w:rsidRPr="2CD29EB8">
        <w:rPr>
          <w:lang w:val="en-US"/>
        </w:rPr>
        <w:t xml:space="preserve">. </w:t>
      </w:r>
      <w:r w:rsidR="3C4D9131">
        <w:t>Влиянието на тази опасност</w:t>
      </w:r>
      <w:r w:rsidR="009E5CF3">
        <w:t xml:space="preserve"> ще бъде намалена</w:t>
      </w:r>
      <w:r w:rsidR="00190EA6">
        <w:t>:</w:t>
      </w:r>
    </w:p>
    <w:p w14:paraId="305195B5" w14:textId="5E04926B" w:rsidR="00190EA6" w:rsidRPr="00FC76DF" w:rsidRDefault="00190EA6" w:rsidP="00190EA6">
      <w:pPr>
        <w:pStyle w:val="ListParagraph"/>
        <w:numPr>
          <w:ilvl w:val="0"/>
          <w:numId w:val="66"/>
        </w:numPr>
        <w:spacing w:after="120"/>
        <w:jc w:val="both"/>
        <w:rPr>
          <w:szCs w:val="24"/>
        </w:rPr>
      </w:pPr>
      <w:r>
        <w:t>за РП</w:t>
      </w:r>
      <w:r w:rsidR="00464AC1">
        <w:t>,</w:t>
      </w:r>
      <w:r w:rsidR="3C4D9131">
        <w:t xml:space="preserve"> чрез публикуване на минималните абсолютни височини за </w:t>
      </w:r>
      <w:proofErr w:type="spellStart"/>
      <w:r w:rsidR="3C4D9131">
        <w:t>векториране</w:t>
      </w:r>
      <w:proofErr w:type="spellEnd"/>
      <w:r w:rsidR="3C4D9131">
        <w:t>, извън CTR/TMA, с включени температурните корекции</w:t>
      </w:r>
      <w:r>
        <w:t>.</w:t>
      </w:r>
      <w:r w:rsidR="3C4D9131">
        <w:t xml:space="preserve"> </w:t>
      </w:r>
      <w:r w:rsidRPr="00190EA6">
        <w:rPr>
          <w:szCs w:val="24"/>
        </w:rPr>
        <w:t xml:space="preserve">Тези карти ще са изключително полезни за РП от РКЦ София тъй като ще осигурят информация за минимално безопасното ниво за прелитане на препятствията при необходимост от </w:t>
      </w:r>
      <w:proofErr w:type="spellStart"/>
      <w:r>
        <w:t>векториране</w:t>
      </w:r>
      <w:proofErr w:type="spellEnd"/>
      <w:r>
        <w:t xml:space="preserve"> или издаване на разрешение за изпълнение на директен маршрут</w:t>
      </w:r>
      <w:r w:rsidR="009E5CF3">
        <w:t xml:space="preserve">. </w:t>
      </w:r>
      <w:r w:rsidR="009E5CF3" w:rsidRPr="00FC76DF">
        <w:t>Специално за Рило-Пиринския масив, прелитане на ВС на едно полетно ниво над преходното полетно ниво за регион Рила</w:t>
      </w:r>
      <w:r w:rsidR="0097114D" w:rsidRPr="00FC76DF">
        <w:t>, но не по-високо от ПН</w:t>
      </w:r>
      <w:r w:rsidR="009E5CF3" w:rsidRPr="00FC76DF">
        <w:t>130</w:t>
      </w:r>
      <w:r w:rsidR="0097114D" w:rsidRPr="00FC76DF">
        <w:t>, което</w:t>
      </w:r>
      <w:r w:rsidR="009E5CF3" w:rsidRPr="00FC76DF">
        <w:t xml:space="preserve"> ще гарантира </w:t>
      </w:r>
      <w:r w:rsidR="002A157F" w:rsidRPr="00FC76DF">
        <w:t>вертик</w:t>
      </w:r>
      <w:r w:rsidR="004D6F82" w:rsidRPr="00FC76DF">
        <w:t>а</w:t>
      </w:r>
      <w:r w:rsidR="002A157F" w:rsidRPr="00FC76DF">
        <w:t xml:space="preserve">лно отстояние  </w:t>
      </w:r>
      <w:r w:rsidR="009E5CF3" w:rsidRPr="00FC76DF">
        <w:t xml:space="preserve">над препятствията от 2000 </w:t>
      </w:r>
      <w:r w:rsidR="009E5CF3" w:rsidRPr="00FC76DF">
        <w:rPr>
          <w:lang w:val="en-US"/>
        </w:rPr>
        <w:t>ft</w:t>
      </w:r>
      <w:r w:rsidR="009E5CF3" w:rsidRPr="00FC76DF">
        <w:t xml:space="preserve"> и повече.</w:t>
      </w:r>
      <w:r w:rsidR="00DC1A6C" w:rsidRPr="00FC76DF">
        <w:t xml:space="preserve"> </w:t>
      </w:r>
    </w:p>
    <w:p w14:paraId="0C9CA188" w14:textId="5166CF8B" w:rsidR="00330CB3" w:rsidRPr="00FC76DF" w:rsidRDefault="00190EA6" w:rsidP="000D3B05">
      <w:pPr>
        <w:pStyle w:val="ListParagraph"/>
        <w:numPr>
          <w:ilvl w:val="0"/>
          <w:numId w:val="27"/>
        </w:numPr>
        <w:spacing w:after="120"/>
        <w:jc w:val="both"/>
      </w:pPr>
      <w:r w:rsidRPr="00FC76DF">
        <w:t xml:space="preserve">За пилотите </w:t>
      </w:r>
      <w:r w:rsidR="004C153C" w:rsidRPr="00FC76DF">
        <w:t>на ВС</w:t>
      </w:r>
      <w:r w:rsidR="00464AC1" w:rsidRPr="00FC76DF">
        <w:t>,</w:t>
      </w:r>
      <w:r w:rsidR="004C153C" w:rsidRPr="00FC76DF">
        <w:t xml:space="preserve"> </w:t>
      </w:r>
      <w:r w:rsidRPr="00FC76DF">
        <w:t xml:space="preserve">чрез публикуване на </w:t>
      </w:r>
      <w:r w:rsidR="00C33CE6" w:rsidRPr="00FC76DF">
        <w:t>минимално безопасните височини в абсолютни височини</w:t>
      </w:r>
      <w:r w:rsidR="000D3B05" w:rsidRPr="000D3B05">
        <w:rPr>
          <w:lang w:val="en-US"/>
        </w:rPr>
        <w:t xml:space="preserve"> </w:t>
      </w:r>
      <w:r w:rsidR="000D3B05">
        <w:t>по трасетата за ОВД</w:t>
      </w:r>
      <w:r w:rsidR="00C33CE6" w:rsidRPr="00FC76DF">
        <w:t>.</w:t>
      </w:r>
      <w:r w:rsidR="00330CB3" w:rsidRPr="00FC76DF">
        <w:t xml:space="preserve"> </w:t>
      </w:r>
      <w:r w:rsidR="000D3B05">
        <w:t>Извън тях м</w:t>
      </w:r>
      <w:r w:rsidR="00C33CE6" w:rsidRPr="00FC76DF">
        <w:t>иним</w:t>
      </w:r>
      <w:r w:rsidR="00C72845" w:rsidRPr="00FC76DF">
        <w:t>а</w:t>
      </w:r>
      <w:r w:rsidR="00C33CE6" w:rsidRPr="00FC76DF">
        <w:t xml:space="preserve">лно безопасните абсолютни височини </w:t>
      </w:r>
      <w:r w:rsidR="0097114D" w:rsidRPr="00FC76DF">
        <w:t>са</w:t>
      </w:r>
      <w:r w:rsidR="00C33CE6" w:rsidRPr="00FC76DF">
        <w:t xml:space="preserve"> публикувани по квадранти без да се отчитат температурните поправки (АМА).</w:t>
      </w:r>
    </w:p>
    <w:p w14:paraId="2F3D5C3B" w14:textId="006508E7" w:rsidR="003A66B2" w:rsidRPr="0037644E" w:rsidRDefault="004D63AD" w:rsidP="0033092B">
      <w:pPr>
        <w:spacing w:after="120"/>
        <w:ind w:left="720"/>
        <w:jc w:val="both"/>
        <w:rPr>
          <w:szCs w:val="24"/>
        </w:rPr>
      </w:pPr>
      <w:r w:rsidRPr="00CF61C7">
        <w:rPr>
          <w:i/>
          <w:iCs/>
          <w:szCs w:val="24"/>
        </w:rPr>
        <w:t xml:space="preserve">Забележка: На екрана на АСУВД </w:t>
      </w:r>
      <w:r w:rsidR="00DF4258" w:rsidRPr="00CF61C7">
        <w:rPr>
          <w:i/>
          <w:iCs/>
          <w:szCs w:val="24"/>
        </w:rPr>
        <w:t xml:space="preserve">на и </w:t>
      </w:r>
      <w:r w:rsidRPr="00CF61C7">
        <w:rPr>
          <w:i/>
          <w:iCs/>
          <w:szCs w:val="24"/>
        </w:rPr>
        <w:t>над преходн</w:t>
      </w:r>
      <w:r w:rsidR="00DF4258" w:rsidRPr="00CF61C7">
        <w:rPr>
          <w:i/>
          <w:iCs/>
          <w:szCs w:val="24"/>
        </w:rPr>
        <w:t>ото</w:t>
      </w:r>
      <w:r w:rsidRPr="00CF61C7">
        <w:rPr>
          <w:i/>
          <w:iCs/>
          <w:szCs w:val="24"/>
        </w:rPr>
        <w:t xml:space="preserve"> </w:t>
      </w:r>
      <w:r w:rsidR="00DF4258" w:rsidRPr="00CF61C7">
        <w:rPr>
          <w:i/>
          <w:iCs/>
          <w:szCs w:val="24"/>
        </w:rPr>
        <w:t>полетно ниво</w:t>
      </w:r>
      <w:r w:rsidR="003A66B2" w:rsidRPr="00CF61C7">
        <w:rPr>
          <w:i/>
          <w:iCs/>
          <w:szCs w:val="24"/>
        </w:rPr>
        <w:t xml:space="preserve"> се изобразява височината по налягане 1013.25 </w:t>
      </w:r>
      <w:proofErr w:type="spellStart"/>
      <w:r w:rsidR="00330CB3" w:rsidRPr="00CF61C7">
        <w:rPr>
          <w:i/>
          <w:iCs/>
          <w:szCs w:val="24"/>
          <w:lang w:val="en-US"/>
        </w:rPr>
        <w:t>hP</w:t>
      </w:r>
      <w:r w:rsidR="003A66B2" w:rsidRPr="00CF61C7">
        <w:rPr>
          <w:i/>
          <w:iCs/>
          <w:szCs w:val="24"/>
          <w:lang w:val="en-US"/>
        </w:rPr>
        <w:t>a</w:t>
      </w:r>
      <w:proofErr w:type="spellEnd"/>
      <w:r w:rsidR="003A66B2" w:rsidRPr="00CF61C7">
        <w:rPr>
          <w:i/>
          <w:iCs/>
          <w:szCs w:val="24"/>
        </w:rPr>
        <w:t>.</w:t>
      </w:r>
      <w:r w:rsidR="00DF4258" w:rsidRPr="00CF61C7">
        <w:rPr>
          <w:i/>
          <w:iCs/>
          <w:szCs w:val="24"/>
        </w:rPr>
        <w:t xml:space="preserve"> Под преходното ниво, височината се изобразява</w:t>
      </w:r>
      <w:r w:rsidR="0037644E" w:rsidRPr="00CF61C7">
        <w:rPr>
          <w:i/>
          <w:iCs/>
          <w:szCs w:val="24"/>
        </w:rPr>
        <w:t xml:space="preserve">, съгласно зададеното/поставеното </w:t>
      </w:r>
      <w:r w:rsidR="0037644E" w:rsidRPr="00CF61C7">
        <w:rPr>
          <w:i/>
          <w:iCs/>
          <w:szCs w:val="24"/>
          <w:lang w:val="en-US"/>
        </w:rPr>
        <w:t>QNH</w:t>
      </w:r>
      <w:r w:rsidR="0037644E" w:rsidRPr="00CF61C7">
        <w:rPr>
          <w:i/>
          <w:iCs/>
          <w:szCs w:val="24"/>
        </w:rPr>
        <w:t>;</w:t>
      </w:r>
    </w:p>
    <w:p w14:paraId="32BB2ADE" w14:textId="5CDD10D5" w:rsidR="00827135" w:rsidRDefault="07BAA7CE" w:rsidP="006C7A33">
      <w:pPr>
        <w:spacing w:after="120"/>
        <w:ind w:firstLine="720"/>
        <w:jc w:val="both"/>
      </w:pPr>
      <w:r>
        <w:t xml:space="preserve">в) Преходната абсолютна височина от 10000 </w:t>
      </w:r>
      <w:r w:rsidRPr="2CD29EB8">
        <w:rPr>
          <w:lang w:val="en-US"/>
        </w:rPr>
        <w:t xml:space="preserve">ft </w:t>
      </w:r>
      <w:r>
        <w:t>съвпада с тази въведена в РПИ Белград;</w:t>
      </w:r>
    </w:p>
    <w:p w14:paraId="1A8BD27F" w14:textId="7439A96A" w:rsidR="00827135" w:rsidRPr="00827135" w:rsidRDefault="07BAA7CE" w:rsidP="006C7A33">
      <w:pPr>
        <w:spacing w:after="120"/>
        <w:ind w:firstLine="720"/>
        <w:jc w:val="both"/>
      </w:pPr>
      <w:r>
        <w:t>г) Границата между контролираното и неконтролираното ВП е ПН105</w:t>
      </w:r>
      <w:r w:rsidR="5AACB07C">
        <w:t xml:space="preserve"> </w:t>
      </w:r>
      <w:r>
        <w:t>ще попада винаги в преходни</w:t>
      </w:r>
      <w:r w:rsidR="5A9ED3CD">
        <w:t>я</w:t>
      </w:r>
      <w:r>
        <w:t xml:space="preserve"> слой, което автоматично решава проблема със осигуряване на сепарацията меж</w:t>
      </w:r>
      <w:r w:rsidR="5A9ED3CD">
        <w:t>д</w:t>
      </w:r>
      <w:r>
        <w:t>у ВС изпълняващи полети на ПН105 в неконтролираното ВП и ПН110 в контролираното ВП.</w:t>
      </w:r>
    </w:p>
    <w:p w14:paraId="0890ABD0" w14:textId="2494A1A9" w:rsidR="00D77956" w:rsidRDefault="00B93111" w:rsidP="00B93111">
      <w:pPr>
        <w:spacing w:before="120" w:after="120"/>
        <w:jc w:val="both"/>
        <w:rPr>
          <w:b/>
          <w:bCs/>
        </w:rPr>
      </w:pPr>
      <w:r w:rsidRPr="00B93111">
        <w:rPr>
          <w:b/>
          <w:bCs/>
        </w:rPr>
        <w:t xml:space="preserve">4.2. </w:t>
      </w:r>
      <w:r w:rsidR="10AB0456" w:rsidRPr="00B93111">
        <w:rPr>
          <w:b/>
          <w:bCs/>
        </w:rPr>
        <w:t xml:space="preserve">Сценарий </w:t>
      </w:r>
      <w:r w:rsidR="277A690C" w:rsidRPr="00B93111">
        <w:rPr>
          <w:b/>
          <w:bCs/>
        </w:rPr>
        <w:t>2</w:t>
      </w:r>
      <w:r w:rsidR="10AB0456" w:rsidRPr="00B93111">
        <w:rPr>
          <w:b/>
          <w:bCs/>
        </w:rPr>
        <w:t>:</w:t>
      </w:r>
      <w:r w:rsidR="10AB0456" w:rsidRPr="2CD29EB8">
        <w:rPr>
          <w:b/>
          <w:bCs/>
        </w:rPr>
        <w:t xml:space="preserve"> </w:t>
      </w:r>
      <w:bookmarkStart w:id="39" w:name="_Hlk95722240"/>
      <w:r w:rsidR="151B2595" w:rsidRPr="2CD29EB8">
        <w:rPr>
          <w:b/>
          <w:bCs/>
        </w:rPr>
        <w:t xml:space="preserve">Въвеждането на </w:t>
      </w:r>
      <w:r w:rsidR="22CB4796" w:rsidRPr="2CD29EB8">
        <w:rPr>
          <w:b/>
          <w:bCs/>
        </w:rPr>
        <w:t xml:space="preserve">два региона за </w:t>
      </w:r>
      <w:r w:rsidR="7337DC76" w:rsidRPr="2CD29EB8">
        <w:rPr>
          <w:b/>
          <w:bCs/>
        </w:rPr>
        <w:t xml:space="preserve">настройка на </w:t>
      </w:r>
      <w:proofErr w:type="spellStart"/>
      <w:r w:rsidR="7337DC76" w:rsidRPr="2CD29EB8">
        <w:rPr>
          <w:b/>
          <w:bCs/>
        </w:rPr>
        <w:t>висотомера</w:t>
      </w:r>
      <w:proofErr w:type="spellEnd"/>
      <w:r w:rsidR="6CA85BE2" w:rsidRPr="2CD29EB8">
        <w:rPr>
          <w:b/>
          <w:bCs/>
        </w:rPr>
        <w:t xml:space="preserve"> в обслужваното въздушно пространство на Република България </w:t>
      </w:r>
      <w:bookmarkEnd w:id="39"/>
    </w:p>
    <w:p w14:paraId="260A8CCC" w14:textId="243EE097" w:rsidR="00D77956" w:rsidRDefault="10AB0456" w:rsidP="2CD29EB8">
      <w:pPr>
        <w:spacing w:before="120" w:after="120"/>
        <w:ind w:firstLine="720"/>
        <w:jc w:val="both"/>
      </w:pPr>
      <w:r>
        <w:t xml:space="preserve">Специфична цел на сценария е да покаже </w:t>
      </w:r>
      <w:r w:rsidR="0EBD940F">
        <w:t xml:space="preserve">по-голямата </w:t>
      </w:r>
      <w:r w:rsidR="15155D63">
        <w:t>оперативна ефективност</w:t>
      </w:r>
      <w:r w:rsidR="0EBD940F">
        <w:t xml:space="preserve"> </w:t>
      </w:r>
      <w:r w:rsidR="0CD28FCF">
        <w:t xml:space="preserve">на </w:t>
      </w:r>
      <w:r w:rsidR="2A3A74D7">
        <w:t>опцията за</w:t>
      </w:r>
      <w:r w:rsidR="5A12733D">
        <w:t xml:space="preserve"> въвеждане на два региона за настройка на </w:t>
      </w:r>
      <w:proofErr w:type="spellStart"/>
      <w:r w:rsidR="5A12733D">
        <w:t>висотомера</w:t>
      </w:r>
      <w:proofErr w:type="spellEnd"/>
      <w:r w:rsidR="6517A806">
        <w:t xml:space="preserve"> в сравнение с </w:t>
      </w:r>
      <w:r w:rsidR="4D9AB173">
        <w:t>варианти</w:t>
      </w:r>
      <w:r w:rsidR="0EBD940F">
        <w:t xml:space="preserve">те с един или повече от два региона за настройка на </w:t>
      </w:r>
      <w:proofErr w:type="spellStart"/>
      <w:r w:rsidR="0EBD940F">
        <w:t>висотомера</w:t>
      </w:r>
      <w:proofErr w:type="spellEnd"/>
      <w:r>
        <w:t>.</w:t>
      </w:r>
    </w:p>
    <w:p w14:paraId="0DF3A183" w14:textId="5178A89D" w:rsidR="00D77956" w:rsidRDefault="76D1FFA4" w:rsidP="6E2AC653">
      <w:pPr>
        <w:spacing w:before="120" w:after="120"/>
        <w:ind w:firstLine="720"/>
        <w:jc w:val="both"/>
      </w:pPr>
      <w:r>
        <w:t xml:space="preserve">Въвеждането на </w:t>
      </w:r>
      <w:r w:rsidR="6587ED5E" w:rsidRPr="00FE0E82">
        <w:t xml:space="preserve">два региона за настройка на </w:t>
      </w:r>
      <w:proofErr w:type="spellStart"/>
      <w:r w:rsidR="6587ED5E" w:rsidRPr="00FE0E82">
        <w:t>висотомера</w:t>
      </w:r>
      <w:proofErr w:type="spellEnd"/>
      <w:r w:rsidR="6587ED5E" w:rsidRPr="00FE0E82">
        <w:t xml:space="preserve"> </w:t>
      </w:r>
      <w:r w:rsidR="4460371B">
        <w:t xml:space="preserve">в сравнение с един регион </w:t>
      </w:r>
      <w:r w:rsidR="6587ED5E" w:rsidRPr="00FE0E82">
        <w:t xml:space="preserve">е оперативно </w:t>
      </w:r>
      <w:r w:rsidR="4460371B">
        <w:t>по-</w:t>
      </w:r>
      <w:r w:rsidR="6587ED5E" w:rsidRPr="00FE0E82">
        <w:t>ефективно</w:t>
      </w:r>
      <w:r w:rsidR="78DFAAC3">
        <w:t xml:space="preserve">, защото </w:t>
      </w:r>
      <w:r w:rsidR="6E7BAA1A">
        <w:t xml:space="preserve">в източния регион </w:t>
      </w:r>
      <w:r w:rsidR="5B0D88EA">
        <w:t>измерената максимална разлика на налягането на двете летища Варна и Бургас е в рамките на допусти</w:t>
      </w:r>
      <w:r w:rsidR="59E033A7">
        <w:t xml:space="preserve">мия толеранс от 5 </w:t>
      </w:r>
      <w:proofErr w:type="spellStart"/>
      <w:r w:rsidR="41C0E0EE">
        <w:rPr>
          <w:lang w:val="en-US"/>
        </w:rPr>
        <w:t>hP</w:t>
      </w:r>
      <w:r w:rsidR="59E033A7">
        <w:rPr>
          <w:lang w:val="en-US"/>
        </w:rPr>
        <w:t>a</w:t>
      </w:r>
      <w:proofErr w:type="spellEnd"/>
      <w:r w:rsidR="70A054EB">
        <w:t xml:space="preserve">/40 </w:t>
      </w:r>
      <w:r w:rsidR="70A054EB">
        <w:rPr>
          <w:lang w:val="en-US"/>
        </w:rPr>
        <w:t>m</w:t>
      </w:r>
      <w:r w:rsidR="70A054EB" w:rsidRPr="00D74A79">
        <w:rPr>
          <w:lang w:val="ru-RU"/>
        </w:rPr>
        <w:t>/120</w:t>
      </w:r>
      <w:r w:rsidR="50CC4620">
        <w:rPr>
          <w:lang w:val="en-US"/>
        </w:rPr>
        <w:t>ft</w:t>
      </w:r>
      <w:r w:rsidR="50CC4620">
        <w:t>. В западния регион максималната разлика измерена между летищата София, Пловдив и Горна Оряховиц</w:t>
      </w:r>
      <w:r w:rsidR="2AF20026">
        <w:t xml:space="preserve">а е 11 </w:t>
      </w:r>
      <w:proofErr w:type="spellStart"/>
      <w:r w:rsidR="41C0E0EE">
        <w:rPr>
          <w:lang w:val="en-US"/>
        </w:rPr>
        <w:t>hP</w:t>
      </w:r>
      <w:r w:rsidR="2AF20026">
        <w:rPr>
          <w:lang w:val="en-US"/>
        </w:rPr>
        <w:t>a</w:t>
      </w:r>
      <w:proofErr w:type="spellEnd"/>
      <w:r w:rsidR="2AF20026">
        <w:t>/88</w:t>
      </w:r>
      <w:r w:rsidR="2AF20026">
        <w:rPr>
          <w:lang w:val="en-US"/>
        </w:rPr>
        <w:t>m</w:t>
      </w:r>
      <w:r w:rsidR="2AF20026" w:rsidRPr="00D74A79">
        <w:rPr>
          <w:lang w:val="ru-RU"/>
        </w:rPr>
        <w:t>/</w:t>
      </w:r>
      <w:r w:rsidR="30BBD469" w:rsidRPr="00D74A79">
        <w:rPr>
          <w:lang w:val="ru-RU"/>
        </w:rPr>
        <w:t>288</w:t>
      </w:r>
      <w:r w:rsidR="612EFDF4">
        <w:rPr>
          <w:lang w:val="en-US"/>
        </w:rPr>
        <w:t>ft</w:t>
      </w:r>
      <w:r w:rsidR="20184B17">
        <w:t>, като тази разлика се наблюдава 25 часа средно годишно</w:t>
      </w:r>
      <w:r w:rsidR="4460371B">
        <w:t xml:space="preserve">. Разликата между летищата в двата региона може да достигне повече </w:t>
      </w:r>
      <w:r w:rsidR="25E5C06A">
        <w:t xml:space="preserve">от 15 </w:t>
      </w:r>
      <w:proofErr w:type="spellStart"/>
      <w:r w:rsidR="25E5C06A">
        <w:rPr>
          <w:lang w:val="en-US"/>
        </w:rPr>
        <w:t>hPa</w:t>
      </w:r>
      <w:proofErr w:type="spellEnd"/>
      <w:r w:rsidR="25E5C06A">
        <w:t>.</w:t>
      </w:r>
      <w:r w:rsidR="09010A24">
        <w:t xml:space="preserve"> </w:t>
      </w:r>
    </w:p>
    <w:p w14:paraId="7E7B10B9" w14:textId="30C7AA75" w:rsidR="00742162" w:rsidRDefault="1D64F4D7" w:rsidP="005D65EE">
      <w:pPr>
        <w:spacing w:before="120" w:after="120"/>
        <w:ind w:firstLine="720"/>
        <w:jc w:val="both"/>
      </w:pPr>
      <w:r>
        <w:t>Най-много трафик има на летищата София, Бургас и Варна</w:t>
      </w:r>
      <w:r w:rsidR="48B3F5FD">
        <w:t>.</w:t>
      </w:r>
      <w:r w:rsidR="005C7AE0">
        <w:t xml:space="preserve"> </w:t>
      </w:r>
      <w:r w:rsidR="48B3F5FD">
        <w:t>Р</w:t>
      </w:r>
      <w:r w:rsidR="005C7AE0">
        <w:t xml:space="preserve">азделянето на източен и западен регион </w:t>
      </w:r>
      <w:r w:rsidR="42C82E5D">
        <w:t xml:space="preserve">ще позволи </w:t>
      </w:r>
      <w:r w:rsidR="4CE795FB">
        <w:t>трафика з</w:t>
      </w:r>
      <w:r w:rsidR="42C82E5D">
        <w:t xml:space="preserve">а изброените летища </w:t>
      </w:r>
      <w:r w:rsidR="4CE795FB">
        <w:t>да бъде снижаван в полетни нива</w:t>
      </w:r>
      <w:r w:rsidR="01A9A0A3">
        <w:t xml:space="preserve">. Това ще запази до голяма степен съществуващия начин на работа на </w:t>
      </w:r>
      <w:r w:rsidR="7B3C0352">
        <w:t>София Контрол и няма да увеличи натоварването на РП.</w:t>
      </w:r>
      <w:r w:rsidR="4B3D42B7">
        <w:t xml:space="preserve"> В същото време </w:t>
      </w:r>
      <w:r w:rsidR="7D0619BA">
        <w:t xml:space="preserve">броя на възможни смени на регионални налягания </w:t>
      </w:r>
      <w:r w:rsidR="37A693A8">
        <w:t xml:space="preserve">от екипажите на ВС при прелитане на </w:t>
      </w:r>
      <w:r w:rsidR="348A5421">
        <w:t>обслужваното ВП на Р</w:t>
      </w:r>
      <w:r w:rsidR="2E7D90EC">
        <w:t>епублика</w:t>
      </w:r>
      <w:r w:rsidR="348A5421">
        <w:t xml:space="preserve"> България </w:t>
      </w:r>
      <w:r w:rsidR="7D0619BA">
        <w:t xml:space="preserve">е </w:t>
      </w:r>
      <w:r w:rsidR="73D7B695">
        <w:t>намален</w:t>
      </w:r>
      <w:r w:rsidR="7D0619BA">
        <w:t xml:space="preserve"> до </w:t>
      </w:r>
      <w:r w:rsidR="009E5A8F">
        <w:t>два пъти, което също свежда до минимум увеличаване</w:t>
      </w:r>
      <w:r w:rsidR="73D7B695">
        <w:t>то</w:t>
      </w:r>
      <w:r w:rsidR="009E5A8F">
        <w:t xml:space="preserve"> на натовареността на пилотите и РП.</w:t>
      </w:r>
      <w:r w:rsidR="6F730DA4">
        <w:t xml:space="preserve"> </w:t>
      </w:r>
    </w:p>
    <w:p w14:paraId="4BD61F05" w14:textId="5803BE55" w:rsidR="00C43FE5" w:rsidRDefault="00983ED5" w:rsidP="00913B0D">
      <w:pPr>
        <w:ind w:firstLine="720"/>
        <w:jc w:val="both"/>
      </w:pPr>
      <w:r>
        <w:t>Установяването на</w:t>
      </w:r>
      <w:r w:rsidR="00B46AC1">
        <w:t xml:space="preserve"> един регио</w:t>
      </w:r>
      <w:r w:rsidR="00F94C04">
        <w:t>н</w:t>
      </w:r>
      <w:r w:rsidR="00B46AC1">
        <w:t xml:space="preserve"> </w:t>
      </w:r>
      <w:r w:rsidR="00F94C04">
        <w:t xml:space="preserve">за настройка на </w:t>
      </w:r>
      <w:proofErr w:type="spellStart"/>
      <w:r w:rsidR="00F94C04">
        <w:t>висотомера</w:t>
      </w:r>
      <w:proofErr w:type="spellEnd"/>
      <w:r w:rsidR="00F94C04">
        <w:t xml:space="preserve"> </w:t>
      </w:r>
      <w:r>
        <w:t>ще доведе до редуциране</w:t>
      </w:r>
      <w:r w:rsidR="00891FD4">
        <w:t xml:space="preserve"> в максимална степен броя на смените на наляганията</w:t>
      </w:r>
      <w:r>
        <w:t>, но това мо</w:t>
      </w:r>
      <w:r w:rsidR="001E392B">
        <w:t>ж</w:t>
      </w:r>
      <w:r>
        <w:t>е да доведе до:</w:t>
      </w:r>
    </w:p>
    <w:p w14:paraId="29733B72" w14:textId="66BC0279" w:rsidR="001E392B" w:rsidRDefault="001E392B" w:rsidP="001E392B">
      <w:pPr>
        <w:pStyle w:val="ListParagraph"/>
        <w:numPr>
          <w:ilvl w:val="0"/>
          <w:numId w:val="29"/>
        </w:numPr>
        <w:ind w:left="1170"/>
        <w:jc w:val="both"/>
      </w:pPr>
      <w:r>
        <w:lastRenderedPageBreak/>
        <w:t>големи разлики в регионалното налягане и локалните налягания..</w:t>
      </w:r>
    </w:p>
    <w:p w14:paraId="0670BA8C" w14:textId="7A276138" w:rsidR="00DB4F9D" w:rsidRDefault="00983ED5" w:rsidP="00586266">
      <w:pPr>
        <w:pStyle w:val="ListParagraph"/>
        <w:numPr>
          <w:ilvl w:val="0"/>
          <w:numId w:val="29"/>
        </w:numPr>
        <w:ind w:left="1170"/>
        <w:jc w:val="both"/>
      </w:pPr>
      <w:r>
        <w:t>установяване на</w:t>
      </w:r>
      <w:r w:rsidR="00C34700">
        <w:t xml:space="preserve"> висок</w:t>
      </w:r>
      <w:r w:rsidR="005E21ED">
        <w:t>о</w:t>
      </w:r>
      <w:r w:rsidR="00C34700">
        <w:t xml:space="preserve"> преходно ниво</w:t>
      </w:r>
      <w:r w:rsidR="001E392B">
        <w:t xml:space="preserve"> на региона за настройка на </w:t>
      </w:r>
      <w:proofErr w:type="spellStart"/>
      <w:r w:rsidR="001E392B">
        <w:t>висотомера</w:t>
      </w:r>
      <w:proofErr w:type="spellEnd"/>
      <w:r w:rsidR="00C34700">
        <w:t xml:space="preserve"> </w:t>
      </w:r>
      <w:r w:rsidR="002B5321">
        <w:t>изчислен</w:t>
      </w:r>
      <w:r w:rsidR="005E21ED">
        <w:t>о</w:t>
      </w:r>
      <w:r w:rsidR="002B5321">
        <w:t xml:space="preserve"> на базата на температурата и налягането на </w:t>
      </w:r>
      <w:r w:rsidR="00913B0D">
        <w:t xml:space="preserve">дадено летище (например за полет по крайбрежието на Черно Море по налягане и температура на </w:t>
      </w:r>
      <w:r w:rsidR="002B5321">
        <w:t>летище София</w:t>
      </w:r>
      <w:r w:rsidR="00913B0D">
        <w:t>)</w:t>
      </w:r>
      <w:r w:rsidR="001E392B">
        <w:t>.</w:t>
      </w:r>
      <w:r w:rsidR="002B5321">
        <w:t xml:space="preserve"> </w:t>
      </w:r>
    </w:p>
    <w:p w14:paraId="2D1731FA" w14:textId="702C8AAD" w:rsidR="00983ED5" w:rsidRDefault="00983ED5" w:rsidP="00913B0D">
      <w:pPr>
        <w:pStyle w:val="ListParagraph"/>
        <w:numPr>
          <w:ilvl w:val="0"/>
          <w:numId w:val="29"/>
        </w:numPr>
        <w:ind w:left="1170"/>
        <w:jc w:val="both"/>
      </w:pPr>
      <w:r>
        <w:t xml:space="preserve">издаване на </w:t>
      </w:r>
      <w:r w:rsidR="003013DD">
        <w:t>разрешения за снижение по регионално налягане</w:t>
      </w:r>
      <w:r w:rsidR="001E392B">
        <w:t xml:space="preserve"> към някои от летищата.</w:t>
      </w:r>
    </w:p>
    <w:p w14:paraId="77D0F7AB" w14:textId="5D294B3A" w:rsidR="005D65EE" w:rsidRPr="005D65EE" w:rsidRDefault="005D65EE" w:rsidP="005D65EE">
      <w:pPr>
        <w:ind w:left="810"/>
        <w:jc w:val="both"/>
      </w:pPr>
      <w:r>
        <w:t xml:space="preserve">Установяването на повече от два региона за настройка на </w:t>
      </w:r>
      <w:proofErr w:type="spellStart"/>
      <w:r>
        <w:t>висотомера</w:t>
      </w:r>
      <w:proofErr w:type="spellEnd"/>
      <w:r>
        <w:t xml:space="preserve"> </w:t>
      </w:r>
      <w:proofErr w:type="spellStart"/>
      <w:r>
        <w:t>ше</w:t>
      </w:r>
      <w:proofErr w:type="spellEnd"/>
      <w:r>
        <w:t xml:space="preserve"> доведе до съществуването на повече регионални </w:t>
      </w:r>
      <w:r>
        <w:rPr>
          <w:lang w:val="en-US"/>
        </w:rPr>
        <w:t>QNH</w:t>
      </w:r>
      <w:r>
        <w:t xml:space="preserve"> и увеличаване на възможността за грешки при </w:t>
      </w:r>
      <w:proofErr w:type="spellStart"/>
      <w:r>
        <w:t>пременаването</w:t>
      </w:r>
      <w:proofErr w:type="spellEnd"/>
      <w:r>
        <w:t xml:space="preserve"> от един в друг регион.</w:t>
      </w:r>
    </w:p>
    <w:p w14:paraId="4429C132" w14:textId="12B2CB43" w:rsidR="00E409E4" w:rsidRPr="005D65EE" w:rsidRDefault="00E409E4" w:rsidP="00807981">
      <w:pPr>
        <w:jc w:val="both"/>
        <w:rPr>
          <w:b/>
          <w:bCs/>
        </w:rPr>
      </w:pPr>
      <w:r w:rsidRPr="005D65EE">
        <w:rPr>
          <w:b/>
          <w:bCs/>
        </w:rPr>
        <w:t xml:space="preserve">Ползи при </w:t>
      </w:r>
      <w:r w:rsidR="005D65EE" w:rsidRPr="005D65EE">
        <w:rPr>
          <w:b/>
          <w:bCs/>
        </w:rPr>
        <w:t>избор на</w:t>
      </w:r>
      <w:r w:rsidRPr="005D65EE">
        <w:rPr>
          <w:b/>
          <w:bCs/>
        </w:rPr>
        <w:t xml:space="preserve"> сценарий</w:t>
      </w:r>
      <w:r w:rsidR="005D65EE" w:rsidRPr="005D65EE">
        <w:rPr>
          <w:b/>
          <w:bCs/>
        </w:rPr>
        <w:t xml:space="preserve"> с два региона за настройка на </w:t>
      </w:r>
      <w:proofErr w:type="spellStart"/>
      <w:r w:rsidR="005D65EE" w:rsidRPr="005D65EE">
        <w:rPr>
          <w:b/>
          <w:bCs/>
        </w:rPr>
        <w:t>висотомера</w:t>
      </w:r>
      <w:proofErr w:type="spellEnd"/>
      <w:r w:rsidR="005D65EE" w:rsidRPr="005D65EE">
        <w:rPr>
          <w:b/>
          <w:bCs/>
        </w:rPr>
        <w:t xml:space="preserve"> В РПИ София</w:t>
      </w:r>
      <w:r w:rsidRPr="005D65EE">
        <w:rPr>
          <w:b/>
          <w:bCs/>
        </w:rPr>
        <w:t>:</w:t>
      </w:r>
    </w:p>
    <w:p w14:paraId="10E56C9D" w14:textId="3E6BBD3C" w:rsidR="00E409E4" w:rsidRDefault="00E409E4" w:rsidP="00807981">
      <w:pPr>
        <w:jc w:val="both"/>
      </w:pPr>
      <w:r>
        <w:t>а)</w:t>
      </w:r>
      <w:r>
        <w:tab/>
      </w:r>
      <w:r w:rsidR="005D65EE">
        <w:t>М</w:t>
      </w:r>
      <w:r w:rsidR="00FD7944">
        <w:t>инимални промени в процедурите и установените практики на органа за ОВД София Контрол</w:t>
      </w:r>
      <w:r>
        <w:t>;</w:t>
      </w:r>
    </w:p>
    <w:p w14:paraId="4C848785" w14:textId="12996DF2" w:rsidR="00E409E4" w:rsidRDefault="00913B0D" w:rsidP="00807981">
      <w:pPr>
        <w:jc w:val="both"/>
      </w:pPr>
      <w:r>
        <w:t>б)</w:t>
      </w:r>
      <w:r>
        <w:tab/>
      </w:r>
      <w:r w:rsidR="00983ED5">
        <w:t xml:space="preserve">Оптимално разположение от гледна точка на </w:t>
      </w:r>
      <w:r w:rsidR="00B53C59">
        <w:t>разделението на група сектори София и Варна и максимално отразяване на метеорологичните особености в ПРИ София;</w:t>
      </w:r>
    </w:p>
    <w:p w14:paraId="39AD5CB8" w14:textId="3FFDC140" w:rsidR="0033092B" w:rsidRPr="000D3B05" w:rsidRDefault="00913B0D" w:rsidP="00D96B12">
      <w:pPr>
        <w:jc w:val="both"/>
      </w:pPr>
      <w:r>
        <w:t>в</w:t>
      </w:r>
      <w:r w:rsidR="00E409E4">
        <w:t>)</w:t>
      </w:r>
      <w:r w:rsidR="00E409E4">
        <w:tab/>
      </w:r>
      <w:r w:rsidR="00B53C59">
        <w:t>Минимално</w:t>
      </w:r>
      <w:r w:rsidR="00111DF0">
        <w:t xml:space="preserve"> </w:t>
      </w:r>
      <w:r w:rsidR="000317C7">
        <w:t xml:space="preserve">влияние </w:t>
      </w:r>
      <w:r w:rsidR="00E409E4">
        <w:t xml:space="preserve">върху капацитета на </w:t>
      </w:r>
      <w:r w:rsidR="007768E3">
        <w:t>секторите за ОВД обслужвани от София Контрол</w:t>
      </w:r>
      <w:r w:rsidR="009D1354">
        <w:t xml:space="preserve"> и/или ЦПИ</w:t>
      </w:r>
      <w:r w:rsidR="00E409E4">
        <w:t>.</w:t>
      </w:r>
      <w:bookmarkStart w:id="40" w:name="_Toc534984278"/>
    </w:p>
    <w:p w14:paraId="22C1D72A" w14:textId="77777777" w:rsidR="0033092B" w:rsidRDefault="0033092B" w:rsidP="00D96B12">
      <w:pPr>
        <w:jc w:val="both"/>
        <w:rPr>
          <w:b/>
          <w:bCs/>
        </w:rPr>
      </w:pPr>
    </w:p>
    <w:p w14:paraId="0FFE0231" w14:textId="41D4FB84" w:rsidR="00E409E4" w:rsidRPr="00676617" w:rsidRDefault="0085735F" w:rsidP="00D96B12">
      <w:pPr>
        <w:jc w:val="both"/>
        <w:rPr>
          <w:b/>
          <w:bCs/>
          <w:szCs w:val="24"/>
        </w:rPr>
      </w:pPr>
      <w:r>
        <w:rPr>
          <w:b/>
          <w:bCs/>
        </w:rPr>
        <w:t>5</w:t>
      </w:r>
      <w:r w:rsidR="00676617" w:rsidRPr="00676617">
        <w:rPr>
          <w:b/>
          <w:bCs/>
        </w:rPr>
        <w:t xml:space="preserve">. </w:t>
      </w:r>
      <w:r w:rsidR="004006C4" w:rsidRPr="00676617">
        <w:rPr>
          <w:b/>
          <w:bCs/>
          <w:szCs w:val="24"/>
        </w:rPr>
        <w:t xml:space="preserve">ВЛИЯНИЕ ОТ ВЪВЕЖДАНЕТО НА </w:t>
      </w:r>
      <w:r w:rsidR="008950E4" w:rsidRPr="00676617">
        <w:rPr>
          <w:b/>
          <w:bCs/>
          <w:szCs w:val="24"/>
        </w:rPr>
        <w:t>ОПВ</w:t>
      </w:r>
      <w:bookmarkEnd w:id="40"/>
    </w:p>
    <w:p w14:paraId="6F922E77" w14:textId="01574643" w:rsidR="004006C4" w:rsidRPr="00706562" w:rsidRDefault="0085735F" w:rsidP="00D12001">
      <w:pPr>
        <w:pStyle w:val="Heading1"/>
        <w:tabs>
          <w:tab w:val="clear" w:pos="360"/>
        </w:tabs>
        <w:spacing w:before="120" w:after="120"/>
        <w:rPr>
          <w:color w:val="auto"/>
        </w:rPr>
      </w:pPr>
      <w:bookmarkStart w:id="41" w:name="_Toc95718866"/>
      <w:r>
        <w:rPr>
          <w:color w:val="auto"/>
        </w:rPr>
        <w:t>5</w:t>
      </w:r>
      <w:r w:rsidR="00D87979">
        <w:rPr>
          <w:color w:val="auto"/>
        </w:rPr>
        <w:t>.1.</w:t>
      </w:r>
      <w:r w:rsidR="00D12001">
        <w:rPr>
          <w:color w:val="auto"/>
        </w:rPr>
        <w:t xml:space="preserve"> </w:t>
      </w:r>
      <w:r w:rsidR="004006C4" w:rsidRPr="00706562">
        <w:rPr>
          <w:color w:val="auto"/>
        </w:rPr>
        <w:t>Организация и персонал</w:t>
      </w:r>
      <w:bookmarkEnd w:id="41"/>
    </w:p>
    <w:p w14:paraId="6065F62C" w14:textId="5D185959" w:rsidR="004006C4" w:rsidRPr="004006C4" w:rsidRDefault="004006C4" w:rsidP="00706562">
      <w:pPr>
        <w:spacing w:before="120" w:after="120"/>
        <w:ind w:firstLine="720"/>
        <w:jc w:val="both"/>
        <w:rPr>
          <w:szCs w:val="24"/>
        </w:rPr>
      </w:pPr>
      <w:r w:rsidRPr="004006C4">
        <w:rPr>
          <w:szCs w:val="24"/>
        </w:rPr>
        <w:t>Не се очакват промени в персонала</w:t>
      </w:r>
      <w:r w:rsidR="003665C3">
        <w:rPr>
          <w:szCs w:val="24"/>
        </w:rPr>
        <w:t xml:space="preserve">, </w:t>
      </w:r>
      <w:r w:rsidRPr="004006C4">
        <w:rPr>
          <w:szCs w:val="24"/>
        </w:rPr>
        <w:t xml:space="preserve">структурата и организацията на ДП РВД във връзка с въвеждането и използването на </w:t>
      </w:r>
      <w:r>
        <w:rPr>
          <w:szCs w:val="24"/>
        </w:rPr>
        <w:t>ОПВ</w:t>
      </w:r>
      <w:r w:rsidRPr="004006C4">
        <w:rPr>
          <w:szCs w:val="24"/>
        </w:rPr>
        <w:t xml:space="preserve">. </w:t>
      </w:r>
    </w:p>
    <w:p w14:paraId="42A1EC85" w14:textId="6CCACC28" w:rsidR="004006C4" w:rsidRDefault="004006C4" w:rsidP="00706562">
      <w:pPr>
        <w:spacing w:before="120" w:after="120"/>
        <w:ind w:firstLine="720"/>
        <w:jc w:val="both"/>
      </w:pPr>
      <w:r>
        <w:t>РП</w:t>
      </w:r>
      <w:r w:rsidR="003974E7">
        <w:t xml:space="preserve"> и КУВД, както</w:t>
      </w:r>
      <w:r>
        <w:t xml:space="preserve"> и съответния </w:t>
      </w:r>
      <w:r w:rsidR="48E41B42">
        <w:t xml:space="preserve">метеорологичен </w:t>
      </w:r>
      <w:r>
        <w:t xml:space="preserve">и технически персонал </w:t>
      </w:r>
      <w:r w:rsidR="48E41B42">
        <w:t xml:space="preserve">трябва </w:t>
      </w:r>
      <w:r>
        <w:t xml:space="preserve">да бъдат </w:t>
      </w:r>
      <w:r w:rsidR="778F4B4B">
        <w:t>запознати с новите процедури</w:t>
      </w:r>
      <w:r w:rsidR="005D65EE">
        <w:t>, свързани</w:t>
      </w:r>
      <w:r w:rsidR="778F4B4B">
        <w:t xml:space="preserve"> с въвеждане на преходна височина </w:t>
      </w:r>
      <w:r w:rsidR="78137D6D">
        <w:t>извън TMA</w:t>
      </w:r>
      <w:r w:rsidR="00632867">
        <w:rPr>
          <w:lang w:val="en-US"/>
        </w:rPr>
        <w:t xml:space="preserve">, </w:t>
      </w:r>
      <w:r w:rsidR="00632867">
        <w:t>както и да преминат обучение в симулирана среда.</w:t>
      </w:r>
    </w:p>
    <w:p w14:paraId="122B3563" w14:textId="77362924" w:rsidR="00C416D8" w:rsidRPr="00C416D8" w:rsidRDefault="19C421F8" w:rsidP="6E2AC653">
      <w:pPr>
        <w:spacing w:before="120" w:after="120"/>
        <w:ind w:firstLine="720"/>
        <w:jc w:val="both"/>
      </w:pPr>
      <w:r>
        <w:t xml:space="preserve">След въвеждането на ОПВ ще започне регулярно изготвяне на прогноза за минимално </w:t>
      </w:r>
      <w:r w:rsidRPr="6E2AC653">
        <w:rPr>
          <w:lang w:val="en-US"/>
        </w:rPr>
        <w:t>QNH</w:t>
      </w:r>
      <w:r>
        <w:t xml:space="preserve"> за два региона</w:t>
      </w:r>
      <w:r w:rsidR="48A3E689">
        <w:t>.</w:t>
      </w:r>
    </w:p>
    <w:p w14:paraId="4614ECAA" w14:textId="6802BB45" w:rsidR="004006C4" w:rsidRPr="00706562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2" w:name="_Toc95718867"/>
      <w:r>
        <w:rPr>
          <w:color w:val="auto"/>
        </w:rPr>
        <w:t>5.2.</w:t>
      </w:r>
      <w:r w:rsidR="00D87979">
        <w:rPr>
          <w:color w:val="auto"/>
        </w:rPr>
        <w:t xml:space="preserve"> </w:t>
      </w:r>
      <w:r w:rsidR="004006C4" w:rsidRPr="00706562">
        <w:rPr>
          <w:color w:val="auto"/>
        </w:rPr>
        <w:t>Финансова ефективност</w:t>
      </w:r>
      <w:bookmarkEnd w:id="42"/>
    </w:p>
    <w:p w14:paraId="67263F02" w14:textId="7213C076" w:rsidR="004006C4" w:rsidRPr="004006C4" w:rsidRDefault="004006C4" w:rsidP="00706562">
      <w:pPr>
        <w:ind w:firstLine="720"/>
        <w:jc w:val="both"/>
      </w:pPr>
      <w:r>
        <w:t xml:space="preserve">Въвеждането на ОПВ няма да има </w:t>
      </w:r>
      <w:r w:rsidR="001B342A">
        <w:t xml:space="preserve">голямо </w:t>
      </w:r>
      <w:r>
        <w:t xml:space="preserve">въздействие върху </w:t>
      </w:r>
      <w:r w:rsidR="001B342A">
        <w:t xml:space="preserve">финансовата ефективност на </w:t>
      </w:r>
      <w:r>
        <w:t xml:space="preserve">ДП РВД, тъй като инфраструктурата позволява инсталирането и настройката за работа с ОПВ в </w:t>
      </w:r>
      <w:r w:rsidR="001B342A">
        <w:t xml:space="preserve">АСУВД и </w:t>
      </w:r>
      <w:r w:rsidR="001B342A" w:rsidRPr="6E2AC653">
        <w:rPr>
          <w:lang w:val="en-US"/>
        </w:rPr>
        <w:t xml:space="preserve">IDS </w:t>
      </w:r>
      <w:r w:rsidR="001B342A">
        <w:t xml:space="preserve">в </w:t>
      </w:r>
      <w:r>
        <w:t>РЦ за ОВД София</w:t>
      </w:r>
      <w:r w:rsidR="001B342A">
        <w:t xml:space="preserve">. Въпреки това ще има допълнителни разходи за обучение на персонала от работно място Контрол и ЦПИ за работа с абсолютни височини в различните региони за настройка на </w:t>
      </w:r>
      <w:proofErr w:type="spellStart"/>
      <w:r w:rsidR="004D59D6">
        <w:t>висотомера</w:t>
      </w:r>
      <w:proofErr w:type="spellEnd"/>
      <w:r w:rsidR="001B342A">
        <w:t xml:space="preserve"> при въведена ОПВ.</w:t>
      </w:r>
    </w:p>
    <w:p w14:paraId="1D7F4CB2" w14:textId="5E979E7C" w:rsidR="004006C4" w:rsidRPr="00706562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3" w:name="_Toc95718868"/>
      <w:r>
        <w:rPr>
          <w:color w:val="auto"/>
        </w:rPr>
        <w:t>5.3.</w:t>
      </w:r>
      <w:r w:rsidR="00D87979">
        <w:rPr>
          <w:color w:val="auto"/>
        </w:rPr>
        <w:t xml:space="preserve"> </w:t>
      </w:r>
      <w:r w:rsidR="004006C4" w:rsidRPr="00706562">
        <w:rPr>
          <w:color w:val="auto"/>
        </w:rPr>
        <w:t>Влияние върху околната среда</w:t>
      </w:r>
      <w:bookmarkEnd w:id="43"/>
    </w:p>
    <w:p w14:paraId="2960FABC" w14:textId="5AE99531" w:rsidR="004006C4" w:rsidRPr="00EA6611" w:rsidRDefault="005D65EE" w:rsidP="00706562">
      <w:pPr>
        <w:ind w:firstLine="720"/>
        <w:jc w:val="both"/>
        <w:rPr>
          <w:szCs w:val="24"/>
        </w:rPr>
      </w:pPr>
      <w:r>
        <w:rPr>
          <w:szCs w:val="24"/>
        </w:rPr>
        <w:t>Теоретични разработки твърдят, че в</w:t>
      </w:r>
      <w:r w:rsidR="004006C4" w:rsidRPr="004006C4">
        <w:rPr>
          <w:szCs w:val="24"/>
        </w:rPr>
        <w:t xml:space="preserve">ъвеждането и използването на </w:t>
      </w:r>
      <w:r w:rsidR="004006C4">
        <w:rPr>
          <w:szCs w:val="24"/>
        </w:rPr>
        <w:t>ОПВ</w:t>
      </w:r>
      <w:r w:rsidR="004006C4" w:rsidRPr="004006C4">
        <w:rPr>
          <w:szCs w:val="24"/>
        </w:rPr>
        <w:t xml:space="preserve"> </w:t>
      </w:r>
      <w:r>
        <w:rPr>
          <w:szCs w:val="24"/>
        </w:rPr>
        <w:t>води</w:t>
      </w:r>
      <w:r w:rsidR="00EA6611">
        <w:rPr>
          <w:szCs w:val="24"/>
        </w:rPr>
        <w:t xml:space="preserve"> до </w:t>
      </w:r>
      <w:r w:rsidR="00673498">
        <w:rPr>
          <w:szCs w:val="24"/>
        </w:rPr>
        <w:t>по-</w:t>
      </w:r>
      <w:r w:rsidR="009B6BAD">
        <w:rPr>
          <w:szCs w:val="24"/>
        </w:rPr>
        <w:t>точно</w:t>
      </w:r>
      <w:r w:rsidR="00673498">
        <w:rPr>
          <w:szCs w:val="24"/>
        </w:rPr>
        <w:t xml:space="preserve"> </w:t>
      </w:r>
      <w:r w:rsidR="00EA6611">
        <w:rPr>
          <w:szCs w:val="24"/>
        </w:rPr>
        <w:t xml:space="preserve">изпълнение на </w:t>
      </w:r>
      <w:r w:rsidR="00F77F8D">
        <w:rPr>
          <w:szCs w:val="24"/>
        </w:rPr>
        <w:t>операциите</w:t>
      </w:r>
      <w:r w:rsidR="00EA6611">
        <w:rPr>
          <w:szCs w:val="24"/>
        </w:rPr>
        <w:t xml:space="preserve"> за </w:t>
      </w:r>
      <w:r w:rsidR="00F77F8D">
        <w:rPr>
          <w:szCs w:val="24"/>
        </w:rPr>
        <w:t xml:space="preserve">непрекъснат </w:t>
      </w:r>
      <w:r w:rsidR="00EA6611">
        <w:rPr>
          <w:szCs w:val="24"/>
        </w:rPr>
        <w:t xml:space="preserve">подход за кацане и </w:t>
      </w:r>
      <w:r w:rsidR="00F77F8D">
        <w:rPr>
          <w:szCs w:val="24"/>
        </w:rPr>
        <w:t xml:space="preserve">набор на височина </w:t>
      </w:r>
      <w:r w:rsidR="00EA6611">
        <w:rPr>
          <w:szCs w:val="24"/>
        </w:rPr>
        <w:t>след излитане от ПИК</w:t>
      </w:r>
      <w:r w:rsidR="00F77F8D">
        <w:rPr>
          <w:szCs w:val="24"/>
        </w:rPr>
        <w:t xml:space="preserve"> (</w:t>
      </w:r>
      <w:r w:rsidR="00E570CC">
        <w:rPr>
          <w:szCs w:val="24"/>
          <w:lang w:val="en-US"/>
        </w:rPr>
        <w:t xml:space="preserve">Continuous </w:t>
      </w:r>
      <w:r w:rsidR="00F77F8D">
        <w:rPr>
          <w:szCs w:val="24"/>
          <w:lang w:val="en-US"/>
        </w:rPr>
        <w:t>Descent/</w:t>
      </w:r>
      <w:r w:rsidR="00E570CC">
        <w:rPr>
          <w:szCs w:val="24"/>
          <w:lang w:val="en-US"/>
        </w:rPr>
        <w:t>Continuous</w:t>
      </w:r>
      <w:r w:rsidR="00F77F8D">
        <w:rPr>
          <w:szCs w:val="24"/>
          <w:lang w:val="en-US"/>
        </w:rPr>
        <w:t xml:space="preserve"> Climb)</w:t>
      </w:r>
      <w:r w:rsidR="00EA6611">
        <w:rPr>
          <w:szCs w:val="24"/>
        </w:rPr>
        <w:t xml:space="preserve">. Това потенциално ще даде възможност за реализирани ползи </w:t>
      </w:r>
      <w:r w:rsidR="00033EE2">
        <w:rPr>
          <w:szCs w:val="24"/>
        </w:rPr>
        <w:t xml:space="preserve">относно влиянието </w:t>
      </w:r>
      <w:r w:rsidR="009B6BAD">
        <w:rPr>
          <w:szCs w:val="24"/>
        </w:rPr>
        <w:t xml:space="preserve">на полетите </w:t>
      </w:r>
      <w:r w:rsidR="00033EE2">
        <w:rPr>
          <w:szCs w:val="24"/>
        </w:rPr>
        <w:t>върху</w:t>
      </w:r>
      <w:r w:rsidR="00EA6611">
        <w:rPr>
          <w:szCs w:val="24"/>
        </w:rPr>
        <w:t xml:space="preserve"> околната среда – ще имаме по-малко изгаряне на гориво и по-малко емисии на </w:t>
      </w:r>
      <w:r w:rsidR="00EA6611">
        <w:rPr>
          <w:szCs w:val="24"/>
          <w:lang w:val="en-US"/>
        </w:rPr>
        <w:t>CO</w:t>
      </w:r>
      <w:r w:rsidR="00EA6611" w:rsidRPr="00F03981">
        <w:rPr>
          <w:szCs w:val="24"/>
          <w:vertAlign w:val="subscript"/>
          <w:lang w:val="en-US"/>
        </w:rPr>
        <w:t>2</w:t>
      </w:r>
      <w:r w:rsidR="00EA6611">
        <w:rPr>
          <w:szCs w:val="24"/>
        </w:rPr>
        <w:t xml:space="preserve">, както и индуциране на по-малко шум в околностите на </w:t>
      </w:r>
      <w:r w:rsidR="00F77F8D">
        <w:rPr>
          <w:szCs w:val="24"/>
        </w:rPr>
        <w:t>летището. Количес</w:t>
      </w:r>
      <w:r w:rsidR="006E4489">
        <w:rPr>
          <w:szCs w:val="24"/>
        </w:rPr>
        <w:t>т</w:t>
      </w:r>
      <w:r w:rsidR="00F77F8D">
        <w:rPr>
          <w:szCs w:val="24"/>
        </w:rPr>
        <w:t xml:space="preserve">вени оценки на </w:t>
      </w:r>
      <w:r w:rsidR="00033EE2">
        <w:rPr>
          <w:szCs w:val="24"/>
        </w:rPr>
        <w:t>тези ползи за сега е трудно да бъдат направени.</w:t>
      </w:r>
    </w:p>
    <w:p w14:paraId="27B6B4E0" w14:textId="3D6F5FC2" w:rsidR="004006C4" w:rsidRPr="00706562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4" w:name="_Toc95718869"/>
      <w:r>
        <w:rPr>
          <w:color w:val="auto"/>
        </w:rPr>
        <w:t>5.4.</w:t>
      </w:r>
      <w:r w:rsidR="00D87979">
        <w:rPr>
          <w:color w:val="auto"/>
        </w:rPr>
        <w:t xml:space="preserve"> </w:t>
      </w:r>
      <w:r w:rsidR="004006C4" w:rsidRPr="00706562">
        <w:rPr>
          <w:color w:val="auto"/>
        </w:rPr>
        <w:t>Безопасност</w:t>
      </w:r>
      <w:bookmarkEnd w:id="44"/>
    </w:p>
    <w:p w14:paraId="3BD50688" w14:textId="14F73C4A" w:rsidR="004006C4" w:rsidRPr="004006C4" w:rsidRDefault="004006C4" w:rsidP="00706562">
      <w:pPr>
        <w:ind w:firstLine="720"/>
        <w:jc w:val="both"/>
      </w:pPr>
      <w:r>
        <w:t>Въвеждането и използването на ОПВ</w:t>
      </w:r>
      <w:r w:rsidR="48E41B42">
        <w:t xml:space="preserve"> извън </w:t>
      </w:r>
      <w:r w:rsidR="00D333F0">
        <w:t>ТМА</w:t>
      </w:r>
      <w:r w:rsidR="48E41B42">
        <w:t>/</w:t>
      </w:r>
      <w:r w:rsidR="00D333F0">
        <w:t>CTR</w:t>
      </w:r>
      <w:r w:rsidR="48E41B42">
        <w:t xml:space="preserve"> </w:t>
      </w:r>
      <w:r>
        <w:t>ще доведе до повишаване на нивата по безопасност</w:t>
      </w:r>
      <w:r w:rsidR="5D78316A">
        <w:t xml:space="preserve"> поради това, че полети на по-малки височини ще </w:t>
      </w:r>
      <w:r w:rsidR="2F3AAED5">
        <w:t>се изпълняват</w:t>
      </w:r>
      <w:r w:rsidR="5D78316A">
        <w:t xml:space="preserve"> с използване на регионалното </w:t>
      </w:r>
      <w:r w:rsidR="5D78316A" w:rsidRPr="6E2AC653">
        <w:rPr>
          <w:lang w:val="en-US"/>
        </w:rPr>
        <w:t>QNH</w:t>
      </w:r>
      <w:r w:rsidR="68345529">
        <w:t xml:space="preserve">. </w:t>
      </w:r>
      <w:r w:rsidR="2266694E">
        <w:t xml:space="preserve">На </w:t>
      </w:r>
      <w:r w:rsidR="5D78316A">
        <w:t>ЕВС ще се налага да правят само поправки</w:t>
      </w:r>
      <w:r w:rsidR="7E76E9AD">
        <w:t xml:space="preserve"> относно температурата</w:t>
      </w:r>
      <w:r w:rsidR="001B342A">
        <w:t>,</w:t>
      </w:r>
      <w:r w:rsidR="7E76E9AD">
        <w:t xml:space="preserve"> за разлика от изпълнението им по стандарт на ПН, където се налага и корекции по налягане. Въвеждане на регионалното </w:t>
      </w:r>
      <w:r w:rsidR="7E76E9AD" w:rsidRPr="6E2AC653">
        <w:rPr>
          <w:lang w:val="en-US"/>
        </w:rPr>
        <w:t>QNH</w:t>
      </w:r>
      <w:r w:rsidR="7E76E9AD">
        <w:t xml:space="preserve"> </w:t>
      </w:r>
      <w:r w:rsidR="22F9419A">
        <w:t xml:space="preserve">ще направи възможно изчисляване </w:t>
      </w:r>
      <w:r w:rsidR="22F9419A">
        <w:lastRenderedPageBreak/>
        <w:t xml:space="preserve">на минималните безопасни височини и минималните височини за </w:t>
      </w:r>
      <w:proofErr w:type="spellStart"/>
      <w:r w:rsidR="22F9419A">
        <w:t>векториране</w:t>
      </w:r>
      <w:proofErr w:type="spellEnd"/>
      <w:r w:rsidR="22F9419A">
        <w:t xml:space="preserve"> с отчитане на температурните поправки.</w:t>
      </w:r>
      <w:r w:rsidR="48E41B42">
        <w:t xml:space="preserve"> </w:t>
      </w:r>
    </w:p>
    <w:p w14:paraId="1FD0D998" w14:textId="5A5A4D58" w:rsidR="004006C4" w:rsidRPr="00B201A4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5" w:name="_Toc95718870"/>
      <w:r>
        <w:rPr>
          <w:color w:val="auto"/>
        </w:rPr>
        <w:t>5.5.</w:t>
      </w:r>
      <w:r w:rsidR="00D87979">
        <w:rPr>
          <w:color w:val="auto"/>
        </w:rPr>
        <w:t xml:space="preserve"> </w:t>
      </w:r>
      <w:r w:rsidR="00680E1F">
        <w:rPr>
          <w:color w:val="auto"/>
        </w:rPr>
        <w:t>Качество и с</w:t>
      </w:r>
      <w:r w:rsidR="004006C4" w:rsidRPr="00B201A4">
        <w:rPr>
          <w:color w:val="auto"/>
        </w:rPr>
        <w:t>игурност</w:t>
      </w:r>
      <w:bookmarkEnd w:id="45"/>
    </w:p>
    <w:p w14:paraId="4F951778" w14:textId="3E700AA7" w:rsidR="004006C4" w:rsidRPr="004006C4" w:rsidRDefault="004006C4" w:rsidP="00B201A4">
      <w:pPr>
        <w:ind w:firstLine="720"/>
        <w:jc w:val="both"/>
        <w:rPr>
          <w:szCs w:val="24"/>
        </w:rPr>
      </w:pPr>
      <w:r>
        <w:rPr>
          <w:szCs w:val="24"/>
        </w:rPr>
        <w:t>Въвеждането на ОПВ</w:t>
      </w:r>
      <w:r w:rsidRPr="004006C4">
        <w:rPr>
          <w:szCs w:val="24"/>
        </w:rPr>
        <w:t xml:space="preserve"> </w:t>
      </w:r>
      <w:r>
        <w:rPr>
          <w:szCs w:val="24"/>
        </w:rPr>
        <w:t>ще повиши</w:t>
      </w:r>
      <w:r w:rsidRPr="004006C4">
        <w:rPr>
          <w:szCs w:val="24"/>
        </w:rPr>
        <w:t xml:space="preserve"> качеството на предоставяното ОВД</w:t>
      </w:r>
      <w:r>
        <w:rPr>
          <w:szCs w:val="24"/>
        </w:rPr>
        <w:t xml:space="preserve"> и няма да окаже </w:t>
      </w:r>
      <w:r w:rsidR="002864F9">
        <w:rPr>
          <w:szCs w:val="24"/>
        </w:rPr>
        <w:t xml:space="preserve">отрицателно </w:t>
      </w:r>
      <w:r>
        <w:rPr>
          <w:szCs w:val="24"/>
        </w:rPr>
        <w:t>влияние на</w:t>
      </w:r>
      <w:r w:rsidRPr="004006C4">
        <w:rPr>
          <w:szCs w:val="24"/>
        </w:rPr>
        <w:t xml:space="preserve"> установените нива на сигурност</w:t>
      </w:r>
      <w:r>
        <w:rPr>
          <w:szCs w:val="24"/>
        </w:rPr>
        <w:t xml:space="preserve"> в ДП РВД</w:t>
      </w:r>
      <w:r w:rsidRPr="004006C4">
        <w:rPr>
          <w:szCs w:val="24"/>
        </w:rPr>
        <w:t>.</w:t>
      </w:r>
    </w:p>
    <w:p w14:paraId="42DE82A1" w14:textId="33BD7989" w:rsidR="004006C4" w:rsidRPr="00B201A4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6" w:name="_Toc95718871"/>
      <w:r>
        <w:rPr>
          <w:color w:val="auto"/>
        </w:rPr>
        <w:t>5.6.</w:t>
      </w:r>
      <w:r w:rsidR="00D87979">
        <w:rPr>
          <w:color w:val="auto"/>
        </w:rPr>
        <w:t xml:space="preserve"> </w:t>
      </w:r>
      <w:r w:rsidR="004006C4" w:rsidRPr="00B201A4">
        <w:rPr>
          <w:color w:val="auto"/>
        </w:rPr>
        <w:t>Капацитет</w:t>
      </w:r>
      <w:r w:rsidR="00680E1F">
        <w:rPr>
          <w:color w:val="auto"/>
        </w:rPr>
        <w:t xml:space="preserve"> и</w:t>
      </w:r>
      <w:r w:rsidR="004006C4" w:rsidRPr="00B201A4">
        <w:rPr>
          <w:color w:val="auto"/>
        </w:rPr>
        <w:t xml:space="preserve"> оперативна ефективност</w:t>
      </w:r>
      <w:bookmarkEnd w:id="46"/>
    </w:p>
    <w:p w14:paraId="3AE4BA15" w14:textId="2ECE2B5A" w:rsidR="004006C4" w:rsidRDefault="004006C4" w:rsidP="00B201A4">
      <w:pPr>
        <w:ind w:firstLine="720"/>
        <w:jc w:val="both"/>
        <w:rPr>
          <w:szCs w:val="24"/>
        </w:rPr>
      </w:pPr>
      <w:r w:rsidRPr="004006C4">
        <w:rPr>
          <w:szCs w:val="24"/>
        </w:rPr>
        <w:t>Очаква се</w:t>
      </w:r>
      <w:r w:rsidR="00680E1F">
        <w:rPr>
          <w:szCs w:val="24"/>
        </w:rPr>
        <w:t>,</w:t>
      </w:r>
      <w:r w:rsidRPr="004006C4">
        <w:rPr>
          <w:szCs w:val="24"/>
        </w:rPr>
        <w:t xml:space="preserve"> че допълнит</w:t>
      </w:r>
      <w:r>
        <w:rPr>
          <w:szCs w:val="24"/>
        </w:rPr>
        <w:t>елните</w:t>
      </w:r>
      <w:r w:rsidRPr="004006C4">
        <w:rPr>
          <w:szCs w:val="24"/>
        </w:rPr>
        <w:t xml:space="preserve"> </w:t>
      </w:r>
      <w:r w:rsidR="005D65EE">
        <w:rPr>
          <w:szCs w:val="24"/>
        </w:rPr>
        <w:t>процедури</w:t>
      </w:r>
      <w:r w:rsidR="00A1102F">
        <w:rPr>
          <w:szCs w:val="24"/>
        </w:rPr>
        <w:t>,</w:t>
      </w:r>
      <w:r w:rsidR="00015B38">
        <w:rPr>
          <w:szCs w:val="24"/>
        </w:rPr>
        <w:t xml:space="preserve"> </w:t>
      </w:r>
      <w:r w:rsidRPr="004006C4">
        <w:rPr>
          <w:szCs w:val="24"/>
        </w:rPr>
        <w:t xml:space="preserve">които ще </w:t>
      </w:r>
      <w:r>
        <w:rPr>
          <w:szCs w:val="24"/>
        </w:rPr>
        <w:t xml:space="preserve">се </w:t>
      </w:r>
      <w:r w:rsidRPr="004006C4">
        <w:rPr>
          <w:szCs w:val="24"/>
        </w:rPr>
        <w:t>изпълняват</w:t>
      </w:r>
      <w:r>
        <w:rPr>
          <w:szCs w:val="24"/>
        </w:rPr>
        <w:t xml:space="preserve"> от</w:t>
      </w:r>
      <w:r w:rsidRPr="004006C4">
        <w:rPr>
          <w:szCs w:val="24"/>
        </w:rPr>
        <w:t xml:space="preserve"> РП от София Контрол </w:t>
      </w:r>
      <w:r>
        <w:rPr>
          <w:szCs w:val="24"/>
        </w:rPr>
        <w:t>да</w:t>
      </w:r>
      <w:r w:rsidRPr="004006C4">
        <w:rPr>
          <w:szCs w:val="24"/>
        </w:rPr>
        <w:t xml:space="preserve"> доведат до </w:t>
      </w:r>
      <w:r>
        <w:rPr>
          <w:szCs w:val="24"/>
        </w:rPr>
        <w:t xml:space="preserve">минимално увеличаване на натовареността на РП, само за определен брой ВС, които </w:t>
      </w:r>
      <w:r w:rsidR="00531096">
        <w:rPr>
          <w:szCs w:val="24"/>
        </w:rPr>
        <w:t>ще</w:t>
      </w:r>
      <w:r>
        <w:rPr>
          <w:szCs w:val="24"/>
        </w:rPr>
        <w:t xml:space="preserve"> оперират под преходното ниво</w:t>
      </w:r>
      <w:r w:rsidR="00A9366B">
        <w:rPr>
          <w:szCs w:val="24"/>
        </w:rPr>
        <w:t>,</w:t>
      </w:r>
      <w:r w:rsidR="006F424C">
        <w:rPr>
          <w:szCs w:val="24"/>
          <w:lang w:val="en-US"/>
        </w:rPr>
        <w:t xml:space="preserve"> </w:t>
      </w:r>
      <w:r w:rsidR="006F424C">
        <w:rPr>
          <w:szCs w:val="24"/>
        </w:rPr>
        <w:t>в определени участъци от трасета за ОВД</w:t>
      </w:r>
      <w:r>
        <w:rPr>
          <w:szCs w:val="24"/>
        </w:rPr>
        <w:t xml:space="preserve">, което може да </w:t>
      </w:r>
      <w:r w:rsidR="00E3526C">
        <w:rPr>
          <w:szCs w:val="24"/>
        </w:rPr>
        <w:t>доведе до</w:t>
      </w:r>
      <w:r>
        <w:rPr>
          <w:szCs w:val="24"/>
        </w:rPr>
        <w:t xml:space="preserve"> минимално намаляване </w:t>
      </w:r>
      <w:r w:rsidRPr="004006C4">
        <w:rPr>
          <w:szCs w:val="24"/>
        </w:rPr>
        <w:t>на капацитета на засегнатите сектори. Предвидено е</w:t>
      </w:r>
      <w:r w:rsidR="006F424C">
        <w:rPr>
          <w:szCs w:val="24"/>
        </w:rPr>
        <w:t>,</w:t>
      </w:r>
      <w:r w:rsidRPr="004006C4">
        <w:rPr>
          <w:szCs w:val="24"/>
        </w:rPr>
        <w:t xml:space="preserve"> </w:t>
      </w:r>
      <w:r w:rsidR="006F424C">
        <w:rPr>
          <w:szCs w:val="24"/>
        </w:rPr>
        <w:t>след въвеждането на ОПВ</w:t>
      </w:r>
      <w:r w:rsidR="003B1FCF">
        <w:rPr>
          <w:szCs w:val="24"/>
        </w:rPr>
        <w:t>,</w:t>
      </w:r>
      <w:r w:rsidR="006F424C">
        <w:rPr>
          <w:szCs w:val="24"/>
        </w:rPr>
        <w:t xml:space="preserve"> </w:t>
      </w:r>
      <w:r w:rsidRPr="004006C4">
        <w:rPr>
          <w:szCs w:val="24"/>
        </w:rPr>
        <w:t xml:space="preserve">да се извърши </w:t>
      </w:r>
      <w:r w:rsidR="00457859">
        <w:rPr>
          <w:szCs w:val="24"/>
        </w:rPr>
        <w:t xml:space="preserve">оценка </w:t>
      </w:r>
      <w:r w:rsidRPr="004006C4">
        <w:rPr>
          <w:szCs w:val="24"/>
        </w:rPr>
        <w:t xml:space="preserve">за определяне на влиянието върху </w:t>
      </w:r>
      <w:r w:rsidR="003B1FCF">
        <w:rPr>
          <w:szCs w:val="24"/>
        </w:rPr>
        <w:t xml:space="preserve">секторните </w:t>
      </w:r>
      <w:r w:rsidRPr="004006C4">
        <w:rPr>
          <w:szCs w:val="24"/>
        </w:rPr>
        <w:t>капацит</w:t>
      </w:r>
      <w:r>
        <w:rPr>
          <w:szCs w:val="24"/>
        </w:rPr>
        <w:t>ет</w:t>
      </w:r>
      <w:r w:rsidRPr="004006C4">
        <w:rPr>
          <w:szCs w:val="24"/>
        </w:rPr>
        <w:t xml:space="preserve">а и при необходимост </w:t>
      </w:r>
      <w:r w:rsidR="003B1FCF">
        <w:rPr>
          <w:szCs w:val="24"/>
        </w:rPr>
        <w:t>да се предприемат</w:t>
      </w:r>
      <w:r w:rsidR="003B1FCF" w:rsidRPr="004006C4">
        <w:rPr>
          <w:szCs w:val="24"/>
        </w:rPr>
        <w:t xml:space="preserve"> </w:t>
      </w:r>
      <w:r w:rsidRPr="004006C4">
        <w:rPr>
          <w:szCs w:val="24"/>
        </w:rPr>
        <w:t>необходимите мерки за намаляване на това влияние.</w:t>
      </w:r>
    </w:p>
    <w:p w14:paraId="14B01286" w14:textId="2C19270A" w:rsidR="0004368C" w:rsidRPr="00531096" w:rsidRDefault="0004368C" w:rsidP="00B201A4">
      <w:pPr>
        <w:ind w:firstLine="720"/>
        <w:jc w:val="both"/>
        <w:rPr>
          <w:szCs w:val="24"/>
        </w:rPr>
      </w:pPr>
      <w:r>
        <w:rPr>
          <w:szCs w:val="24"/>
        </w:rPr>
        <w:t xml:space="preserve">Въвеждането на ОПВ се очаква да доведе до по-голямо увеличаване на </w:t>
      </w:r>
      <w:r w:rsidR="009A30DE">
        <w:rPr>
          <w:szCs w:val="24"/>
        </w:rPr>
        <w:t>натовареността на КУВД от ЦПИ, поради изцяло променената концепция на работа</w:t>
      </w:r>
      <w:r w:rsidR="009A30DE" w:rsidRPr="009A30DE">
        <w:rPr>
          <w:szCs w:val="24"/>
        </w:rPr>
        <w:t xml:space="preserve"> </w:t>
      </w:r>
      <w:r w:rsidR="009A30DE">
        <w:rPr>
          <w:szCs w:val="24"/>
        </w:rPr>
        <w:t xml:space="preserve">на това работно място, свързана с </w:t>
      </w:r>
      <w:r w:rsidR="00680E1F">
        <w:rPr>
          <w:szCs w:val="24"/>
        </w:rPr>
        <w:t xml:space="preserve">определяне на вертикалното положение </w:t>
      </w:r>
      <w:r w:rsidR="009A30DE">
        <w:rPr>
          <w:szCs w:val="24"/>
        </w:rPr>
        <w:t xml:space="preserve">на ВС. </w:t>
      </w:r>
      <w:r w:rsidR="00E3526C">
        <w:rPr>
          <w:szCs w:val="24"/>
        </w:rPr>
        <w:t>Информацията за всички</w:t>
      </w:r>
      <w:r w:rsidR="009A30DE">
        <w:rPr>
          <w:szCs w:val="24"/>
        </w:rPr>
        <w:t xml:space="preserve"> </w:t>
      </w:r>
      <w:r w:rsidR="00E3526C">
        <w:rPr>
          <w:szCs w:val="24"/>
        </w:rPr>
        <w:t>нива</w:t>
      </w:r>
      <w:r w:rsidR="009A30DE">
        <w:rPr>
          <w:szCs w:val="24"/>
        </w:rPr>
        <w:t xml:space="preserve"> ще се предават в абсолютна височина</w:t>
      </w:r>
      <w:r w:rsidR="00531096">
        <w:rPr>
          <w:szCs w:val="24"/>
        </w:rPr>
        <w:t>,</w:t>
      </w:r>
      <w:r w:rsidR="00E3526C">
        <w:rPr>
          <w:szCs w:val="24"/>
        </w:rPr>
        <w:t xml:space="preserve"> </w:t>
      </w:r>
      <w:r w:rsidR="009A30DE">
        <w:rPr>
          <w:szCs w:val="24"/>
        </w:rPr>
        <w:t>с</w:t>
      </w:r>
      <w:r w:rsidR="00531096">
        <w:rPr>
          <w:szCs w:val="24"/>
        </w:rPr>
        <w:t>ъгласно</w:t>
      </w:r>
      <w:r w:rsidR="009A30DE">
        <w:rPr>
          <w:szCs w:val="24"/>
        </w:rPr>
        <w:t xml:space="preserve"> съответното регионално </w:t>
      </w:r>
      <w:r w:rsidR="009A30DE">
        <w:rPr>
          <w:szCs w:val="24"/>
          <w:lang w:val="en-US"/>
        </w:rPr>
        <w:t>QNH</w:t>
      </w:r>
      <w:r w:rsidR="00531096">
        <w:rPr>
          <w:szCs w:val="24"/>
        </w:rPr>
        <w:t xml:space="preserve">, а координаторите по УВД </w:t>
      </w:r>
      <w:r w:rsidR="00A9366B">
        <w:rPr>
          <w:szCs w:val="24"/>
        </w:rPr>
        <w:t xml:space="preserve">ще </w:t>
      </w:r>
      <w:r w:rsidR="00531096">
        <w:rPr>
          <w:szCs w:val="24"/>
        </w:rPr>
        <w:t>с</w:t>
      </w:r>
      <w:r w:rsidR="00A9366B">
        <w:rPr>
          <w:szCs w:val="24"/>
        </w:rPr>
        <w:t>а</w:t>
      </w:r>
      <w:r w:rsidR="00531096">
        <w:rPr>
          <w:szCs w:val="24"/>
        </w:rPr>
        <w:t xml:space="preserve"> задължени да предават всички промени </w:t>
      </w:r>
      <w:r w:rsidR="00BE19A5">
        <w:rPr>
          <w:szCs w:val="24"/>
        </w:rPr>
        <w:t xml:space="preserve">в това налягане </w:t>
      </w:r>
      <w:r w:rsidR="00531096">
        <w:rPr>
          <w:szCs w:val="24"/>
        </w:rPr>
        <w:t xml:space="preserve">по-големи </w:t>
      </w:r>
      <w:r w:rsidR="005D65EE">
        <w:rPr>
          <w:szCs w:val="24"/>
        </w:rPr>
        <w:t>или равни на</w:t>
      </w:r>
      <w:r w:rsidR="00531096">
        <w:rPr>
          <w:szCs w:val="24"/>
        </w:rPr>
        <w:t xml:space="preserve"> </w:t>
      </w:r>
      <w:r w:rsidR="006B2D8C" w:rsidRPr="006B2D8C">
        <w:rPr>
          <w:szCs w:val="24"/>
        </w:rPr>
        <w:t>3</w:t>
      </w:r>
      <w:r w:rsidR="00531096" w:rsidRPr="006B2D8C">
        <w:rPr>
          <w:szCs w:val="24"/>
        </w:rPr>
        <w:t xml:space="preserve"> </w:t>
      </w:r>
      <w:proofErr w:type="spellStart"/>
      <w:r w:rsidR="00531096" w:rsidRPr="006B2D8C">
        <w:rPr>
          <w:szCs w:val="24"/>
          <w:lang w:val="en-US"/>
        </w:rPr>
        <w:t>hPa</w:t>
      </w:r>
      <w:proofErr w:type="spellEnd"/>
      <w:r w:rsidR="00531096">
        <w:rPr>
          <w:szCs w:val="24"/>
          <w:lang w:val="en-US"/>
        </w:rPr>
        <w:t>.</w:t>
      </w:r>
      <w:r w:rsidR="009A30DE">
        <w:rPr>
          <w:szCs w:val="24"/>
        </w:rPr>
        <w:t xml:space="preserve"> </w:t>
      </w:r>
      <w:r w:rsidR="00531096">
        <w:rPr>
          <w:szCs w:val="24"/>
        </w:rPr>
        <w:t>Възможно е, оценката на влиянието от въвеждането на ОПВ да покаже, че е необходим</w:t>
      </w:r>
      <w:r w:rsidR="00A9366B">
        <w:rPr>
          <w:szCs w:val="24"/>
        </w:rPr>
        <w:t>о</w:t>
      </w:r>
      <w:r w:rsidR="00531096">
        <w:rPr>
          <w:szCs w:val="24"/>
        </w:rPr>
        <w:t>, при определена натовареност на КУВД от ЦПИ, да се наложи откриване на допълнителен сектор/сектори.</w:t>
      </w:r>
    </w:p>
    <w:p w14:paraId="306B7D5F" w14:textId="38E94477" w:rsidR="004006C4" w:rsidRPr="00B201A4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7" w:name="_Toc95718872"/>
      <w:r>
        <w:rPr>
          <w:color w:val="auto"/>
        </w:rPr>
        <w:t>5.7.</w:t>
      </w:r>
      <w:r w:rsidR="00D87979">
        <w:rPr>
          <w:color w:val="auto"/>
        </w:rPr>
        <w:t xml:space="preserve"> </w:t>
      </w:r>
      <w:r w:rsidR="004006C4" w:rsidRPr="00B201A4">
        <w:rPr>
          <w:color w:val="auto"/>
        </w:rPr>
        <w:t>Оперативна съвместимост</w:t>
      </w:r>
      <w:bookmarkEnd w:id="47"/>
    </w:p>
    <w:p w14:paraId="196B0DD2" w14:textId="2F732D87" w:rsidR="004006C4" w:rsidRPr="004006C4" w:rsidRDefault="0069479A" w:rsidP="00B201A4">
      <w:pPr>
        <w:ind w:firstLine="720"/>
        <w:jc w:val="both"/>
        <w:rPr>
          <w:szCs w:val="24"/>
        </w:rPr>
      </w:pPr>
      <w:r>
        <w:rPr>
          <w:szCs w:val="24"/>
        </w:rPr>
        <w:t>Общата преходна височина</w:t>
      </w:r>
      <w:r w:rsidR="004006C4" w:rsidRPr="004006C4">
        <w:rPr>
          <w:szCs w:val="24"/>
        </w:rPr>
        <w:t xml:space="preserve"> </w:t>
      </w:r>
      <w:r w:rsidR="00954A5E">
        <w:rPr>
          <w:szCs w:val="24"/>
        </w:rPr>
        <w:t>ще</w:t>
      </w:r>
      <w:r w:rsidR="004006C4" w:rsidRPr="004006C4">
        <w:rPr>
          <w:szCs w:val="24"/>
        </w:rPr>
        <w:t xml:space="preserve"> бъде интегрирана в автоматизираната система за ОВД</w:t>
      </w:r>
      <w:r w:rsidR="008902C6">
        <w:rPr>
          <w:szCs w:val="24"/>
        </w:rPr>
        <w:t xml:space="preserve"> по същия начин както това е направено</w:t>
      </w:r>
      <w:r w:rsidR="00673498">
        <w:rPr>
          <w:szCs w:val="24"/>
        </w:rPr>
        <w:t xml:space="preserve"> в момента</w:t>
      </w:r>
      <w:r w:rsidR="001F09DD">
        <w:rPr>
          <w:szCs w:val="24"/>
        </w:rPr>
        <w:t xml:space="preserve"> </w:t>
      </w:r>
      <w:r w:rsidR="008902C6">
        <w:rPr>
          <w:szCs w:val="24"/>
        </w:rPr>
        <w:t xml:space="preserve">за работните места </w:t>
      </w:r>
      <w:r w:rsidR="00A12587">
        <w:rPr>
          <w:szCs w:val="24"/>
        </w:rPr>
        <w:t>П</w:t>
      </w:r>
      <w:r w:rsidR="008902C6">
        <w:rPr>
          <w:szCs w:val="24"/>
        </w:rPr>
        <w:t>одход</w:t>
      </w:r>
      <w:r w:rsidR="004006C4" w:rsidRPr="004006C4">
        <w:rPr>
          <w:szCs w:val="24"/>
        </w:rPr>
        <w:t xml:space="preserve">, </w:t>
      </w:r>
      <w:r w:rsidR="000D4A25">
        <w:rPr>
          <w:szCs w:val="24"/>
        </w:rPr>
        <w:t>като</w:t>
      </w:r>
      <w:r w:rsidR="004006C4" w:rsidRPr="004006C4">
        <w:rPr>
          <w:szCs w:val="24"/>
        </w:rPr>
        <w:t xml:space="preserve"> информацията </w:t>
      </w:r>
      <w:r w:rsidR="000D4A25">
        <w:rPr>
          <w:szCs w:val="24"/>
        </w:rPr>
        <w:t>за регионалното налягане и преходн</w:t>
      </w:r>
      <w:r w:rsidR="00877759">
        <w:rPr>
          <w:szCs w:val="24"/>
        </w:rPr>
        <w:t>ото ниво</w:t>
      </w:r>
      <w:r w:rsidR="004006C4" w:rsidRPr="004006C4">
        <w:rPr>
          <w:szCs w:val="24"/>
        </w:rPr>
        <w:t xml:space="preserve"> ще бъд</w:t>
      </w:r>
      <w:r w:rsidR="00877759">
        <w:rPr>
          <w:szCs w:val="24"/>
        </w:rPr>
        <w:t>ат</w:t>
      </w:r>
      <w:r w:rsidR="004006C4" w:rsidRPr="004006C4">
        <w:rPr>
          <w:szCs w:val="24"/>
        </w:rPr>
        <w:t xml:space="preserve"> наличн</w:t>
      </w:r>
      <w:r w:rsidR="00877759">
        <w:rPr>
          <w:szCs w:val="24"/>
        </w:rPr>
        <w:t>и</w:t>
      </w:r>
      <w:r w:rsidR="004006C4" w:rsidRPr="004006C4">
        <w:rPr>
          <w:szCs w:val="24"/>
        </w:rPr>
        <w:t xml:space="preserve"> на съответните работни позиции</w:t>
      </w:r>
      <w:r w:rsidR="003974E7">
        <w:rPr>
          <w:szCs w:val="24"/>
        </w:rPr>
        <w:t xml:space="preserve"> Контрол и ЦПИ</w:t>
      </w:r>
      <w:r w:rsidR="009B6BAD">
        <w:rPr>
          <w:szCs w:val="24"/>
        </w:rPr>
        <w:t xml:space="preserve"> (в</w:t>
      </w:r>
      <w:r w:rsidR="009B6BAD" w:rsidRPr="009B6BAD">
        <w:rPr>
          <w:szCs w:val="24"/>
        </w:rPr>
        <w:t xml:space="preserve"> </w:t>
      </w:r>
      <w:r w:rsidR="009B6BAD" w:rsidRPr="0069479A">
        <w:rPr>
          <w:szCs w:val="24"/>
        </w:rPr>
        <w:t>IDS</w:t>
      </w:r>
      <w:r w:rsidR="009B6BAD">
        <w:rPr>
          <w:szCs w:val="24"/>
        </w:rPr>
        <w:t>)</w:t>
      </w:r>
      <w:r w:rsidR="004006C4" w:rsidRPr="004006C4">
        <w:rPr>
          <w:szCs w:val="24"/>
        </w:rPr>
        <w:t>, което ще даде възможност на РП</w:t>
      </w:r>
      <w:r w:rsidR="003974E7">
        <w:rPr>
          <w:szCs w:val="24"/>
        </w:rPr>
        <w:t>/КУВД</w:t>
      </w:r>
      <w:r w:rsidR="004006C4" w:rsidRPr="004006C4">
        <w:rPr>
          <w:szCs w:val="24"/>
        </w:rPr>
        <w:t xml:space="preserve"> да я използ</w:t>
      </w:r>
      <w:r w:rsidR="00877759">
        <w:rPr>
          <w:szCs w:val="24"/>
        </w:rPr>
        <w:t>в</w:t>
      </w:r>
      <w:r w:rsidR="004006C4" w:rsidRPr="004006C4">
        <w:rPr>
          <w:szCs w:val="24"/>
        </w:rPr>
        <w:t xml:space="preserve">а при изпълнение на </w:t>
      </w:r>
      <w:r w:rsidR="006F424C">
        <w:rPr>
          <w:szCs w:val="24"/>
        </w:rPr>
        <w:t>описаните в Наръчник за ОВД, част втора процедури</w:t>
      </w:r>
      <w:r w:rsidR="004006C4" w:rsidRPr="004006C4">
        <w:rPr>
          <w:szCs w:val="24"/>
        </w:rPr>
        <w:t>.</w:t>
      </w:r>
    </w:p>
    <w:p w14:paraId="16C56800" w14:textId="4240F394" w:rsidR="004006C4" w:rsidRPr="0069479A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8" w:name="_Toc95718873"/>
      <w:r>
        <w:rPr>
          <w:color w:val="auto"/>
        </w:rPr>
        <w:t>5.8.</w:t>
      </w:r>
      <w:r w:rsidR="00D87979">
        <w:rPr>
          <w:color w:val="auto"/>
        </w:rPr>
        <w:t xml:space="preserve"> </w:t>
      </w:r>
      <w:r w:rsidR="004006C4" w:rsidRPr="0069479A">
        <w:rPr>
          <w:color w:val="auto"/>
        </w:rPr>
        <w:t>Връзка с други програми и процедури</w:t>
      </w:r>
      <w:bookmarkEnd w:id="48"/>
    </w:p>
    <w:p w14:paraId="06F2760F" w14:textId="04D3F843" w:rsidR="00E9402F" w:rsidRDefault="003974E7" w:rsidP="0069479A">
      <w:pPr>
        <w:spacing w:before="120" w:after="120"/>
        <w:ind w:firstLine="720"/>
        <w:jc w:val="both"/>
      </w:pPr>
      <w:r>
        <w:t>И</w:t>
      </w:r>
      <w:r w:rsidR="00E6539D">
        <w:t xml:space="preserve">зчисленото </w:t>
      </w:r>
      <w:r w:rsidR="009B6BAD">
        <w:t xml:space="preserve">регионално </w:t>
      </w:r>
      <w:r w:rsidR="009B6BAD" w:rsidRPr="6E2AC653">
        <w:rPr>
          <w:lang w:val="en-US"/>
        </w:rPr>
        <w:t>QNH</w:t>
      </w:r>
      <w:r w:rsidR="009B6BAD">
        <w:t xml:space="preserve"> за всеки регион</w:t>
      </w:r>
      <w:r w:rsidR="009B6BAD" w:rsidRPr="6E2AC653">
        <w:rPr>
          <w:lang w:val="en-US"/>
        </w:rPr>
        <w:t xml:space="preserve"> </w:t>
      </w:r>
      <w:r w:rsidR="00E6539D">
        <w:t xml:space="preserve">ще се подават към </w:t>
      </w:r>
      <w:r w:rsidR="008902C6">
        <w:t>АСУВД</w:t>
      </w:r>
      <w:r w:rsidR="00D127D6">
        <w:t>, IDS</w:t>
      </w:r>
      <w:r w:rsidR="00EF2038">
        <w:t xml:space="preserve"> и</w:t>
      </w:r>
      <w:r w:rsidR="00D127D6">
        <w:t xml:space="preserve"> </w:t>
      </w:r>
      <w:r w:rsidR="004D3959" w:rsidRPr="6E2AC653">
        <w:rPr>
          <w:lang w:val="en-US"/>
        </w:rPr>
        <w:t>AMIS</w:t>
      </w:r>
      <w:r w:rsidR="00A25F3D">
        <w:t xml:space="preserve"> </w:t>
      </w:r>
      <w:r w:rsidR="00A1173C">
        <w:t xml:space="preserve">и ще бъдат налични </w:t>
      </w:r>
      <w:r w:rsidR="00A22D9B">
        <w:t>на работните места на София Контрол и ЦПИ</w:t>
      </w:r>
      <w:r w:rsidR="009B6BAD">
        <w:t xml:space="preserve"> (в IDS)</w:t>
      </w:r>
    </w:p>
    <w:p w14:paraId="5132D957" w14:textId="3DAE5F9B" w:rsidR="008D059E" w:rsidRPr="0069479A" w:rsidRDefault="0085735F" w:rsidP="0085735F">
      <w:pPr>
        <w:pStyle w:val="Heading1"/>
        <w:tabs>
          <w:tab w:val="clear" w:pos="360"/>
        </w:tabs>
        <w:spacing w:before="120" w:after="120"/>
        <w:ind w:left="0" w:firstLine="0"/>
        <w:jc w:val="both"/>
        <w:rPr>
          <w:color w:val="auto"/>
        </w:rPr>
      </w:pPr>
      <w:bookmarkStart w:id="49" w:name="_Toc95718874"/>
      <w:r>
        <w:rPr>
          <w:color w:val="auto"/>
        </w:rPr>
        <w:t>5.9.</w:t>
      </w:r>
      <w:r w:rsidR="00D87979">
        <w:rPr>
          <w:color w:val="auto"/>
        </w:rPr>
        <w:t xml:space="preserve"> </w:t>
      </w:r>
      <w:r w:rsidR="008D059E" w:rsidRPr="0069479A">
        <w:rPr>
          <w:color w:val="auto"/>
        </w:rPr>
        <w:t>Комуникации</w:t>
      </w:r>
      <w:bookmarkEnd w:id="49"/>
    </w:p>
    <w:p w14:paraId="00CCE674" w14:textId="3E4A2065" w:rsidR="00690F49" w:rsidRPr="00D96B12" w:rsidRDefault="00302E5F" w:rsidP="0069479A">
      <w:pPr>
        <w:spacing w:before="120"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Бяха предприети допълнителни</w:t>
      </w:r>
      <w:r w:rsidR="00690F49" w:rsidRPr="004006C4">
        <w:rPr>
          <w:szCs w:val="24"/>
        </w:rPr>
        <w:t xml:space="preserve"> действия</w:t>
      </w:r>
      <w:r w:rsidR="00690F49" w:rsidRPr="0069479A">
        <w:rPr>
          <w:szCs w:val="24"/>
        </w:rPr>
        <w:t xml:space="preserve"> </w:t>
      </w:r>
      <w:r w:rsidR="00690F49">
        <w:rPr>
          <w:szCs w:val="24"/>
        </w:rPr>
        <w:t xml:space="preserve">за осигуряване на комуникации от </w:t>
      </w:r>
      <w:r w:rsidR="003F7FC3">
        <w:rPr>
          <w:szCs w:val="24"/>
        </w:rPr>
        <w:t xml:space="preserve">инсталирания </w:t>
      </w:r>
      <w:r w:rsidR="00690F49" w:rsidRPr="001D3DC1">
        <w:rPr>
          <w:szCs w:val="24"/>
        </w:rPr>
        <w:t>сензор</w:t>
      </w:r>
      <w:r w:rsidR="00690F49">
        <w:rPr>
          <w:szCs w:val="24"/>
        </w:rPr>
        <w:t xml:space="preserve"> в околност </w:t>
      </w:r>
      <w:r w:rsidR="00690F49" w:rsidRPr="001D3DC1">
        <w:rPr>
          <w:szCs w:val="24"/>
        </w:rPr>
        <w:t>на връх Мусала</w:t>
      </w:r>
      <w:r w:rsidR="0058060C">
        <w:rPr>
          <w:szCs w:val="24"/>
          <w:lang w:val="en-US"/>
        </w:rPr>
        <w:t xml:space="preserve">, </w:t>
      </w:r>
      <w:r w:rsidR="0058060C">
        <w:rPr>
          <w:szCs w:val="24"/>
        </w:rPr>
        <w:t xml:space="preserve">като </w:t>
      </w:r>
      <w:r w:rsidR="00680E1F">
        <w:rPr>
          <w:szCs w:val="24"/>
        </w:rPr>
        <w:t>бяха</w:t>
      </w:r>
      <w:r w:rsidR="006E4489">
        <w:rPr>
          <w:szCs w:val="24"/>
        </w:rPr>
        <w:t xml:space="preserve"> </w:t>
      </w:r>
      <w:r w:rsidR="00A14522">
        <w:rPr>
          <w:szCs w:val="24"/>
        </w:rPr>
        <w:t>изградени</w:t>
      </w:r>
      <w:r w:rsidRPr="00302E5F">
        <w:rPr>
          <w:szCs w:val="24"/>
        </w:rPr>
        <w:t xml:space="preserve"> </w:t>
      </w:r>
      <w:r>
        <w:rPr>
          <w:szCs w:val="24"/>
        </w:rPr>
        <w:t xml:space="preserve">две независими трасета за комуникации </w:t>
      </w:r>
      <w:r w:rsidR="004D2D45">
        <w:rPr>
          <w:szCs w:val="24"/>
        </w:rPr>
        <w:t>от различни телекомуникационни оператори</w:t>
      </w:r>
      <w:r w:rsidR="00A14522">
        <w:rPr>
          <w:szCs w:val="24"/>
        </w:rPr>
        <w:t xml:space="preserve"> </w:t>
      </w:r>
      <w:r>
        <w:rPr>
          <w:szCs w:val="24"/>
        </w:rPr>
        <w:t>за връзка между</w:t>
      </w:r>
      <w:r w:rsidR="006E4489">
        <w:rPr>
          <w:szCs w:val="24"/>
        </w:rPr>
        <w:t xml:space="preserve"> </w:t>
      </w:r>
      <w:r w:rsidR="003974E7">
        <w:rPr>
          <w:szCs w:val="24"/>
        </w:rPr>
        <w:t>сензора</w:t>
      </w:r>
      <w:r w:rsidR="00A14522">
        <w:rPr>
          <w:szCs w:val="24"/>
        </w:rPr>
        <w:t xml:space="preserve"> </w:t>
      </w:r>
      <w:r>
        <w:rPr>
          <w:szCs w:val="24"/>
        </w:rPr>
        <w:t>и</w:t>
      </w:r>
      <w:r w:rsidR="00A14522">
        <w:rPr>
          <w:szCs w:val="24"/>
        </w:rPr>
        <w:t xml:space="preserve"> ЕЦ за УВД, което позвол</w:t>
      </w:r>
      <w:r>
        <w:rPr>
          <w:szCs w:val="24"/>
        </w:rPr>
        <w:t>ява</w:t>
      </w:r>
      <w:r w:rsidR="00A14522">
        <w:rPr>
          <w:szCs w:val="24"/>
        </w:rPr>
        <w:t xml:space="preserve"> осигуряване на зададените нива на непрекъснатост, точност и интегритет.</w:t>
      </w:r>
    </w:p>
    <w:p w14:paraId="62298920" w14:textId="77777777" w:rsidR="0069479A" w:rsidRDefault="0069479A" w:rsidP="00807981">
      <w:pPr>
        <w:jc w:val="both"/>
        <w:rPr>
          <w:szCs w:val="24"/>
        </w:rPr>
      </w:pPr>
    </w:p>
    <w:p w14:paraId="0DD53B09" w14:textId="277DD73F" w:rsidR="004006C4" w:rsidRPr="00BC5A14" w:rsidRDefault="003B34D8" w:rsidP="00BC5A14">
      <w:pPr>
        <w:jc w:val="both"/>
        <w:rPr>
          <w:b/>
          <w:bCs/>
          <w:szCs w:val="24"/>
        </w:rPr>
      </w:pPr>
      <w:r>
        <w:rPr>
          <w:b/>
          <w:bCs/>
          <w:szCs w:val="24"/>
          <w:lang w:val="en-US"/>
        </w:rPr>
        <w:t>6.</w:t>
      </w:r>
      <w:r w:rsidR="004006C4" w:rsidRPr="00BC5A14">
        <w:rPr>
          <w:b/>
          <w:bCs/>
          <w:szCs w:val="24"/>
        </w:rPr>
        <w:t>Използв</w:t>
      </w:r>
      <w:r w:rsidR="00AF47C3" w:rsidRPr="00BC5A14">
        <w:rPr>
          <w:b/>
          <w:bCs/>
          <w:szCs w:val="24"/>
        </w:rPr>
        <w:t>а</w:t>
      </w:r>
      <w:r w:rsidR="004006C4" w:rsidRPr="00BC5A14">
        <w:rPr>
          <w:b/>
          <w:bCs/>
          <w:szCs w:val="24"/>
        </w:rPr>
        <w:t>на литература</w:t>
      </w:r>
    </w:p>
    <w:p w14:paraId="60B9D775" w14:textId="77777777" w:rsidR="00CB09F2" w:rsidRDefault="00CB09F2" w:rsidP="00CB09F2">
      <w:pPr>
        <w:jc w:val="both"/>
        <w:rPr>
          <w:szCs w:val="24"/>
        </w:rPr>
      </w:pPr>
    </w:p>
    <w:p w14:paraId="628E5396" w14:textId="1C8B66E6" w:rsidR="00F66A03" w:rsidRPr="008A5986" w:rsidRDefault="004006C4" w:rsidP="00CB09F2">
      <w:pPr>
        <w:jc w:val="both"/>
        <w:rPr>
          <w:szCs w:val="24"/>
        </w:rPr>
      </w:pPr>
      <w:proofErr w:type="spellStart"/>
      <w:r w:rsidRPr="004006C4">
        <w:rPr>
          <w:szCs w:val="24"/>
        </w:rPr>
        <w:t>Federal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Aviation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Administration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Concept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of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operations</w:t>
      </w:r>
      <w:proofErr w:type="spellEnd"/>
      <w:r w:rsidRPr="004006C4">
        <w:rPr>
          <w:szCs w:val="24"/>
        </w:rPr>
        <w:t xml:space="preserve"> </w:t>
      </w:r>
      <w:proofErr w:type="spellStart"/>
      <w:r w:rsidRPr="004006C4">
        <w:rPr>
          <w:szCs w:val="24"/>
        </w:rPr>
        <w:t>model</w:t>
      </w:r>
      <w:proofErr w:type="spellEnd"/>
    </w:p>
    <w:sectPr w:rsidR="00F66A03" w:rsidRPr="008A5986" w:rsidSect="006D0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9" w:right="1134" w:bottom="851" w:left="1276" w:header="811" w:footer="1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3820" w14:textId="77777777" w:rsidR="002E3442" w:rsidRDefault="002E3442">
      <w:r>
        <w:separator/>
      </w:r>
    </w:p>
  </w:endnote>
  <w:endnote w:type="continuationSeparator" w:id="0">
    <w:p w14:paraId="284088B8" w14:textId="77777777" w:rsidR="002E3442" w:rsidRDefault="002E3442">
      <w:r>
        <w:continuationSeparator/>
      </w:r>
    </w:p>
  </w:endnote>
  <w:endnote w:type="continuationNotice" w:id="1">
    <w:p w14:paraId="2CBAF43C" w14:textId="77777777" w:rsidR="002E3442" w:rsidRDefault="002E3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Timok"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630E" w14:textId="77777777" w:rsidR="00302DB5" w:rsidRDefault="00302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8C07" w14:textId="77777777" w:rsidR="00302DB5" w:rsidRDefault="00302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0D138DC" w14:paraId="23429867" w14:textId="77777777" w:rsidTr="00EF04EB">
      <w:tc>
        <w:tcPr>
          <w:tcW w:w="3165" w:type="dxa"/>
        </w:tcPr>
        <w:p w14:paraId="5FDBAA30" w14:textId="08CA3DDC" w:rsidR="00D138DC" w:rsidRDefault="00D138DC" w:rsidP="00EF04EB">
          <w:pPr>
            <w:pStyle w:val="Header"/>
            <w:ind w:left="-115"/>
          </w:pPr>
        </w:p>
      </w:tc>
      <w:tc>
        <w:tcPr>
          <w:tcW w:w="3165" w:type="dxa"/>
        </w:tcPr>
        <w:p w14:paraId="08AB1572" w14:textId="50798A21" w:rsidR="00D138DC" w:rsidRDefault="00D138DC" w:rsidP="00EF04EB">
          <w:pPr>
            <w:pStyle w:val="Header"/>
            <w:jc w:val="center"/>
          </w:pPr>
        </w:p>
      </w:tc>
      <w:tc>
        <w:tcPr>
          <w:tcW w:w="3165" w:type="dxa"/>
        </w:tcPr>
        <w:p w14:paraId="6E57915D" w14:textId="0F1DBCC4" w:rsidR="00D138DC" w:rsidRDefault="00D138DC" w:rsidP="00EF04EB">
          <w:pPr>
            <w:pStyle w:val="Header"/>
            <w:ind w:right="-115"/>
            <w:jc w:val="right"/>
          </w:pPr>
        </w:p>
      </w:tc>
    </w:tr>
  </w:tbl>
  <w:p w14:paraId="3A659641" w14:textId="05E872F6" w:rsidR="00D138DC" w:rsidRDefault="00D1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E37A" w14:textId="77777777" w:rsidR="002E3442" w:rsidRDefault="002E3442">
      <w:r>
        <w:separator/>
      </w:r>
    </w:p>
  </w:footnote>
  <w:footnote w:type="continuationSeparator" w:id="0">
    <w:p w14:paraId="47F5127B" w14:textId="77777777" w:rsidR="002E3442" w:rsidRDefault="002E3442">
      <w:r>
        <w:continuationSeparator/>
      </w:r>
    </w:p>
  </w:footnote>
  <w:footnote w:type="continuationNotice" w:id="1">
    <w:p w14:paraId="741A24E9" w14:textId="77777777" w:rsidR="002E3442" w:rsidRDefault="002E3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610" w14:textId="77777777" w:rsidR="00302DB5" w:rsidRDefault="0030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5162" w14:textId="61C9247D" w:rsidR="00D138DC" w:rsidRPr="00C03098" w:rsidRDefault="00D138DC">
    <w:pPr>
      <w:pStyle w:val="Header"/>
      <w:rPr>
        <w:i/>
        <w:sz w:val="24"/>
        <w:szCs w:val="24"/>
        <w:u w:val="single"/>
        <w:lang w:val="bg-BG"/>
      </w:rPr>
    </w:pPr>
    <w:r w:rsidRPr="00C03098">
      <w:rPr>
        <w:i/>
        <w:sz w:val="24"/>
        <w:szCs w:val="24"/>
        <w:u w:val="single"/>
        <w:lang w:val="bg-BG"/>
      </w:rPr>
      <w:t>Оперативна концепция за въвеждане на обща преходна височина в РПИ София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100590"/>
      <w:docPartObj>
        <w:docPartGallery w:val="Watermarks"/>
        <w:docPartUnique/>
      </w:docPartObj>
    </w:sdtPr>
    <w:sdtContent>
      <w:p w14:paraId="7BF4FC4B" w14:textId="79090510" w:rsidR="00D138DC" w:rsidRDefault="00302DB5" w:rsidP="00605946">
        <w:pPr>
          <w:pStyle w:val="Header"/>
          <w:jc w:val="right"/>
        </w:pPr>
        <w:r>
          <w:rPr>
            <w:noProof/>
          </w:rPr>
          <w:pict w14:anchorId="32CCCD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081"/>
    <w:multiLevelType w:val="hybridMultilevel"/>
    <w:tmpl w:val="882A29E8"/>
    <w:lvl w:ilvl="0" w:tplc="281C0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6E2D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87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AE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0B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2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24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485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33D"/>
    <w:multiLevelType w:val="hybridMultilevel"/>
    <w:tmpl w:val="C040C8FC"/>
    <w:lvl w:ilvl="0" w:tplc="16227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3F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C505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A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60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1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60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A7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442"/>
    <w:multiLevelType w:val="hybridMultilevel"/>
    <w:tmpl w:val="21A4E5C4"/>
    <w:lvl w:ilvl="0" w:tplc="42C0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8CC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C283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F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27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C0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66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9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C7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F19"/>
    <w:multiLevelType w:val="hybridMultilevel"/>
    <w:tmpl w:val="CC9A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416A"/>
    <w:multiLevelType w:val="hybridMultilevel"/>
    <w:tmpl w:val="9F66B308"/>
    <w:lvl w:ilvl="0" w:tplc="AA2E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CB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0FEA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E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EA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E1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4E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CA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6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6CA2"/>
    <w:multiLevelType w:val="hybridMultilevel"/>
    <w:tmpl w:val="AA702FFE"/>
    <w:lvl w:ilvl="0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F4741F"/>
    <w:multiLevelType w:val="multilevel"/>
    <w:tmpl w:val="3A0077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96" w:hanging="1800"/>
      </w:pPr>
      <w:rPr>
        <w:rFonts w:hint="default"/>
      </w:rPr>
    </w:lvl>
  </w:abstractNum>
  <w:abstractNum w:abstractNumId="7" w15:restartNumberingAfterBreak="0">
    <w:nsid w:val="19BF7C73"/>
    <w:multiLevelType w:val="hybridMultilevel"/>
    <w:tmpl w:val="1F7410DA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BF778CA"/>
    <w:multiLevelType w:val="hybridMultilevel"/>
    <w:tmpl w:val="84EA9572"/>
    <w:lvl w:ilvl="0" w:tplc="D3A61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A6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57A2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E8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45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DC4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81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00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AD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8AA"/>
    <w:multiLevelType w:val="hybridMultilevel"/>
    <w:tmpl w:val="FFFFFFFF"/>
    <w:lvl w:ilvl="0" w:tplc="2918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A3BE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B626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0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2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E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8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63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EB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11D5"/>
    <w:multiLevelType w:val="hybridMultilevel"/>
    <w:tmpl w:val="FFFFFFFF"/>
    <w:lvl w:ilvl="0" w:tplc="B320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AD3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7029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B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A1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2D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A9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E4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2034"/>
    <w:multiLevelType w:val="hybridMultilevel"/>
    <w:tmpl w:val="FFFFFFFF"/>
    <w:lvl w:ilvl="0" w:tplc="43D0D3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CCC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03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4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4B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C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1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6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97D4A"/>
    <w:multiLevelType w:val="multilevel"/>
    <w:tmpl w:val="A838D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32A93"/>
    <w:multiLevelType w:val="hybridMultilevel"/>
    <w:tmpl w:val="F912A9F0"/>
    <w:lvl w:ilvl="0" w:tplc="CE1ED4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9442B"/>
    <w:multiLevelType w:val="hybridMultilevel"/>
    <w:tmpl w:val="F5AC5A78"/>
    <w:lvl w:ilvl="0" w:tplc="499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4B40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C160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2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F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0B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4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F56CC"/>
    <w:multiLevelType w:val="multilevel"/>
    <w:tmpl w:val="2B1ADB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8D71A6"/>
    <w:multiLevelType w:val="hybridMultilevel"/>
    <w:tmpl w:val="65F286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2D54"/>
    <w:multiLevelType w:val="hybridMultilevel"/>
    <w:tmpl w:val="BA780C7E"/>
    <w:lvl w:ilvl="0" w:tplc="E41EEF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71D3A"/>
    <w:multiLevelType w:val="hybridMultilevel"/>
    <w:tmpl w:val="EE9201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2EB6"/>
    <w:multiLevelType w:val="hybridMultilevel"/>
    <w:tmpl w:val="FFFFFFFF"/>
    <w:lvl w:ilvl="0" w:tplc="8A6E2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0428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87C9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80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5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67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3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7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82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7B97"/>
    <w:multiLevelType w:val="hybridMultilevel"/>
    <w:tmpl w:val="4D9CDDCC"/>
    <w:lvl w:ilvl="0" w:tplc="934C4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E8E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41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4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68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C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E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4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79EA"/>
    <w:multiLevelType w:val="hybridMultilevel"/>
    <w:tmpl w:val="AE1600CE"/>
    <w:lvl w:ilvl="0" w:tplc="25FC88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38A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0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CC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CB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2E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6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C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0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F0982"/>
    <w:multiLevelType w:val="hybridMultilevel"/>
    <w:tmpl w:val="FFFFFFFF"/>
    <w:lvl w:ilvl="0" w:tplc="CF34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4AF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C706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6C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4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4C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EA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C3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47956"/>
    <w:multiLevelType w:val="multilevel"/>
    <w:tmpl w:val="9DEE5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AAC146C"/>
    <w:multiLevelType w:val="hybridMultilevel"/>
    <w:tmpl w:val="626AE37A"/>
    <w:lvl w:ilvl="0" w:tplc="67C2D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6F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2962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23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1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4D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A4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3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83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B30D2"/>
    <w:multiLevelType w:val="hybridMultilevel"/>
    <w:tmpl w:val="3A542872"/>
    <w:lvl w:ilvl="0" w:tplc="5B38DE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E2DAF"/>
    <w:multiLevelType w:val="multilevel"/>
    <w:tmpl w:val="7D466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E4392A"/>
    <w:multiLevelType w:val="multilevel"/>
    <w:tmpl w:val="92CC0D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977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371EBC"/>
    <w:multiLevelType w:val="hybridMultilevel"/>
    <w:tmpl w:val="3202D89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D8C6C01"/>
    <w:multiLevelType w:val="hybridMultilevel"/>
    <w:tmpl w:val="FFFFFFFF"/>
    <w:lvl w:ilvl="0" w:tplc="3DEE4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D1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538F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E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7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2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45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25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8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44F0F"/>
    <w:multiLevelType w:val="hybridMultilevel"/>
    <w:tmpl w:val="8B0A946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45359"/>
    <w:multiLevelType w:val="hybridMultilevel"/>
    <w:tmpl w:val="FFFFFFFF"/>
    <w:lvl w:ilvl="0" w:tplc="8B0C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4B2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189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ED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A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C4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8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C4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6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5068FA"/>
    <w:multiLevelType w:val="hybridMultilevel"/>
    <w:tmpl w:val="0F5C99CE"/>
    <w:lvl w:ilvl="0" w:tplc="D882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A2E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0EAC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23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08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E6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80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D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A22EA"/>
    <w:multiLevelType w:val="hybridMultilevel"/>
    <w:tmpl w:val="27240DAE"/>
    <w:lvl w:ilvl="0" w:tplc="2B7A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206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525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E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02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50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8D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F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C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79193D"/>
    <w:multiLevelType w:val="hybridMultilevel"/>
    <w:tmpl w:val="C77C80A6"/>
    <w:lvl w:ilvl="0" w:tplc="D298C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E28A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A16E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8B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6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6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A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E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27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CE6280"/>
    <w:multiLevelType w:val="hybridMultilevel"/>
    <w:tmpl w:val="8F9015BE"/>
    <w:lvl w:ilvl="0" w:tplc="8FF8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0B7612"/>
    <w:multiLevelType w:val="hybridMultilevel"/>
    <w:tmpl w:val="A35A3816"/>
    <w:lvl w:ilvl="0" w:tplc="EEFCB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046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C8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D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E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83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04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61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284"/>
    <w:multiLevelType w:val="hybridMultilevel"/>
    <w:tmpl w:val="671627EA"/>
    <w:lvl w:ilvl="0" w:tplc="C804B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24F9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32C5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A4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8C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5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2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D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27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F6A25"/>
    <w:multiLevelType w:val="hybridMultilevel"/>
    <w:tmpl w:val="5B6CC0E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95F12DC"/>
    <w:multiLevelType w:val="hybridMultilevel"/>
    <w:tmpl w:val="672A26B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49F320D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97E0B"/>
    <w:multiLevelType w:val="hybridMultilevel"/>
    <w:tmpl w:val="5E6CDCF4"/>
    <w:lvl w:ilvl="0" w:tplc="235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675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EC8D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D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A0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6A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EF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24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E6A5A"/>
    <w:multiLevelType w:val="multilevel"/>
    <w:tmpl w:val="7EEEF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0" w:hanging="1800"/>
      </w:pPr>
      <w:rPr>
        <w:rFonts w:hint="default"/>
      </w:rPr>
    </w:lvl>
  </w:abstractNum>
  <w:abstractNum w:abstractNumId="43" w15:restartNumberingAfterBreak="0">
    <w:nsid w:val="4D086050"/>
    <w:multiLevelType w:val="hybridMultilevel"/>
    <w:tmpl w:val="AC2491B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D1378"/>
    <w:multiLevelType w:val="hybridMultilevel"/>
    <w:tmpl w:val="4CEE9E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4145684"/>
    <w:multiLevelType w:val="hybridMultilevel"/>
    <w:tmpl w:val="B2F02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E0C79"/>
    <w:multiLevelType w:val="hybridMultilevel"/>
    <w:tmpl w:val="82C425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53D3D85"/>
    <w:multiLevelType w:val="multilevel"/>
    <w:tmpl w:val="90D6F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B76CF"/>
    <w:multiLevelType w:val="multilevel"/>
    <w:tmpl w:val="5F62CF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801566D"/>
    <w:multiLevelType w:val="hybridMultilevel"/>
    <w:tmpl w:val="D64E080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0" w15:restartNumberingAfterBreak="0">
    <w:nsid w:val="5F9221FB"/>
    <w:multiLevelType w:val="hybridMultilevel"/>
    <w:tmpl w:val="B04A7C6C"/>
    <w:lvl w:ilvl="0" w:tplc="E1C4A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35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668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43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80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D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6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D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D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FE55D7"/>
    <w:multiLevelType w:val="multilevel"/>
    <w:tmpl w:val="B1C67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D8095A"/>
    <w:multiLevelType w:val="hybridMultilevel"/>
    <w:tmpl w:val="FFFFFFFF"/>
    <w:lvl w:ilvl="0" w:tplc="F966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A03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2C2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CB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2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0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8A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84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F7703"/>
    <w:multiLevelType w:val="hybridMultilevel"/>
    <w:tmpl w:val="148246B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D0536D8"/>
    <w:multiLevelType w:val="hybridMultilevel"/>
    <w:tmpl w:val="6E8A4532"/>
    <w:lvl w:ilvl="0" w:tplc="DD906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CCF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2A2D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2F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80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8D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E5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00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62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80129"/>
    <w:multiLevelType w:val="hybridMultilevel"/>
    <w:tmpl w:val="C92045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EB20085"/>
    <w:multiLevelType w:val="hybridMultilevel"/>
    <w:tmpl w:val="494A04EC"/>
    <w:lvl w:ilvl="0" w:tplc="353A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62C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6DC0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4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01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C8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2C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40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590B7D"/>
    <w:multiLevelType w:val="hybridMultilevel"/>
    <w:tmpl w:val="F61C3010"/>
    <w:lvl w:ilvl="0" w:tplc="32962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28B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252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E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1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84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0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65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943EFD"/>
    <w:multiLevelType w:val="hybridMultilevel"/>
    <w:tmpl w:val="6216852E"/>
    <w:lvl w:ilvl="0" w:tplc="CD469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42C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B2A2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47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EE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C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A2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C9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C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900AF"/>
    <w:multiLevelType w:val="hybridMultilevel"/>
    <w:tmpl w:val="D5D868B8"/>
    <w:lvl w:ilvl="0" w:tplc="5B38DE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4982CC4"/>
    <w:multiLevelType w:val="hybridMultilevel"/>
    <w:tmpl w:val="352E8594"/>
    <w:lvl w:ilvl="0" w:tplc="1210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C96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B6C65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0E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CB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4F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E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0C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E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9B1D37"/>
    <w:multiLevelType w:val="hybridMultilevel"/>
    <w:tmpl w:val="163A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9574AC"/>
    <w:multiLevelType w:val="hybridMultilevel"/>
    <w:tmpl w:val="FFFFFFFF"/>
    <w:lvl w:ilvl="0" w:tplc="719AC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98D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E9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A6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21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7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C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40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01857"/>
    <w:multiLevelType w:val="hybridMultilevel"/>
    <w:tmpl w:val="FFFFFFFF"/>
    <w:lvl w:ilvl="0" w:tplc="03A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000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845E7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AE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26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25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2E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8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6C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6484A"/>
    <w:multiLevelType w:val="hybridMultilevel"/>
    <w:tmpl w:val="163E9DF2"/>
    <w:lvl w:ilvl="0" w:tplc="DD2A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CFF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D6E7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A2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C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C7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8A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C5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46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9D6ACB"/>
    <w:multiLevelType w:val="hybridMultilevel"/>
    <w:tmpl w:val="9134256E"/>
    <w:lvl w:ilvl="0" w:tplc="37B0A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0F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4DC8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CA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A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6A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3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B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8D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F4CE2"/>
    <w:multiLevelType w:val="hybridMultilevel"/>
    <w:tmpl w:val="6D7A745C"/>
    <w:lvl w:ilvl="0" w:tplc="7CDA16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A86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E4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0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A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E5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F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87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8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6B1609"/>
    <w:multiLevelType w:val="hybridMultilevel"/>
    <w:tmpl w:val="312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172372">
    <w:abstractNumId w:val="58"/>
  </w:num>
  <w:num w:numId="2" w16cid:durableId="42339202">
    <w:abstractNumId w:val="57"/>
  </w:num>
  <w:num w:numId="3" w16cid:durableId="645234088">
    <w:abstractNumId w:val="50"/>
  </w:num>
  <w:num w:numId="4" w16cid:durableId="1165050461">
    <w:abstractNumId w:val="32"/>
  </w:num>
  <w:num w:numId="5" w16cid:durableId="1043557045">
    <w:abstractNumId w:val="34"/>
  </w:num>
  <w:num w:numId="6" w16cid:durableId="1342005089">
    <w:abstractNumId w:val="2"/>
  </w:num>
  <w:num w:numId="7" w16cid:durableId="448352878">
    <w:abstractNumId w:val="65"/>
  </w:num>
  <w:num w:numId="8" w16cid:durableId="491676948">
    <w:abstractNumId w:val="20"/>
  </w:num>
  <w:num w:numId="9" w16cid:durableId="2128044273">
    <w:abstractNumId w:val="14"/>
  </w:num>
  <w:num w:numId="10" w16cid:durableId="55399004">
    <w:abstractNumId w:val="64"/>
  </w:num>
  <w:num w:numId="11" w16cid:durableId="1825975812">
    <w:abstractNumId w:val="54"/>
  </w:num>
  <w:num w:numId="12" w16cid:durableId="1518617697">
    <w:abstractNumId w:val="0"/>
  </w:num>
  <w:num w:numId="13" w16cid:durableId="1869489864">
    <w:abstractNumId w:val="21"/>
  </w:num>
  <w:num w:numId="14" w16cid:durableId="945424300">
    <w:abstractNumId w:val="60"/>
  </w:num>
  <w:num w:numId="15" w16cid:durableId="1931503656">
    <w:abstractNumId w:val="12"/>
  </w:num>
  <w:num w:numId="16" w16cid:durableId="1427505239">
    <w:abstractNumId w:val="27"/>
  </w:num>
  <w:num w:numId="17" w16cid:durableId="1832989975">
    <w:abstractNumId w:val="5"/>
  </w:num>
  <w:num w:numId="18" w16cid:durableId="722096973">
    <w:abstractNumId w:val="35"/>
  </w:num>
  <w:num w:numId="19" w16cid:durableId="457723120">
    <w:abstractNumId w:val="13"/>
  </w:num>
  <w:num w:numId="20" w16cid:durableId="1526867004">
    <w:abstractNumId w:val="17"/>
  </w:num>
  <w:num w:numId="21" w16cid:durableId="1319844466">
    <w:abstractNumId w:val="61"/>
  </w:num>
  <w:num w:numId="22" w16cid:durableId="629088951">
    <w:abstractNumId w:val="67"/>
  </w:num>
  <w:num w:numId="23" w16cid:durableId="1410466483">
    <w:abstractNumId w:val="3"/>
  </w:num>
  <w:num w:numId="24" w16cid:durableId="1149132102">
    <w:abstractNumId w:val="39"/>
  </w:num>
  <w:num w:numId="25" w16cid:durableId="128283553">
    <w:abstractNumId w:val="18"/>
  </w:num>
  <w:num w:numId="26" w16cid:durableId="1783064384">
    <w:abstractNumId w:val="49"/>
  </w:num>
  <w:num w:numId="27" w16cid:durableId="785462286">
    <w:abstractNumId w:val="55"/>
  </w:num>
  <w:num w:numId="28" w16cid:durableId="1173494135">
    <w:abstractNumId w:val="59"/>
  </w:num>
  <w:num w:numId="29" w16cid:durableId="1609504187">
    <w:abstractNumId w:val="25"/>
  </w:num>
  <w:num w:numId="30" w16cid:durableId="1582131289">
    <w:abstractNumId w:val="45"/>
  </w:num>
  <w:num w:numId="31" w16cid:durableId="2004821979">
    <w:abstractNumId w:val="46"/>
  </w:num>
  <w:num w:numId="32" w16cid:durableId="71204316">
    <w:abstractNumId w:val="44"/>
  </w:num>
  <w:num w:numId="33" w16cid:durableId="535579549">
    <w:abstractNumId w:val="7"/>
  </w:num>
  <w:num w:numId="34" w16cid:durableId="347567228">
    <w:abstractNumId w:val="38"/>
  </w:num>
  <w:num w:numId="35" w16cid:durableId="1633362254">
    <w:abstractNumId w:val="42"/>
  </w:num>
  <w:num w:numId="36" w16cid:durableId="1933050619">
    <w:abstractNumId w:val="6"/>
  </w:num>
  <w:num w:numId="37" w16cid:durableId="2109538327">
    <w:abstractNumId w:val="51"/>
  </w:num>
  <w:num w:numId="38" w16cid:durableId="473832970">
    <w:abstractNumId w:val="43"/>
  </w:num>
  <w:num w:numId="39" w16cid:durableId="831486669">
    <w:abstractNumId w:val="26"/>
  </w:num>
  <w:num w:numId="40" w16cid:durableId="2141068062">
    <w:abstractNumId w:val="30"/>
  </w:num>
  <w:num w:numId="41" w16cid:durableId="568732001">
    <w:abstractNumId w:val="29"/>
  </w:num>
  <w:num w:numId="42" w16cid:durableId="1855219079">
    <w:abstractNumId w:val="9"/>
  </w:num>
  <w:num w:numId="43" w16cid:durableId="1555850978">
    <w:abstractNumId w:val="31"/>
  </w:num>
  <w:num w:numId="44" w16cid:durableId="444811594">
    <w:abstractNumId w:val="11"/>
  </w:num>
  <w:num w:numId="45" w16cid:durableId="1530558621">
    <w:abstractNumId w:val="22"/>
  </w:num>
  <w:num w:numId="46" w16cid:durableId="1565405290">
    <w:abstractNumId w:val="63"/>
  </w:num>
  <w:num w:numId="47" w16cid:durableId="601765800">
    <w:abstractNumId w:val="19"/>
  </w:num>
  <w:num w:numId="48" w16cid:durableId="1364935785">
    <w:abstractNumId w:val="52"/>
  </w:num>
  <w:num w:numId="49" w16cid:durableId="1535457208">
    <w:abstractNumId w:val="62"/>
  </w:num>
  <w:num w:numId="50" w16cid:durableId="867181313">
    <w:abstractNumId w:val="10"/>
  </w:num>
  <w:num w:numId="51" w16cid:durableId="261112841">
    <w:abstractNumId w:val="40"/>
  </w:num>
  <w:num w:numId="52" w16cid:durableId="125860952">
    <w:abstractNumId w:val="24"/>
  </w:num>
  <w:num w:numId="53" w16cid:durableId="1536505496">
    <w:abstractNumId w:val="1"/>
  </w:num>
  <w:num w:numId="54" w16cid:durableId="1823816731">
    <w:abstractNumId w:val="37"/>
  </w:num>
  <w:num w:numId="55" w16cid:durableId="1925336795">
    <w:abstractNumId w:val="66"/>
  </w:num>
  <w:num w:numId="56" w16cid:durableId="1010763659">
    <w:abstractNumId w:val="56"/>
  </w:num>
  <w:num w:numId="57" w16cid:durableId="659230976">
    <w:abstractNumId w:val="33"/>
  </w:num>
  <w:num w:numId="58" w16cid:durableId="1918050638">
    <w:abstractNumId w:val="4"/>
  </w:num>
  <w:num w:numId="59" w16cid:durableId="1666976102">
    <w:abstractNumId w:val="8"/>
  </w:num>
  <w:num w:numId="60" w16cid:durableId="2146005982">
    <w:abstractNumId w:val="36"/>
  </w:num>
  <w:num w:numId="61" w16cid:durableId="739791736">
    <w:abstractNumId w:val="41"/>
  </w:num>
  <w:num w:numId="62" w16cid:durableId="28652857">
    <w:abstractNumId w:val="47"/>
  </w:num>
  <w:num w:numId="63" w16cid:durableId="67267783">
    <w:abstractNumId w:val="48"/>
  </w:num>
  <w:num w:numId="64" w16cid:durableId="892077937">
    <w:abstractNumId w:val="15"/>
  </w:num>
  <w:num w:numId="65" w16cid:durableId="55782016">
    <w:abstractNumId w:val="23"/>
  </w:num>
  <w:num w:numId="66" w16cid:durableId="1243953717">
    <w:abstractNumId w:val="53"/>
  </w:num>
  <w:num w:numId="67" w16cid:durableId="974064430">
    <w:abstractNumId w:val="16"/>
  </w:num>
  <w:num w:numId="68" w16cid:durableId="419985523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37"/>
    <w:rsid w:val="00000268"/>
    <w:rsid w:val="00000979"/>
    <w:rsid w:val="00001046"/>
    <w:rsid w:val="000011B1"/>
    <w:rsid w:val="00002F46"/>
    <w:rsid w:val="00004179"/>
    <w:rsid w:val="00004852"/>
    <w:rsid w:val="00005AB2"/>
    <w:rsid w:val="000069B6"/>
    <w:rsid w:val="00006C74"/>
    <w:rsid w:val="000101D6"/>
    <w:rsid w:val="00010333"/>
    <w:rsid w:val="00010831"/>
    <w:rsid w:val="000125CB"/>
    <w:rsid w:val="00012C4B"/>
    <w:rsid w:val="00012CEE"/>
    <w:rsid w:val="00013D3A"/>
    <w:rsid w:val="0001444D"/>
    <w:rsid w:val="00014EB9"/>
    <w:rsid w:val="00015284"/>
    <w:rsid w:val="00015420"/>
    <w:rsid w:val="00015B38"/>
    <w:rsid w:val="00015E06"/>
    <w:rsid w:val="00016510"/>
    <w:rsid w:val="00016558"/>
    <w:rsid w:val="00016837"/>
    <w:rsid w:val="00016A45"/>
    <w:rsid w:val="00017F79"/>
    <w:rsid w:val="0002182B"/>
    <w:rsid w:val="00022B46"/>
    <w:rsid w:val="00023B23"/>
    <w:rsid w:val="00024041"/>
    <w:rsid w:val="00025DA0"/>
    <w:rsid w:val="000304A0"/>
    <w:rsid w:val="000306D5"/>
    <w:rsid w:val="00030789"/>
    <w:rsid w:val="00031105"/>
    <w:rsid w:val="000317C7"/>
    <w:rsid w:val="000324B5"/>
    <w:rsid w:val="000329E4"/>
    <w:rsid w:val="00033EE2"/>
    <w:rsid w:val="00035121"/>
    <w:rsid w:val="000355B0"/>
    <w:rsid w:val="0003576B"/>
    <w:rsid w:val="000360F1"/>
    <w:rsid w:val="00036D51"/>
    <w:rsid w:val="000405DA"/>
    <w:rsid w:val="00041500"/>
    <w:rsid w:val="00041CED"/>
    <w:rsid w:val="00042787"/>
    <w:rsid w:val="00043170"/>
    <w:rsid w:val="000433D3"/>
    <w:rsid w:val="00043419"/>
    <w:rsid w:val="0004368C"/>
    <w:rsid w:val="000443F0"/>
    <w:rsid w:val="00045866"/>
    <w:rsid w:val="00046018"/>
    <w:rsid w:val="000469BF"/>
    <w:rsid w:val="00050064"/>
    <w:rsid w:val="00050273"/>
    <w:rsid w:val="000504C4"/>
    <w:rsid w:val="000509A1"/>
    <w:rsid w:val="00051AAA"/>
    <w:rsid w:val="00051AF7"/>
    <w:rsid w:val="00052729"/>
    <w:rsid w:val="000528D9"/>
    <w:rsid w:val="000529FD"/>
    <w:rsid w:val="00052D70"/>
    <w:rsid w:val="000548A4"/>
    <w:rsid w:val="000552A7"/>
    <w:rsid w:val="00055A0B"/>
    <w:rsid w:val="00055CF5"/>
    <w:rsid w:val="00056508"/>
    <w:rsid w:val="0005700C"/>
    <w:rsid w:val="0005707F"/>
    <w:rsid w:val="000571E1"/>
    <w:rsid w:val="00057783"/>
    <w:rsid w:val="000604D5"/>
    <w:rsid w:val="00060535"/>
    <w:rsid w:val="000605F8"/>
    <w:rsid w:val="00060BEC"/>
    <w:rsid w:val="000615DA"/>
    <w:rsid w:val="0006339B"/>
    <w:rsid w:val="00063BAB"/>
    <w:rsid w:val="0006492D"/>
    <w:rsid w:val="000649A1"/>
    <w:rsid w:val="00065685"/>
    <w:rsid w:val="00066202"/>
    <w:rsid w:val="0006671A"/>
    <w:rsid w:val="00066EC3"/>
    <w:rsid w:val="00067DC6"/>
    <w:rsid w:val="00067DF1"/>
    <w:rsid w:val="0007018E"/>
    <w:rsid w:val="000706AF"/>
    <w:rsid w:val="00070887"/>
    <w:rsid w:val="00071240"/>
    <w:rsid w:val="00071551"/>
    <w:rsid w:val="00072E5B"/>
    <w:rsid w:val="000734E1"/>
    <w:rsid w:val="00073F51"/>
    <w:rsid w:val="00074EDC"/>
    <w:rsid w:val="00075850"/>
    <w:rsid w:val="000760C5"/>
    <w:rsid w:val="00076B48"/>
    <w:rsid w:val="00077795"/>
    <w:rsid w:val="00081476"/>
    <w:rsid w:val="000831B2"/>
    <w:rsid w:val="0008322D"/>
    <w:rsid w:val="00083E81"/>
    <w:rsid w:val="00085178"/>
    <w:rsid w:val="00087152"/>
    <w:rsid w:val="0009039C"/>
    <w:rsid w:val="00092142"/>
    <w:rsid w:val="00093405"/>
    <w:rsid w:val="0009492E"/>
    <w:rsid w:val="00096196"/>
    <w:rsid w:val="000975C5"/>
    <w:rsid w:val="000A1556"/>
    <w:rsid w:val="000A1AAF"/>
    <w:rsid w:val="000A1B3F"/>
    <w:rsid w:val="000A278F"/>
    <w:rsid w:val="000A31EB"/>
    <w:rsid w:val="000A3230"/>
    <w:rsid w:val="000A3422"/>
    <w:rsid w:val="000A3737"/>
    <w:rsid w:val="000A55FE"/>
    <w:rsid w:val="000A5AB9"/>
    <w:rsid w:val="000A5E03"/>
    <w:rsid w:val="000A6B7F"/>
    <w:rsid w:val="000A74B8"/>
    <w:rsid w:val="000A7B6E"/>
    <w:rsid w:val="000B0383"/>
    <w:rsid w:val="000B1B74"/>
    <w:rsid w:val="000B2487"/>
    <w:rsid w:val="000B29BA"/>
    <w:rsid w:val="000B4298"/>
    <w:rsid w:val="000B4E96"/>
    <w:rsid w:val="000B51C0"/>
    <w:rsid w:val="000B528F"/>
    <w:rsid w:val="000B53F2"/>
    <w:rsid w:val="000B7843"/>
    <w:rsid w:val="000C10AA"/>
    <w:rsid w:val="000C196F"/>
    <w:rsid w:val="000C1CE3"/>
    <w:rsid w:val="000C1D15"/>
    <w:rsid w:val="000C2686"/>
    <w:rsid w:val="000C4354"/>
    <w:rsid w:val="000C51D9"/>
    <w:rsid w:val="000C5870"/>
    <w:rsid w:val="000C6127"/>
    <w:rsid w:val="000C64DE"/>
    <w:rsid w:val="000C66D4"/>
    <w:rsid w:val="000C6F7C"/>
    <w:rsid w:val="000C76FA"/>
    <w:rsid w:val="000C7C41"/>
    <w:rsid w:val="000C7FC7"/>
    <w:rsid w:val="000D0149"/>
    <w:rsid w:val="000D040C"/>
    <w:rsid w:val="000D070E"/>
    <w:rsid w:val="000D0982"/>
    <w:rsid w:val="000D0DCD"/>
    <w:rsid w:val="000D3B05"/>
    <w:rsid w:val="000D4A25"/>
    <w:rsid w:val="000D60DB"/>
    <w:rsid w:val="000D6331"/>
    <w:rsid w:val="000D6456"/>
    <w:rsid w:val="000D6665"/>
    <w:rsid w:val="000D79EE"/>
    <w:rsid w:val="000E16CE"/>
    <w:rsid w:val="000E210E"/>
    <w:rsid w:val="000E2406"/>
    <w:rsid w:val="000E3190"/>
    <w:rsid w:val="000E3429"/>
    <w:rsid w:val="000E34E6"/>
    <w:rsid w:val="000E3561"/>
    <w:rsid w:val="000E4005"/>
    <w:rsid w:val="000E411D"/>
    <w:rsid w:val="000E4498"/>
    <w:rsid w:val="000E4661"/>
    <w:rsid w:val="000E47C8"/>
    <w:rsid w:val="000E4EB1"/>
    <w:rsid w:val="000E5F67"/>
    <w:rsid w:val="000E6485"/>
    <w:rsid w:val="000E7AC8"/>
    <w:rsid w:val="000F0785"/>
    <w:rsid w:val="000F085D"/>
    <w:rsid w:val="000F0D20"/>
    <w:rsid w:val="000F1581"/>
    <w:rsid w:val="000F2E02"/>
    <w:rsid w:val="000F3315"/>
    <w:rsid w:val="000F3B38"/>
    <w:rsid w:val="000F3F56"/>
    <w:rsid w:val="000F4093"/>
    <w:rsid w:val="000F4425"/>
    <w:rsid w:val="000F48D2"/>
    <w:rsid w:val="000F523E"/>
    <w:rsid w:val="001002BE"/>
    <w:rsid w:val="00100A01"/>
    <w:rsid w:val="00101814"/>
    <w:rsid w:val="0010346E"/>
    <w:rsid w:val="00105F9E"/>
    <w:rsid w:val="0010606D"/>
    <w:rsid w:val="0010620D"/>
    <w:rsid w:val="001069DA"/>
    <w:rsid w:val="001079E9"/>
    <w:rsid w:val="00107E43"/>
    <w:rsid w:val="00110895"/>
    <w:rsid w:val="001114E8"/>
    <w:rsid w:val="00111DF0"/>
    <w:rsid w:val="00113026"/>
    <w:rsid w:val="001139D2"/>
    <w:rsid w:val="00114B06"/>
    <w:rsid w:val="00115398"/>
    <w:rsid w:val="00115D8D"/>
    <w:rsid w:val="00115F2F"/>
    <w:rsid w:val="00116624"/>
    <w:rsid w:val="00117019"/>
    <w:rsid w:val="00120A60"/>
    <w:rsid w:val="00120EB6"/>
    <w:rsid w:val="0012351B"/>
    <w:rsid w:val="001259AC"/>
    <w:rsid w:val="00126478"/>
    <w:rsid w:val="00126B6E"/>
    <w:rsid w:val="00127F27"/>
    <w:rsid w:val="00131103"/>
    <w:rsid w:val="0013175A"/>
    <w:rsid w:val="00132BCC"/>
    <w:rsid w:val="00132BDF"/>
    <w:rsid w:val="00132D03"/>
    <w:rsid w:val="001331F9"/>
    <w:rsid w:val="0013426D"/>
    <w:rsid w:val="0013434C"/>
    <w:rsid w:val="00134A78"/>
    <w:rsid w:val="00136057"/>
    <w:rsid w:val="001379BA"/>
    <w:rsid w:val="00140060"/>
    <w:rsid w:val="00140AE5"/>
    <w:rsid w:val="0014202D"/>
    <w:rsid w:val="00142414"/>
    <w:rsid w:val="001428ED"/>
    <w:rsid w:val="00144636"/>
    <w:rsid w:val="00144BFD"/>
    <w:rsid w:val="00144CB8"/>
    <w:rsid w:val="00144E4D"/>
    <w:rsid w:val="00145826"/>
    <w:rsid w:val="00145B49"/>
    <w:rsid w:val="00145D0C"/>
    <w:rsid w:val="00146835"/>
    <w:rsid w:val="00147D35"/>
    <w:rsid w:val="00150FA9"/>
    <w:rsid w:val="0015130D"/>
    <w:rsid w:val="001530C9"/>
    <w:rsid w:val="001533A2"/>
    <w:rsid w:val="00153C8C"/>
    <w:rsid w:val="0015508F"/>
    <w:rsid w:val="001560A1"/>
    <w:rsid w:val="00156430"/>
    <w:rsid w:val="00161220"/>
    <w:rsid w:val="001614CA"/>
    <w:rsid w:val="00162A09"/>
    <w:rsid w:val="00162E30"/>
    <w:rsid w:val="00163178"/>
    <w:rsid w:val="00163958"/>
    <w:rsid w:val="001643A9"/>
    <w:rsid w:val="001649CD"/>
    <w:rsid w:val="00166734"/>
    <w:rsid w:val="00170B1D"/>
    <w:rsid w:val="00171C58"/>
    <w:rsid w:val="00171F03"/>
    <w:rsid w:val="00172F23"/>
    <w:rsid w:val="00173105"/>
    <w:rsid w:val="00174B57"/>
    <w:rsid w:val="00175193"/>
    <w:rsid w:val="0017523E"/>
    <w:rsid w:val="001753BF"/>
    <w:rsid w:val="0017567C"/>
    <w:rsid w:val="0017579D"/>
    <w:rsid w:val="00176768"/>
    <w:rsid w:val="00180131"/>
    <w:rsid w:val="00180478"/>
    <w:rsid w:val="00180917"/>
    <w:rsid w:val="00180FE3"/>
    <w:rsid w:val="001815A1"/>
    <w:rsid w:val="0018294E"/>
    <w:rsid w:val="00182B27"/>
    <w:rsid w:val="00182DE4"/>
    <w:rsid w:val="001831BC"/>
    <w:rsid w:val="001836C5"/>
    <w:rsid w:val="00183E9C"/>
    <w:rsid w:val="00183EB9"/>
    <w:rsid w:val="00184302"/>
    <w:rsid w:val="001847D4"/>
    <w:rsid w:val="001856F0"/>
    <w:rsid w:val="00186331"/>
    <w:rsid w:val="00186B92"/>
    <w:rsid w:val="001871F1"/>
    <w:rsid w:val="0018721A"/>
    <w:rsid w:val="00190966"/>
    <w:rsid w:val="00190EA6"/>
    <w:rsid w:val="001918EF"/>
    <w:rsid w:val="00192D80"/>
    <w:rsid w:val="001931E6"/>
    <w:rsid w:val="00193468"/>
    <w:rsid w:val="00193484"/>
    <w:rsid w:val="00193780"/>
    <w:rsid w:val="0019445D"/>
    <w:rsid w:val="001944EA"/>
    <w:rsid w:val="00194771"/>
    <w:rsid w:val="00194F17"/>
    <w:rsid w:val="00194FEA"/>
    <w:rsid w:val="001950CC"/>
    <w:rsid w:val="00195B35"/>
    <w:rsid w:val="00196256"/>
    <w:rsid w:val="00196ACE"/>
    <w:rsid w:val="00196BEF"/>
    <w:rsid w:val="00196FCE"/>
    <w:rsid w:val="00197170"/>
    <w:rsid w:val="00197D05"/>
    <w:rsid w:val="001A0820"/>
    <w:rsid w:val="001A15BC"/>
    <w:rsid w:val="001A15F4"/>
    <w:rsid w:val="001A180B"/>
    <w:rsid w:val="001A1F3E"/>
    <w:rsid w:val="001A325D"/>
    <w:rsid w:val="001A384D"/>
    <w:rsid w:val="001A4145"/>
    <w:rsid w:val="001A51D6"/>
    <w:rsid w:val="001A538A"/>
    <w:rsid w:val="001A5A13"/>
    <w:rsid w:val="001A5D31"/>
    <w:rsid w:val="001A5FC1"/>
    <w:rsid w:val="001A6459"/>
    <w:rsid w:val="001A6A38"/>
    <w:rsid w:val="001A6D23"/>
    <w:rsid w:val="001A7987"/>
    <w:rsid w:val="001A7C9A"/>
    <w:rsid w:val="001B0D26"/>
    <w:rsid w:val="001B1705"/>
    <w:rsid w:val="001B1CF9"/>
    <w:rsid w:val="001B1EDB"/>
    <w:rsid w:val="001B25D3"/>
    <w:rsid w:val="001B2867"/>
    <w:rsid w:val="001B31C7"/>
    <w:rsid w:val="001B342A"/>
    <w:rsid w:val="001B3858"/>
    <w:rsid w:val="001B46F4"/>
    <w:rsid w:val="001B4A36"/>
    <w:rsid w:val="001B6060"/>
    <w:rsid w:val="001B609D"/>
    <w:rsid w:val="001B67B3"/>
    <w:rsid w:val="001B692E"/>
    <w:rsid w:val="001B69D4"/>
    <w:rsid w:val="001B74AE"/>
    <w:rsid w:val="001B7C6E"/>
    <w:rsid w:val="001C0C21"/>
    <w:rsid w:val="001C0E5E"/>
    <w:rsid w:val="001C0EE5"/>
    <w:rsid w:val="001C1599"/>
    <w:rsid w:val="001C2307"/>
    <w:rsid w:val="001C2354"/>
    <w:rsid w:val="001C2B61"/>
    <w:rsid w:val="001C313B"/>
    <w:rsid w:val="001C3803"/>
    <w:rsid w:val="001C3D00"/>
    <w:rsid w:val="001C4734"/>
    <w:rsid w:val="001C4C4A"/>
    <w:rsid w:val="001C5893"/>
    <w:rsid w:val="001C6125"/>
    <w:rsid w:val="001C7741"/>
    <w:rsid w:val="001C7B3C"/>
    <w:rsid w:val="001D09DE"/>
    <w:rsid w:val="001D0AE3"/>
    <w:rsid w:val="001D0C8B"/>
    <w:rsid w:val="001D26D0"/>
    <w:rsid w:val="001D34C0"/>
    <w:rsid w:val="001D3DC1"/>
    <w:rsid w:val="001D55F0"/>
    <w:rsid w:val="001D7028"/>
    <w:rsid w:val="001D7738"/>
    <w:rsid w:val="001E023E"/>
    <w:rsid w:val="001E074D"/>
    <w:rsid w:val="001E3430"/>
    <w:rsid w:val="001E392B"/>
    <w:rsid w:val="001E3EE7"/>
    <w:rsid w:val="001E4EBE"/>
    <w:rsid w:val="001E4F0B"/>
    <w:rsid w:val="001E5544"/>
    <w:rsid w:val="001E594E"/>
    <w:rsid w:val="001E617F"/>
    <w:rsid w:val="001E67FA"/>
    <w:rsid w:val="001E68A8"/>
    <w:rsid w:val="001E6926"/>
    <w:rsid w:val="001E71AE"/>
    <w:rsid w:val="001F04B0"/>
    <w:rsid w:val="001F0618"/>
    <w:rsid w:val="001F09DD"/>
    <w:rsid w:val="001F198F"/>
    <w:rsid w:val="001F1D80"/>
    <w:rsid w:val="001F27A9"/>
    <w:rsid w:val="001F2A2B"/>
    <w:rsid w:val="001F2C5B"/>
    <w:rsid w:val="001F47BE"/>
    <w:rsid w:val="001F47F0"/>
    <w:rsid w:val="001F4BB4"/>
    <w:rsid w:val="001F526A"/>
    <w:rsid w:val="001F5863"/>
    <w:rsid w:val="001F5F45"/>
    <w:rsid w:val="001F5F9F"/>
    <w:rsid w:val="001F7356"/>
    <w:rsid w:val="00200267"/>
    <w:rsid w:val="002020FA"/>
    <w:rsid w:val="0020325A"/>
    <w:rsid w:val="002032BF"/>
    <w:rsid w:val="00203EAF"/>
    <w:rsid w:val="00204138"/>
    <w:rsid w:val="00204EDD"/>
    <w:rsid w:val="00205003"/>
    <w:rsid w:val="0020544F"/>
    <w:rsid w:val="00205E80"/>
    <w:rsid w:val="00206BAE"/>
    <w:rsid w:val="00211D92"/>
    <w:rsid w:val="00212C37"/>
    <w:rsid w:val="00213EF2"/>
    <w:rsid w:val="002147EC"/>
    <w:rsid w:val="00215A10"/>
    <w:rsid w:val="002169D7"/>
    <w:rsid w:val="002174C7"/>
    <w:rsid w:val="00217C36"/>
    <w:rsid w:val="00220325"/>
    <w:rsid w:val="002203D2"/>
    <w:rsid w:val="00221199"/>
    <w:rsid w:val="002212EB"/>
    <w:rsid w:val="00221713"/>
    <w:rsid w:val="00221EA9"/>
    <w:rsid w:val="00221EB0"/>
    <w:rsid w:val="0022235C"/>
    <w:rsid w:val="00226DD0"/>
    <w:rsid w:val="00226DFA"/>
    <w:rsid w:val="00226FA7"/>
    <w:rsid w:val="002272A5"/>
    <w:rsid w:val="00230168"/>
    <w:rsid w:val="002337A5"/>
    <w:rsid w:val="00233967"/>
    <w:rsid w:val="00233B00"/>
    <w:rsid w:val="00235B8D"/>
    <w:rsid w:val="002365B1"/>
    <w:rsid w:val="00236E8C"/>
    <w:rsid w:val="00237A5E"/>
    <w:rsid w:val="002416EF"/>
    <w:rsid w:val="0024228E"/>
    <w:rsid w:val="002425A9"/>
    <w:rsid w:val="002426EC"/>
    <w:rsid w:val="00242B27"/>
    <w:rsid w:val="002441D0"/>
    <w:rsid w:val="00245530"/>
    <w:rsid w:val="00245549"/>
    <w:rsid w:val="00245ABF"/>
    <w:rsid w:val="00245BE0"/>
    <w:rsid w:val="002473C3"/>
    <w:rsid w:val="002476A7"/>
    <w:rsid w:val="002477E0"/>
    <w:rsid w:val="00247FCF"/>
    <w:rsid w:val="00250395"/>
    <w:rsid w:val="00250CC1"/>
    <w:rsid w:val="00252640"/>
    <w:rsid w:val="00252DAE"/>
    <w:rsid w:val="00253234"/>
    <w:rsid w:val="002536FB"/>
    <w:rsid w:val="00253A7C"/>
    <w:rsid w:val="00255DF8"/>
    <w:rsid w:val="002573C6"/>
    <w:rsid w:val="00257A9F"/>
    <w:rsid w:val="00260097"/>
    <w:rsid w:val="00260FD1"/>
    <w:rsid w:val="002610B3"/>
    <w:rsid w:val="00261241"/>
    <w:rsid w:val="00261AC8"/>
    <w:rsid w:val="002625D8"/>
    <w:rsid w:val="00263970"/>
    <w:rsid w:val="002656DB"/>
    <w:rsid w:val="00265DD2"/>
    <w:rsid w:val="002669FE"/>
    <w:rsid w:val="00266B16"/>
    <w:rsid w:val="002676A0"/>
    <w:rsid w:val="0026781F"/>
    <w:rsid w:val="00267954"/>
    <w:rsid w:val="00267F5E"/>
    <w:rsid w:val="0027060E"/>
    <w:rsid w:val="00270A1D"/>
    <w:rsid w:val="00271C55"/>
    <w:rsid w:val="002723D3"/>
    <w:rsid w:val="00272EFA"/>
    <w:rsid w:val="00274D51"/>
    <w:rsid w:val="00275222"/>
    <w:rsid w:val="00275434"/>
    <w:rsid w:val="0027588A"/>
    <w:rsid w:val="00275AA7"/>
    <w:rsid w:val="002768D8"/>
    <w:rsid w:val="002775A0"/>
    <w:rsid w:val="002779E4"/>
    <w:rsid w:val="00282045"/>
    <w:rsid w:val="00282918"/>
    <w:rsid w:val="002864F9"/>
    <w:rsid w:val="002870EC"/>
    <w:rsid w:val="002900E9"/>
    <w:rsid w:val="00290EEC"/>
    <w:rsid w:val="00291163"/>
    <w:rsid w:val="002913A5"/>
    <w:rsid w:val="002915CD"/>
    <w:rsid w:val="002921BA"/>
    <w:rsid w:val="00292C16"/>
    <w:rsid w:val="00292C5B"/>
    <w:rsid w:val="002951BF"/>
    <w:rsid w:val="00296876"/>
    <w:rsid w:val="002973C5"/>
    <w:rsid w:val="0029787F"/>
    <w:rsid w:val="002979A2"/>
    <w:rsid w:val="00297C23"/>
    <w:rsid w:val="002A095C"/>
    <w:rsid w:val="002A09C4"/>
    <w:rsid w:val="002A157F"/>
    <w:rsid w:val="002A258B"/>
    <w:rsid w:val="002A288D"/>
    <w:rsid w:val="002A6598"/>
    <w:rsid w:val="002A6825"/>
    <w:rsid w:val="002A6A76"/>
    <w:rsid w:val="002A6AEE"/>
    <w:rsid w:val="002B0E47"/>
    <w:rsid w:val="002B14AE"/>
    <w:rsid w:val="002B3010"/>
    <w:rsid w:val="002B38F3"/>
    <w:rsid w:val="002B45E2"/>
    <w:rsid w:val="002B490B"/>
    <w:rsid w:val="002B49E0"/>
    <w:rsid w:val="002B49FD"/>
    <w:rsid w:val="002B5321"/>
    <w:rsid w:val="002B60F4"/>
    <w:rsid w:val="002B618D"/>
    <w:rsid w:val="002B6B2F"/>
    <w:rsid w:val="002B6CF8"/>
    <w:rsid w:val="002C01DB"/>
    <w:rsid w:val="002C0C36"/>
    <w:rsid w:val="002C1021"/>
    <w:rsid w:val="002C128E"/>
    <w:rsid w:val="002C16E3"/>
    <w:rsid w:val="002C467C"/>
    <w:rsid w:val="002C4C53"/>
    <w:rsid w:val="002C4F79"/>
    <w:rsid w:val="002C5038"/>
    <w:rsid w:val="002C5826"/>
    <w:rsid w:val="002C5EEB"/>
    <w:rsid w:val="002D05D6"/>
    <w:rsid w:val="002D0E6A"/>
    <w:rsid w:val="002D169B"/>
    <w:rsid w:val="002D187B"/>
    <w:rsid w:val="002D28B7"/>
    <w:rsid w:val="002D3063"/>
    <w:rsid w:val="002D34C4"/>
    <w:rsid w:val="002D4C0A"/>
    <w:rsid w:val="002D5465"/>
    <w:rsid w:val="002D5A23"/>
    <w:rsid w:val="002E0962"/>
    <w:rsid w:val="002E0C25"/>
    <w:rsid w:val="002E1859"/>
    <w:rsid w:val="002E3442"/>
    <w:rsid w:val="002E3897"/>
    <w:rsid w:val="002E43B1"/>
    <w:rsid w:val="002E4A4E"/>
    <w:rsid w:val="002E4DA4"/>
    <w:rsid w:val="002E50C5"/>
    <w:rsid w:val="002E5CE6"/>
    <w:rsid w:val="002E604B"/>
    <w:rsid w:val="002E6304"/>
    <w:rsid w:val="002E7E64"/>
    <w:rsid w:val="002F0199"/>
    <w:rsid w:val="002F0A4A"/>
    <w:rsid w:val="002F0CB0"/>
    <w:rsid w:val="002F0CCA"/>
    <w:rsid w:val="002F245A"/>
    <w:rsid w:val="002F25E9"/>
    <w:rsid w:val="002F27F1"/>
    <w:rsid w:val="002F2DA3"/>
    <w:rsid w:val="002F2DCC"/>
    <w:rsid w:val="002F3658"/>
    <w:rsid w:val="002F387B"/>
    <w:rsid w:val="002F38DE"/>
    <w:rsid w:val="002F3EF6"/>
    <w:rsid w:val="002F3F86"/>
    <w:rsid w:val="002F5050"/>
    <w:rsid w:val="002F56D2"/>
    <w:rsid w:val="002F6CD6"/>
    <w:rsid w:val="002F7626"/>
    <w:rsid w:val="002F7762"/>
    <w:rsid w:val="002F7C80"/>
    <w:rsid w:val="003000D6"/>
    <w:rsid w:val="00300CBC"/>
    <w:rsid w:val="00300DA4"/>
    <w:rsid w:val="003013DD"/>
    <w:rsid w:val="003015AE"/>
    <w:rsid w:val="00301D8B"/>
    <w:rsid w:val="00302537"/>
    <w:rsid w:val="00302DB5"/>
    <w:rsid w:val="00302E5F"/>
    <w:rsid w:val="0030372C"/>
    <w:rsid w:val="003044D1"/>
    <w:rsid w:val="00305793"/>
    <w:rsid w:val="00306B30"/>
    <w:rsid w:val="00307206"/>
    <w:rsid w:val="00307950"/>
    <w:rsid w:val="003107C8"/>
    <w:rsid w:val="00310A95"/>
    <w:rsid w:val="00311093"/>
    <w:rsid w:val="003111EC"/>
    <w:rsid w:val="00311CCC"/>
    <w:rsid w:val="00313134"/>
    <w:rsid w:val="0031314F"/>
    <w:rsid w:val="00314ECC"/>
    <w:rsid w:val="00315C36"/>
    <w:rsid w:val="003163AC"/>
    <w:rsid w:val="00316F3D"/>
    <w:rsid w:val="00316FDD"/>
    <w:rsid w:val="00317C4E"/>
    <w:rsid w:val="00321257"/>
    <w:rsid w:val="00321336"/>
    <w:rsid w:val="003224C6"/>
    <w:rsid w:val="003225F1"/>
    <w:rsid w:val="0032398F"/>
    <w:rsid w:val="003239C7"/>
    <w:rsid w:val="00324A3F"/>
    <w:rsid w:val="00325444"/>
    <w:rsid w:val="00325702"/>
    <w:rsid w:val="003269BC"/>
    <w:rsid w:val="00326F26"/>
    <w:rsid w:val="003308F3"/>
    <w:rsid w:val="0033092B"/>
    <w:rsid w:val="00330CB3"/>
    <w:rsid w:val="00330D51"/>
    <w:rsid w:val="00331445"/>
    <w:rsid w:val="00331B4C"/>
    <w:rsid w:val="00332072"/>
    <w:rsid w:val="003324D8"/>
    <w:rsid w:val="00333467"/>
    <w:rsid w:val="00333975"/>
    <w:rsid w:val="00333EAD"/>
    <w:rsid w:val="00335A4B"/>
    <w:rsid w:val="00336273"/>
    <w:rsid w:val="00336382"/>
    <w:rsid w:val="0033675B"/>
    <w:rsid w:val="00336C1E"/>
    <w:rsid w:val="003370AE"/>
    <w:rsid w:val="00337C4D"/>
    <w:rsid w:val="00340190"/>
    <w:rsid w:val="00340590"/>
    <w:rsid w:val="003411B2"/>
    <w:rsid w:val="0034193F"/>
    <w:rsid w:val="00341A49"/>
    <w:rsid w:val="00341C1F"/>
    <w:rsid w:val="0034268E"/>
    <w:rsid w:val="003428A6"/>
    <w:rsid w:val="00343094"/>
    <w:rsid w:val="0034384A"/>
    <w:rsid w:val="003447D7"/>
    <w:rsid w:val="00345D4F"/>
    <w:rsid w:val="0034625D"/>
    <w:rsid w:val="003462C5"/>
    <w:rsid w:val="0034665B"/>
    <w:rsid w:val="003466A6"/>
    <w:rsid w:val="00346886"/>
    <w:rsid w:val="00347485"/>
    <w:rsid w:val="0035120A"/>
    <w:rsid w:val="0035168D"/>
    <w:rsid w:val="003523AC"/>
    <w:rsid w:val="0035267B"/>
    <w:rsid w:val="00352D46"/>
    <w:rsid w:val="00352EBC"/>
    <w:rsid w:val="003533F2"/>
    <w:rsid w:val="00353EFD"/>
    <w:rsid w:val="00355DC6"/>
    <w:rsid w:val="003568CE"/>
    <w:rsid w:val="00356BE9"/>
    <w:rsid w:val="00356BFE"/>
    <w:rsid w:val="003571CE"/>
    <w:rsid w:val="0035749D"/>
    <w:rsid w:val="0036136C"/>
    <w:rsid w:val="003619D9"/>
    <w:rsid w:val="00361C56"/>
    <w:rsid w:val="00361FEB"/>
    <w:rsid w:val="00362D95"/>
    <w:rsid w:val="00362DEA"/>
    <w:rsid w:val="0036481F"/>
    <w:rsid w:val="00364BCA"/>
    <w:rsid w:val="00364CAD"/>
    <w:rsid w:val="00365F4A"/>
    <w:rsid w:val="00366310"/>
    <w:rsid w:val="003665C3"/>
    <w:rsid w:val="00366719"/>
    <w:rsid w:val="003673FC"/>
    <w:rsid w:val="00367CED"/>
    <w:rsid w:val="0037015E"/>
    <w:rsid w:val="0037055A"/>
    <w:rsid w:val="00371813"/>
    <w:rsid w:val="00372654"/>
    <w:rsid w:val="0037283A"/>
    <w:rsid w:val="00372A69"/>
    <w:rsid w:val="00372C15"/>
    <w:rsid w:val="003733B4"/>
    <w:rsid w:val="00375DCF"/>
    <w:rsid w:val="00375E25"/>
    <w:rsid w:val="003763E2"/>
    <w:rsid w:val="0037644E"/>
    <w:rsid w:val="0037773D"/>
    <w:rsid w:val="00377850"/>
    <w:rsid w:val="003802C7"/>
    <w:rsid w:val="003808A7"/>
    <w:rsid w:val="00380CD9"/>
    <w:rsid w:val="00381222"/>
    <w:rsid w:val="00382BB0"/>
    <w:rsid w:val="003833E0"/>
    <w:rsid w:val="0038379B"/>
    <w:rsid w:val="00384CAE"/>
    <w:rsid w:val="00385031"/>
    <w:rsid w:val="00385068"/>
    <w:rsid w:val="00385118"/>
    <w:rsid w:val="00385246"/>
    <w:rsid w:val="00386105"/>
    <w:rsid w:val="00387035"/>
    <w:rsid w:val="00390823"/>
    <w:rsid w:val="003914C9"/>
    <w:rsid w:val="003916CE"/>
    <w:rsid w:val="00392172"/>
    <w:rsid w:val="00392D2F"/>
    <w:rsid w:val="00394849"/>
    <w:rsid w:val="00394E75"/>
    <w:rsid w:val="00394FDF"/>
    <w:rsid w:val="00395679"/>
    <w:rsid w:val="00395E07"/>
    <w:rsid w:val="00396567"/>
    <w:rsid w:val="00396866"/>
    <w:rsid w:val="003974E7"/>
    <w:rsid w:val="003A0265"/>
    <w:rsid w:val="003A0302"/>
    <w:rsid w:val="003A13A7"/>
    <w:rsid w:val="003A2074"/>
    <w:rsid w:val="003A23BC"/>
    <w:rsid w:val="003A25B4"/>
    <w:rsid w:val="003A2EE0"/>
    <w:rsid w:val="003A3CD6"/>
    <w:rsid w:val="003A4DF7"/>
    <w:rsid w:val="003A66B2"/>
    <w:rsid w:val="003B04E8"/>
    <w:rsid w:val="003B0A76"/>
    <w:rsid w:val="003B0AB2"/>
    <w:rsid w:val="003B1FCF"/>
    <w:rsid w:val="003B2C3D"/>
    <w:rsid w:val="003B34D8"/>
    <w:rsid w:val="003B3EE3"/>
    <w:rsid w:val="003B45E3"/>
    <w:rsid w:val="003B48D1"/>
    <w:rsid w:val="003B5027"/>
    <w:rsid w:val="003B5593"/>
    <w:rsid w:val="003B566C"/>
    <w:rsid w:val="003B5F56"/>
    <w:rsid w:val="003C00A1"/>
    <w:rsid w:val="003C0F6C"/>
    <w:rsid w:val="003C11B1"/>
    <w:rsid w:val="003C13E7"/>
    <w:rsid w:val="003C1A10"/>
    <w:rsid w:val="003C1A8B"/>
    <w:rsid w:val="003C1F89"/>
    <w:rsid w:val="003C204C"/>
    <w:rsid w:val="003C21B5"/>
    <w:rsid w:val="003C2266"/>
    <w:rsid w:val="003C2B72"/>
    <w:rsid w:val="003C2D5A"/>
    <w:rsid w:val="003C3084"/>
    <w:rsid w:val="003C45D0"/>
    <w:rsid w:val="003C5610"/>
    <w:rsid w:val="003C5982"/>
    <w:rsid w:val="003C6B5C"/>
    <w:rsid w:val="003C6C91"/>
    <w:rsid w:val="003C72EB"/>
    <w:rsid w:val="003D08B2"/>
    <w:rsid w:val="003D0C37"/>
    <w:rsid w:val="003D1FEA"/>
    <w:rsid w:val="003D2437"/>
    <w:rsid w:val="003D2AEA"/>
    <w:rsid w:val="003D345F"/>
    <w:rsid w:val="003D39AA"/>
    <w:rsid w:val="003D4501"/>
    <w:rsid w:val="003D4521"/>
    <w:rsid w:val="003D5697"/>
    <w:rsid w:val="003D622C"/>
    <w:rsid w:val="003D68C6"/>
    <w:rsid w:val="003D7824"/>
    <w:rsid w:val="003E0160"/>
    <w:rsid w:val="003E3387"/>
    <w:rsid w:val="003E42FF"/>
    <w:rsid w:val="003E4DC5"/>
    <w:rsid w:val="003E5913"/>
    <w:rsid w:val="003E5B34"/>
    <w:rsid w:val="003E6041"/>
    <w:rsid w:val="003E62F4"/>
    <w:rsid w:val="003E63CE"/>
    <w:rsid w:val="003E695B"/>
    <w:rsid w:val="003E6EB1"/>
    <w:rsid w:val="003E77CB"/>
    <w:rsid w:val="003E7C7F"/>
    <w:rsid w:val="003F0B9C"/>
    <w:rsid w:val="003F176A"/>
    <w:rsid w:val="003F1AD2"/>
    <w:rsid w:val="003F35B4"/>
    <w:rsid w:val="003F3AEE"/>
    <w:rsid w:val="003F3BBA"/>
    <w:rsid w:val="003F4E70"/>
    <w:rsid w:val="003F6639"/>
    <w:rsid w:val="003F79C3"/>
    <w:rsid w:val="003F7C7C"/>
    <w:rsid w:val="003F7FC3"/>
    <w:rsid w:val="004006C4"/>
    <w:rsid w:val="0040246E"/>
    <w:rsid w:val="00402C85"/>
    <w:rsid w:val="0040399E"/>
    <w:rsid w:val="00404770"/>
    <w:rsid w:val="0040596C"/>
    <w:rsid w:val="00405A17"/>
    <w:rsid w:val="004077D5"/>
    <w:rsid w:val="00407913"/>
    <w:rsid w:val="00407D70"/>
    <w:rsid w:val="004101F4"/>
    <w:rsid w:val="00410E30"/>
    <w:rsid w:val="00410E9D"/>
    <w:rsid w:val="004118EA"/>
    <w:rsid w:val="004130ED"/>
    <w:rsid w:val="004137A8"/>
    <w:rsid w:val="004158D9"/>
    <w:rsid w:val="00416547"/>
    <w:rsid w:val="00416BC6"/>
    <w:rsid w:val="00417718"/>
    <w:rsid w:val="00417820"/>
    <w:rsid w:val="00420047"/>
    <w:rsid w:val="00420A28"/>
    <w:rsid w:val="00420A47"/>
    <w:rsid w:val="00420B2D"/>
    <w:rsid w:val="0042205D"/>
    <w:rsid w:val="00423453"/>
    <w:rsid w:val="004236B6"/>
    <w:rsid w:val="004237FC"/>
    <w:rsid w:val="0042386A"/>
    <w:rsid w:val="004239C3"/>
    <w:rsid w:val="00424694"/>
    <w:rsid w:val="0042573B"/>
    <w:rsid w:val="00425D09"/>
    <w:rsid w:val="00427B70"/>
    <w:rsid w:val="00430027"/>
    <w:rsid w:val="004301B7"/>
    <w:rsid w:val="004308BB"/>
    <w:rsid w:val="00432127"/>
    <w:rsid w:val="00434ADF"/>
    <w:rsid w:val="004357A3"/>
    <w:rsid w:val="00437BDB"/>
    <w:rsid w:val="0044166D"/>
    <w:rsid w:val="00441A90"/>
    <w:rsid w:val="00441BFD"/>
    <w:rsid w:val="0044255F"/>
    <w:rsid w:val="00443F16"/>
    <w:rsid w:val="00445363"/>
    <w:rsid w:val="00445440"/>
    <w:rsid w:val="00445E94"/>
    <w:rsid w:val="00446E35"/>
    <w:rsid w:val="00451CAC"/>
    <w:rsid w:val="004527DB"/>
    <w:rsid w:val="00453764"/>
    <w:rsid w:val="004564AD"/>
    <w:rsid w:val="004566F0"/>
    <w:rsid w:val="00456B58"/>
    <w:rsid w:val="00457248"/>
    <w:rsid w:val="00457859"/>
    <w:rsid w:val="00460665"/>
    <w:rsid w:val="004609C5"/>
    <w:rsid w:val="0046265C"/>
    <w:rsid w:val="004628BB"/>
    <w:rsid w:val="00462CDB"/>
    <w:rsid w:val="0046357F"/>
    <w:rsid w:val="0046433C"/>
    <w:rsid w:val="00464AC1"/>
    <w:rsid w:val="00464F13"/>
    <w:rsid w:val="00464FF2"/>
    <w:rsid w:val="0046512D"/>
    <w:rsid w:val="00465755"/>
    <w:rsid w:val="00465931"/>
    <w:rsid w:val="00465FDC"/>
    <w:rsid w:val="00466412"/>
    <w:rsid w:val="0046649A"/>
    <w:rsid w:val="004667A1"/>
    <w:rsid w:val="004720C3"/>
    <w:rsid w:val="004721A5"/>
    <w:rsid w:val="004737A2"/>
    <w:rsid w:val="004740DA"/>
    <w:rsid w:val="00474144"/>
    <w:rsid w:val="00475F01"/>
    <w:rsid w:val="004763E2"/>
    <w:rsid w:val="004779FF"/>
    <w:rsid w:val="00480A3B"/>
    <w:rsid w:val="004816F2"/>
    <w:rsid w:val="00481910"/>
    <w:rsid w:val="00482894"/>
    <w:rsid w:val="00482AAF"/>
    <w:rsid w:val="004833D8"/>
    <w:rsid w:val="00484A12"/>
    <w:rsid w:val="00485A0A"/>
    <w:rsid w:val="004866A0"/>
    <w:rsid w:val="004877EE"/>
    <w:rsid w:val="004877FA"/>
    <w:rsid w:val="0049044C"/>
    <w:rsid w:val="00492474"/>
    <w:rsid w:val="00492B6A"/>
    <w:rsid w:val="0049315A"/>
    <w:rsid w:val="00494F7D"/>
    <w:rsid w:val="004958F8"/>
    <w:rsid w:val="00497E19"/>
    <w:rsid w:val="004A012F"/>
    <w:rsid w:val="004A21BD"/>
    <w:rsid w:val="004A2DCD"/>
    <w:rsid w:val="004A3BC9"/>
    <w:rsid w:val="004A3E37"/>
    <w:rsid w:val="004A4407"/>
    <w:rsid w:val="004A5D63"/>
    <w:rsid w:val="004A5FE8"/>
    <w:rsid w:val="004A7579"/>
    <w:rsid w:val="004A7DCC"/>
    <w:rsid w:val="004A7FFC"/>
    <w:rsid w:val="004B068B"/>
    <w:rsid w:val="004B0762"/>
    <w:rsid w:val="004B0976"/>
    <w:rsid w:val="004B357F"/>
    <w:rsid w:val="004B39A9"/>
    <w:rsid w:val="004B4068"/>
    <w:rsid w:val="004B46D4"/>
    <w:rsid w:val="004B5298"/>
    <w:rsid w:val="004B5BF9"/>
    <w:rsid w:val="004B6B4B"/>
    <w:rsid w:val="004B6FFB"/>
    <w:rsid w:val="004B747A"/>
    <w:rsid w:val="004B7580"/>
    <w:rsid w:val="004B79A7"/>
    <w:rsid w:val="004B7DEA"/>
    <w:rsid w:val="004C0049"/>
    <w:rsid w:val="004C153C"/>
    <w:rsid w:val="004C190F"/>
    <w:rsid w:val="004C1D8A"/>
    <w:rsid w:val="004C1EAC"/>
    <w:rsid w:val="004C22B0"/>
    <w:rsid w:val="004C3BC5"/>
    <w:rsid w:val="004C4D9D"/>
    <w:rsid w:val="004C57F9"/>
    <w:rsid w:val="004C5EAF"/>
    <w:rsid w:val="004C6EEF"/>
    <w:rsid w:val="004C7371"/>
    <w:rsid w:val="004C7937"/>
    <w:rsid w:val="004D029A"/>
    <w:rsid w:val="004D06F3"/>
    <w:rsid w:val="004D0AD7"/>
    <w:rsid w:val="004D12FA"/>
    <w:rsid w:val="004D1C6A"/>
    <w:rsid w:val="004D1FEF"/>
    <w:rsid w:val="004D2862"/>
    <w:rsid w:val="004D2C48"/>
    <w:rsid w:val="004D2D45"/>
    <w:rsid w:val="004D3234"/>
    <w:rsid w:val="004D33C9"/>
    <w:rsid w:val="004D3959"/>
    <w:rsid w:val="004D4317"/>
    <w:rsid w:val="004D4E26"/>
    <w:rsid w:val="004D53A5"/>
    <w:rsid w:val="004D59D6"/>
    <w:rsid w:val="004D63AD"/>
    <w:rsid w:val="004D6864"/>
    <w:rsid w:val="004D6F82"/>
    <w:rsid w:val="004D7505"/>
    <w:rsid w:val="004D75DF"/>
    <w:rsid w:val="004D78F3"/>
    <w:rsid w:val="004D7E07"/>
    <w:rsid w:val="004E034E"/>
    <w:rsid w:val="004E05DB"/>
    <w:rsid w:val="004E084F"/>
    <w:rsid w:val="004E0BB6"/>
    <w:rsid w:val="004E13D3"/>
    <w:rsid w:val="004E239B"/>
    <w:rsid w:val="004E2BC4"/>
    <w:rsid w:val="004E2BED"/>
    <w:rsid w:val="004E35DD"/>
    <w:rsid w:val="004E7E68"/>
    <w:rsid w:val="004F00F5"/>
    <w:rsid w:val="004F07DE"/>
    <w:rsid w:val="004F0B52"/>
    <w:rsid w:val="004F13C3"/>
    <w:rsid w:val="004F282A"/>
    <w:rsid w:val="004F322A"/>
    <w:rsid w:val="004F3E39"/>
    <w:rsid w:val="004F4E3D"/>
    <w:rsid w:val="004F527C"/>
    <w:rsid w:val="004F6447"/>
    <w:rsid w:val="00503933"/>
    <w:rsid w:val="00503FB5"/>
    <w:rsid w:val="005060DA"/>
    <w:rsid w:val="00506224"/>
    <w:rsid w:val="005070C8"/>
    <w:rsid w:val="00507473"/>
    <w:rsid w:val="005105A8"/>
    <w:rsid w:val="005115BC"/>
    <w:rsid w:val="0051186A"/>
    <w:rsid w:val="005122B2"/>
    <w:rsid w:val="005122D7"/>
    <w:rsid w:val="0051257E"/>
    <w:rsid w:val="005143CF"/>
    <w:rsid w:val="005146E6"/>
    <w:rsid w:val="00515892"/>
    <w:rsid w:val="0051762B"/>
    <w:rsid w:val="00517A1A"/>
    <w:rsid w:val="00521C4A"/>
    <w:rsid w:val="00522602"/>
    <w:rsid w:val="00522B15"/>
    <w:rsid w:val="00522DCA"/>
    <w:rsid w:val="00523C2F"/>
    <w:rsid w:val="005241D6"/>
    <w:rsid w:val="00524330"/>
    <w:rsid w:val="00525DD6"/>
    <w:rsid w:val="00525E93"/>
    <w:rsid w:val="00526B17"/>
    <w:rsid w:val="00526BE1"/>
    <w:rsid w:val="00526CA8"/>
    <w:rsid w:val="00527AC5"/>
    <w:rsid w:val="00527B70"/>
    <w:rsid w:val="00527E3F"/>
    <w:rsid w:val="00530036"/>
    <w:rsid w:val="00530121"/>
    <w:rsid w:val="0053095B"/>
    <w:rsid w:val="00530AE1"/>
    <w:rsid w:val="00531096"/>
    <w:rsid w:val="00531ADC"/>
    <w:rsid w:val="00531C63"/>
    <w:rsid w:val="00531D3A"/>
    <w:rsid w:val="00532510"/>
    <w:rsid w:val="00532FF3"/>
    <w:rsid w:val="00533D03"/>
    <w:rsid w:val="00534B9B"/>
    <w:rsid w:val="00534E77"/>
    <w:rsid w:val="0053507C"/>
    <w:rsid w:val="0053586F"/>
    <w:rsid w:val="005366D6"/>
    <w:rsid w:val="00536CA8"/>
    <w:rsid w:val="0053726F"/>
    <w:rsid w:val="0053747D"/>
    <w:rsid w:val="0054013D"/>
    <w:rsid w:val="005402DD"/>
    <w:rsid w:val="00540574"/>
    <w:rsid w:val="0054084C"/>
    <w:rsid w:val="005424EE"/>
    <w:rsid w:val="00543386"/>
    <w:rsid w:val="0054410E"/>
    <w:rsid w:val="00544A82"/>
    <w:rsid w:val="00544F71"/>
    <w:rsid w:val="005456D0"/>
    <w:rsid w:val="0054702B"/>
    <w:rsid w:val="00547694"/>
    <w:rsid w:val="00550125"/>
    <w:rsid w:val="005507D0"/>
    <w:rsid w:val="00550EF5"/>
    <w:rsid w:val="005517DD"/>
    <w:rsid w:val="005539E2"/>
    <w:rsid w:val="005540A1"/>
    <w:rsid w:val="0055454A"/>
    <w:rsid w:val="00554A8B"/>
    <w:rsid w:val="00554E7D"/>
    <w:rsid w:val="00555780"/>
    <w:rsid w:val="00556745"/>
    <w:rsid w:val="00556AEA"/>
    <w:rsid w:val="00561DD6"/>
    <w:rsid w:val="005622AF"/>
    <w:rsid w:val="00562954"/>
    <w:rsid w:val="00562A59"/>
    <w:rsid w:val="0056311E"/>
    <w:rsid w:val="0056319A"/>
    <w:rsid w:val="005638E8"/>
    <w:rsid w:val="00563A6A"/>
    <w:rsid w:val="00563A81"/>
    <w:rsid w:val="005643D3"/>
    <w:rsid w:val="005643E4"/>
    <w:rsid w:val="00565806"/>
    <w:rsid w:val="00565A39"/>
    <w:rsid w:val="00565C96"/>
    <w:rsid w:val="0056662D"/>
    <w:rsid w:val="005666F2"/>
    <w:rsid w:val="00566F39"/>
    <w:rsid w:val="00567B04"/>
    <w:rsid w:val="00570220"/>
    <w:rsid w:val="00570846"/>
    <w:rsid w:val="005712B3"/>
    <w:rsid w:val="00571451"/>
    <w:rsid w:val="00571E84"/>
    <w:rsid w:val="00572A22"/>
    <w:rsid w:val="00573E91"/>
    <w:rsid w:val="005743EC"/>
    <w:rsid w:val="00574718"/>
    <w:rsid w:val="00575739"/>
    <w:rsid w:val="00576170"/>
    <w:rsid w:val="00576282"/>
    <w:rsid w:val="005778D1"/>
    <w:rsid w:val="00577ABA"/>
    <w:rsid w:val="0058060C"/>
    <w:rsid w:val="0058075F"/>
    <w:rsid w:val="005807FE"/>
    <w:rsid w:val="0058146D"/>
    <w:rsid w:val="0058172D"/>
    <w:rsid w:val="0058207F"/>
    <w:rsid w:val="00582867"/>
    <w:rsid w:val="00582A86"/>
    <w:rsid w:val="0058317B"/>
    <w:rsid w:val="00583DE1"/>
    <w:rsid w:val="00584165"/>
    <w:rsid w:val="00584452"/>
    <w:rsid w:val="005851CA"/>
    <w:rsid w:val="00586266"/>
    <w:rsid w:val="00587BBB"/>
    <w:rsid w:val="00587CCC"/>
    <w:rsid w:val="00590158"/>
    <w:rsid w:val="00590F13"/>
    <w:rsid w:val="00592E9B"/>
    <w:rsid w:val="00593A4E"/>
    <w:rsid w:val="00593FE5"/>
    <w:rsid w:val="005943F7"/>
    <w:rsid w:val="00594549"/>
    <w:rsid w:val="005948D3"/>
    <w:rsid w:val="0059556D"/>
    <w:rsid w:val="00595813"/>
    <w:rsid w:val="005959D4"/>
    <w:rsid w:val="005972E7"/>
    <w:rsid w:val="00597591"/>
    <w:rsid w:val="005A12E3"/>
    <w:rsid w:val="005A2157"/>
    <w:rsid w:val="005A2B32"/>
    <w:rsid w:val="005A2BE9"/>
    <w:rsid w:val="005A3362"/>
    <w:rsid w:val="005A7C13"/>
    <w:rsid w:val="005A7EB0"/>
    <w:rsid w:val="005B090C"/>
    <w:rsid w:val="005B1141"/>
    <w:rsid w:val="005B13A1"/>
    <w:rsid w:val="005B1F7A"/>
    <w:rsid w:val="005B2E45"/>
    <w:rsid w:val="005B4C90"/>
    <w:rsid w:val="005B52C1"/>
    <w:rsid w:val="005B61F6"/>
    <w:rsid w:val="005B6969"/>
    <w:rsid w:val="005B6E3B"/>
    <w:rsid w:val="005B6FAB"/>
    <w:rsid w:val="005B7D9B"/>
    <w:rsid w:val="005C23DB"/>
    <w:rsid w:val="005C2437"/>
    <w:rsid w:val="005C28F7"/>
    <w:rsid w:val="005C3982"/>
    <w:rsid w:val="005C3DCA"/>
    <w:rsid w:val="005C4084"/>
    <w:rsid w:val="005C4AA6"/>
    <w:rsid w:val="005C61B7"/>
    <w:rsid w:val="005C74C8"/>
    <w:rsid w:val="005C7AE0"/>
    <w:rsid w:val="005D03F4"/>
    <w:rsid w:val="005D06B2"/>
    <w:rsid w:val="005D1007"/>
    <w:rsid w:val="005D10FE"/>
    <w:rsid w:val="005D110E"/>
    <w:rsid w:val="005D19FE"/>
    <w:rsid w:val="005D1DC9"/>
    <w:rsid w:val="005D280A"/>
    <w:rsid w:val="005D3D0D"/>
    <w:rsid w:val="005D454D"/>
    <w:rsid w:val="005D65EE"/>
    <w:rsid w:val="005D6E00"/>
    <w:rsid w:val="005D778D"/>
    <w:rsid w:val="005D7881"/>
    <w:rsid w:val="005E1952"/>
    <w:rsid w:val="005E21ED"/>
    <w:rsid w:val="005E248D"/>
    <w:rsid w:val="005E2625"/>
    <w:rsid w:val="005E28EA"/>
    <w:rsid w:val="005E40DB"/>
    <w:rsid w:val="005E41FE"/>
    <w:rsid w:val="005E4742"/>
    <w:rsid w:val="005E4F4A"/>
    <w:rsid w:val="005E57AD"/>
    <w:rsid w:val="005E68CF"/>
    <w:rsid w:val="005E7983"/>
    <w:rsid w:val="005E7EA7"/>
    <w:rsid w:val="005F084D"/>
    <w:rsid w:val="005F0A5C"/>
    <w:rsid w:val="005F108C"/>
    <w:rsid w:val="005F16F1"/>
    <w:rsid w:val="005F1D30"/>
    <w:rsid w:val="005F2179"/>
    <w:rsid w:val="005F30D3"/>
    <w:rsid w:val="005F33B8"/>
    <w:rsid w:val="005F3E90"/>
    <w:rsid w:val="005F414B"/>
    <w:rsid w:val="005F42BB"/>
    <w:rsid w:val="005F57D0"/>
    <w:rsid w:val="005F5F94"/>
    <w:rsid w:val="005F6005"/>
    <w:rsid w:val="005F69C5"/>
    <w:rsid w:val="00600123"/>
    <w:rsid w:val="00600D22"/>
    <w:rsid w:val="006038E0"/>
    <w:rsid w:val="00605402"/>
    <w:rsid w:val="0060561D"/>
    <w:rsid w:val="0060588C"/>
    <w:rsid w:val="00605946"/>
    <w:rsid w:val="00605C81"/>
    <w:rsid w:val="00605E42"/>
    <w:rsid w:val="00607E0D"/>
    <w:rsid w:val="006108E3"/>
    <w:rsid w:val="00610DDD"/>
    <w:rsid w:val="006113BB"/>
    <w:rsid w:val="00611780"/>
    <w:rsid w:val="00614983"/>
    <w:rsid w:val="006159FA"/>
    <w:rsid w:val="00616B26"/>
    <w:rsid w:val="006179C7"/>
    <w:rsid w:val="006204BC"/>
    <w:rsid w:val="006223CC"/>
    <w:rsid w:val="00623E39"/>
    <w:rsid w:val="00626061"/>
    <w:rsid w:val="006262D6"/>
    <w:rsid w:val="0062675B"/>
    <w:rsid w:val="0062697C"/>
    <w:rsid w:val="0062790D"/>
    <w:rsid w:val="00627BC8"/>
    <w:rsid w:val="0063048E"/>
    <w:rsid w:val="0063142E"/>
    <w:rsid w:val="006320EA"/>
    <w:rsid w:val="00632329"/>
    <w:rsid w:val="00632867"/>
    <w:rsid w:val="0063394E"/>
    <w:rsid w:val="00633F05"/>
    <w:rsid w:val="00634236"/>
    <w:rsid w:val="006348A9"/>
    <w:rsid w:val="00634C2A"/>
    <w:rsid w:val="00635CFE"/>
    <w:rsid w:val="00636222"/>
    <w:rsid w:val="006363E8"/>
    <w:rsid w:val="00636444"/>
    <w:rsid w:val="00636A20"/>
    <w:rsid w:val="00636B90"/>
    <w:rsid w:val="00637782"/>
    <w:rsid w:val="00637AAA"/>
    <w:rsid w:val="00640798"/>
    <w:rsid w:val="006415AA"/>
    <w:rsid w:val="006418B7"/>
    <w:rsid w:val="00641B56"/>
    <w:rsid w:val="00642B7E"/>
    <w:rsid w:val="00644555"/>
    <w:rsid w:val="006451D9"/>
    <w:rsid w:val="006453F8"/>
    <w:rsid w:val="0064560E"/>
    <w:rsid w:val="00646071"/>
    <w:rsid w:val="00646CDF"/>
    <w:rsid w:val="00647B5B"/>
    <w:rsid w:val="00650883"/>
    <w:rsid w:val="00650C0F"/>
    <w:rsid w:val="00650C46"/>
    <w:rsid w:val="00651239"/>
    <w:rsid w:val="00651466"/>
    <w:rsid w:val="00652B18"/>
    <w:rsid w:val="00653C05"/>
    <w:rsid w:val="00653E51"/>
    <w:rsid w:val="00655065"/>
    <w:rsid w:val="0065605B"/>
    <w:rsid w:val="00656E23"/>
    <w:rsid w:val="00660047"/>
    <w:rsid w:val="00660CB9"/>
    <w:rsid w:val="00661233"/>
    <w:rsid w:val="006614CC"/>
    <w:rsid w:val="00661B04"/>
    <w:rsid w:val="00661FD4"/>
    <w:rsid w:val="006625E3"/>
    <w:rsid w:val="00664C49"/>
    <w:rsid w:val="006654E1"/>
    <w:rsid w:val="0066586F"/>
    <w:rsid w:val="00666014"/>
    <w:rsid w:val="00667023"/>
    <w:rsid w:val="00667252"/>
    <w:rsid w:val="00670B46"/>
    <w:rsid w:val="00671528"/>
    <w:rsid w:val="006728E8"/>
    <w:rsid w:val="00673498"/>
    <w:rsid w:val="00673991"/>
    <w:rsid w:val="00673BCC"/>
    <w:rsid w:val="00675035"/>
    <w:rsid w:val="006755CF"/>
    <w:rsid w:val="006757A1"/>
    <w:rsid w:val="00675E81"/>
    <w:rsid w:val="00676041"/>
    <w:rsid w:val="006760B2"/>
    <w:rsid w:val="0067636E"/>
    <w:rsid w:val="00676617"/>
    <w:rsid w:val="00680E1F"/>
    <w:rsid w:val="00681A14"/>
    <w:rsid w:val="0068228A"/>
    <w:rsid w:val="00682AD8"/>
    <w:rsid w:val="00684243"/>
    <w:rsid w:val="00684A72"/>
    <w:rsid w:val="006857B7"/>
    <w:rsid w:val="00685CF2"/>
    <w:rsid w:val="006868CB"/>
    <w:rsid w:val="00686E8F"/>
    <w:rsid w:val="00687A01"/>
    <w:rsid w:val="00690225"/>
    <w:rsid w:val="006902FA"/>
    <w:rsid w:val="00690F48"/>
    <w:rsid w:val="00690F49"/>
    <w:rsid w:val="0069182B"/>
    <w:rsid w:val="00691845"/>
    <w:rsid w:val="00691BDF"/>
    <w:rsid w:val="00692FED"/>
    <w:rsid w:val="006942C9"/>
    <w:rsid w:val="00694387"/>
    <w:rsid w:val="006943F9"/>
    <w:rsid w:val="006944B4"/>
    <w:rsid w:val="0069479A"/>
    <w:rsid w:val="00695261"/>
    <w:rsid w:val="00695BF9"/>
    <w:rsid w:val="00695D89"/>
    <w:rsid w:val="00695F99"/>
    <w:rsid w:val="00696058"/>
    <w:rsid w:val="0069614F"/>
    <w:rsid w:val="006971AB"/>
    <w:rsid w:val="0069784D"/>
    <w:rsid w:val="006A075C"/>
    <w:rsid w:val="006A0C11"/>
    <w:rsid w:val="006A1313"/>
    <w:rsid w:val="006A2EEA"/>
    <w:rsid w:val="006A48F7"/>
    <w:rsid w:val="006A58F8"/>
    <w:rsid w:val="006A5A3E"/>
    <w:rsid w:val="006A5C8E"/>
    <w:rsid w:val="006A6237"/>
    <w:rsid w:val="006A6389"/>
    <w:rsid w:val="006A64A4"/>
    <w:rsid w:val="006A6C6F"/>
    <w:rsid w:val="006B0217"/>
    <w:rsid w:val="006B0AA4"/>
    <w:rsid w:val="006B1234"/>
    <w:rsid w:val="006B2025"/>
    <w:rsid w:val="006B20CE"/>
    <w:rsid w:val="006B2D8C"/>
    <w:rsid w:val="006B2F64"/>
    <w:rsid w:val="006B3D8A"/>
    <w:rsid w:val="006B4232"/>
    <w:rsid w:val="006B4364"/>
    <w:rsid w:val="006B4B26"/>
    <w:rsid w:val="006B5291"/>
    <w:rsid w:val="006B56BA"/>
    <w:rsid w:val="006B6563"/>
    <w:rsid w:val="006B792B"/>
    <w:rsid w:val="006C1125"/>
    <w:rsid w:val="006C1518"/>
    <w:rsid w:val="006C16BC"/>
    <w:rsid w:val="006C1720"/>
    <w:rsid w:val="006C1E47"/>
    <w:rsid w:val="006C26A8"/>
    <w:rsid w:val="006C361B"/>
    <w:rsid w:val="006C5B3D"/>
    <w:rsid w:val="006C66ED"/>
    <w:rsid w:val="006C6DF9"/>
    <w:rsid w:val="006C76A2"/>
    <w:rsid w:val="006C7A33"/>
    <w:rsid w:val="006D0245"/>
    <w:rsid w:val="006D1974"/>
    <w:rsid w:val="006D1AA7"/>
    <w:rsid w:val="006D3023"/>
    <w:rsid w:val="006D3651"/>
    <w:rsid w:val="006D3681"/>
    <w:rsid w:val="006D3B92"/>
    <w:rsid w:val="006D4ADE"/>
    <w:rsid w:val="006D4F19"/>
    <w:rsid w:val="006D54EB"/>
    <w:rsid w:val="006D650F"/>
    <w:rsid w:val="006D6798"/>
    <w:rsid w:val="006D7185"/>
    <w:rsid w:val="006D783D"/>
    <w:rsid w:val="006E09AB"/>
    <w:rsid w:val="006E180D"/>
    <w:rsid w:val="006E2AAF"/>
    <w:rsid w:val="006E2BF9"/>
    <w:rsid w:val="006E2DED"/>
    <w:rsid w:val="006E2E3A"/>
    <w:rsid w:val="006E31E5"/>
    <w:rsid w:val="006E3A80"/>
    <w:rsid w:val="006E3D35"/>
    <w:rsid w:val="006E40A1"/>
    <w:rsid w:val="006E4489"/>
    <w:rsid w:val="006E50A4"/>
    <w:rsid w:val="006E6D16"/>
    <w:rsid w:val="006E784F"/>
    <w:rsid w:val="006F2D82"/>
    <w:rsid w:val="006F303E"/>
    <w:rsid w:val="006F3D3A"/>
    <w:rsid w:val="006F424C"/>
    <w:rsid w:val="006F438C"/>
    <w:rsid w:val="006F4906"/>
    <w:rsid w:val="006F58D4"/>
    <w:rsid w:val="006F5E8E"/>
    <w:rsid w:val="006F6133"/>
    <w:rsid w:val="006F6D94"/>
    <w:rsid w:val="006F7BC5"/>
    <w:rsid w:val="00700159"/>
    <w:rsid w:val="00701765"/>
    <w:rsid w:val="00702001"/>
    <w:rsid w:val="00702C0D"/>
    <w:rsid w:val="00703D10"/>
    <w:rsid w:val="00705021"/>
    <w:rsid w:val="007051F6"/>
    <w:rsid w:val="0070537B"/>
    <w:rsid w:val="00705728"/>
    <w:rsid w:val="00705F94"/>
    <w:rsid w:val="00706562"/>
    <w:rsid w:val="00706912"/>
    <w:rsid w:val="00706ED1"/>
    <w:rsid w:val="00707F89"/>
    <w:rsid w:val="0071228C"/>
    <w:rsid w:val="00712AB4"/>
    <w:rsid w:val="00713422"/>
    <w:rsid w:val="00713E11"/>
    <w:rsid w:val="00714904"/>
    <w:rsid w:val="00715015"/>
    <w:rsid w:val="0071553E"/>
    <w:rsid w:val="007165FB"/>
    <w:rsid w:val="00716773"/>
    <w:rsid w:val="007177B0"/>
    <w:rsid w:val="00717D3A"/>
    <w:rsid w:val="00720A76"/>
    <w:rsid w:val="00721424"/>
    <w:rsid w:val="00721807"/>
    <w:rsid w:val="0072191A"/>
    <w:rsid w:val="00721C2A"/>
    <w:rsid w:val="00721E46"/>
    <w:rsid w:val="00721EB7"/>
    <w:rsid w:val="00724174"/>
    <w:rsid w:val="00724775"/>
    <w:rsid w:val="00724CCB"/>
    <w:rsid w:val="00726448"/>
    <w:rsid w:val="00727855"/>
    <w:rsid w:val="00730990"/>
    <w:rsid w:val="00730C19"/>
    <w:rsid w:val="00730E36"/>
    <w:rsid w:val="007327B8"/>
    <w:rsid w:val="00732DF5"/>
    <w:rsid w:val="00733D06"/>
    <w:rsid w:val="00734E9A"/>
    <w:rsid w:val="00735FE9"/>
    <w:rsid w:val="007363FD"/>
    <w:rsid w:val="00736F8F"/>
    <w:rsid w:val="007371F9"/>
    <w:rsid w:val="00740089"/>
    <w:rsid w:val="00740EC4"/>
    <w:rsid w:val="007412E7"/>
    <w:rsid w:val="0074156F"/>
    <w:rsid w:val="00741A22"/>
    <w:rsid w:val="00741DEF"/>
    <w:rsid w:val="00741EA1"/>
    <w:rsid w:val="00742162"/>
    <w:rsid w:val="00742373"/>
    <w:rsid w:val="00742A79"/>
    <w:rsid w:val="00743178"/>
    <w:rsid w:val="00744798"/>
    <w:rsid w:val="00744B1B"/>
    <w:rsid w:val="00744BE1"/>
    <w:rsid w:val="00745149"/>
    <w:rsid w:val="00745CFF"/>
    <w:rsid w:val="0074761A"/>
    <w:rsid w:val="00747B05"/>
    <w:rsid w:val="00747FC6"/>
    <w:rsid w:val="0075017C"/>
    <w:rsid w:val="00751B0E"/>
    <w:rsid w:val="0075260A"/>
    <w:rsid w:val="00752687"/>
    <w:rsid w:val="00753EAF"/>
    <w:rsid w:val="00754712"/>
    <w:rsid w:val="00756D98"/>
    <w:rsid w:val="00761BE7"/>
    <w:rsid w:val="00762162"/>
    <w:rsid w:val="00763798"/>
    <w:rsid w:val="00763A66"/>
    <w:rsid w:val="00763CDA"/>
    <w:rsid w:val="00764252"/>
    <w:rsid w:val="00764B91"/>
    <w:rsid w:val="00764CB8"/>
    <w:rsid w:val="007651E5"/>
    <w:rsid w:val="007656FC"/>
    <w:rsid w:val="00766AA8"/>
    <w:rsid w:val="00767650"/>
    <w:rsid w:val="00770685"/>
    <w:rsid w:val="00770FA0"/>
    <w:rsid w:val="0077105C"/>
    <w:rsid w:val="007713E9"/>
    <w:rsid w:val="00771716"/>
    <w:rsid w:val="0077205D"/>
    <w:rsid w:val="00773979"/>
    <w:rsid w:val="00774D9D"/>
    <w:rsid w:val="0077513F"/>
    <w:rsid w:val="007759C7"/>
    <w:rsid w:val="00776202"/>
    <w:rsid w:val="007768E3"/>
    <w:rsid w:val="00776E09"/>
    <w:rsid w:val="00777D1A"/>
    <w:rsid w:val="00777ED4"/>
    <w:rsid w:val="00780CD3"/>
    <w:rsid w:val="0078132F"/>
    <w:rsid w:val="00782547"/>
    <w:rsid w:val="0078294A"/>
    <w:rsid w:val="0078311E"/>
    <w:rsid w:val="00784656"/>
    <w:rsid w:val="00784BC4"/>
    <w:rsid w:val="00784EE1"/>
    <w:rsid w:val="00785045"/>
    <w:rsid w:val="0078646F"/>
    <w:rsid w:val="00786527"/>
    <w:rsid w:val="0078757A"/>
    <w:rsid w:val="00787F5B"/>
    <w:rsid w:val="00790739"/>
    <w:rsid w:val="00791A0D"/>
    <w:rsid w:val="0079247C"/>
    <w:rsid w:val="00792B7F"/>
    <w:rsid w:val="00793B0D"/>
    <w:rsid w:val="00793C6F"/>
    <w:rsid w:val="00794CE4"/>
    <w:rsid w:val="007954AE"/>
    <w:rsid w:val="00796BA9"/>
    <w:rsid w:val="00797662"/>
    <w:rsid w:val="00797CA8"/>
    <w:rsid w:val="007A0104"/>
    <w:rsid w:val="007A08F9"/>
    <w:rsid w:val="007A289D"/>
    <w:rsid w:val="007A29DD"/>
    <w:rsid w:val="007A2A23"/>
    <w:rsid w:val="007A2DB0"/>
    <w:rsid w:val="007A314D"/>
    <w:rsid w:val="007A37B0"/>
    <w:rsid w:val="007A41F3"/>
    <w:rsid w:val="007A4F2E"/>
    <w:rsid w:val="007A5819"/>
    <w:rsid w:val="007A5CB1"/>
    <w:rsid w:val="007A5CD6"/>
    <w:rsid w:val="007A5E0A"/>
    <w:rsid w:val="007A6230"/>
    <w:rsid w:val="007A6ED3"/>
    <w:rsid w:val="007A7395"/>
    <w:rsid w:val="007A73EB"/>
    <w:rsid w:val="007B0415"/>
    <w:rsid w:val="007B0A44"/>
    <w:rsid w:val="007B0CA4"/>
    <w:rsid w:val="007B1C4B"/>
    <w:rsid w:val="007B22C2"/>
    <w:rsid w:val="007B2418"/>
    <w:rsid w:val="007B2D67"/>
    <w:rsid w:val="007B4D54"/>
    <w:rsid w:val="007B4FF7"/>
    <w:rsid w:val="007B5370"/>
    <w:rsid w:val="007B55FE"/>
    <w:rsid w:val="007B57B9"/>
    <w:rsid w:val="007B64C6"/>
    <w:rsid w:val="007B67AD"/>
    <w:rsid w:val="007B72DE"/>
    <w:rsid w:val="007B7845"/>
    <w:rsid w:val="007C041A"/>
    <w:rsid w:val="007C052A"/>
    <w:rsid w:val="007C05B0"/>
    <w:rsid w:val="007C07A2"/>
    <w:rsid w:val="007C0C9A"/>
    <w:rsid w:val="007C10E8"/>
    <w:rsid w:val="007C26DA"/>
    <w:rsid w:val="007C31C7"/>
    <w:rsid w:val="007C3375"/>
    <w:rsid w:val="007C3840"/>
    <w:rsid w:val="007C5D8B"/>
    <w:rsid w:val="007C6B45"/>
    <w:rsid w:val="007D01B1"/>
    <w:rsid w:val="007D0582"/>
    <w:rsid w:val="007D09D5"/>
    <w:rsid w:val="007D1D36"/>
    <w:rsid w:val="007D2EAB"/>
    <w:rsid w:val="007D2FA0"/>
    <w:rsid w:val="007D32AE"/>
    <w:rsid w:val="007D36EB"/>
    <w:rsid w:val="007D40D5"/>
    <w:rsid w:val="007D4CC3"/>
    <w:rsid w:val="007D6495"/>
    <w:rsid w:val="007D6662"/>
    <w:rsid w:val="007E005F"/>
    <w:rsid w:val="007E0152"/>
    <w:rsid w:val="007E1AD9"/>
    <w:rsid w:val="007E2E2C"/>
    <w:rsid w:val="007E3D2A"/>
    <w:rsid w:val="007E3FDB"/>
    <w:rsid w:val="007E47E2"/>
    <w:rsid w:val="007E5A6A"/>
    <w:rsid w:val="007F0F1F"/>
    <w:rsid w:val="007F19A5"/>
    <w:rsid w:val="007F3215"/>
    <w:rsid w:val="007F32B2"/>
    <w:rsid w:val="007F394C"/>
    <w:rsid w:val="007F46E0"/>
    <w:rsid w:val="007F4D20"/>
    <w:rsid w:val="007F4E5A"/>
    <w:rsid w:val="007F5C68"/>
    <w:rsid w:val="007F6067"/>
    <w:rsid w:val="007F65C3"/>
    <w:rsid w:val="007F6BEC"/>
    <w:rsid w:val="007F70D2"/>
    <w:rsid w:val="007F71C3"/>
    <w:rsid w:val="007F7DEE"/>
    <w:rsid w:val="008001B4"/>
    <w:rsid w:val="008030B5"/>
    <w:rsid w:val="008042DF"/>
    <w:rsid w:val="0080449A"/>
    <w:rsid w:val="00806138"/>
    <w:rsid w:val="008068A8"/>
    <w:rsid w:val="00806DFA"/>
    <w:rsid w:val="00807377"/>
    <w:rsid w:val="0080749C"/>
    <w:rsid w:val="00807981"/>
    <w:rsid w:val="00810798"/>
    <w:rsid w:val="00810A1F"/>
    <w:rsid w:val="00811329"/>
    <w:rsid w:val="00811413"/>
    <w:rsid w:val="00811702"/>
    <w:rsid w:val="00812FC2"/>
    <w:rsid w:val="008131C5"/>
    <w:rsid w:val="00814A11"/>
    <w:rsid w:val="00814F2E"/>
    <w:rsid w:val="008150A8"/>
    <w:rsid w:val="00816379"/>
    <w:rsid w:val="0081652B"/>
    <w:rsid w:val="0081730C"/>
    <w:rsid w:val="00817BC2"/>
    <w:rsid w:val="008207FC"/>
    <w:rsid w:val="0082170F"/>
    <w:rsid w:val="00821892"/>
    <w:rsid w:val="0082220E"/>
    <w:rsid w:val="008235C2"/>
    <w:rsid w:val="00823CF2"/>
    <w:rsid w:val="00824E5B"/>
    <w:rsid w:val="008257ED"/>
    <w:rsid w:val="008260D8"/>
    <w:rsid w:val="00826ADA"/>
    <w:rsid w:val="00827111"/>
    <w:rsid w:val="00827135"/>
    <w:rsid w:val="008275CB"/>
    <w:rsid w:val="0082760D"/>
    <w:rsid w:val="008276F7"/>
    <w:rsid w:val="00830840"/>
    <w:rsid w:val="00831476"/>
    <w:rsid w:val="00831F7D"/>
    <w:rsid w:val="00832996"/>
    <w:rsid w:val="00833CD2"/>
    <w:rsid w:val="00834A20"/>
    <w:rsid w:val="00840024"/>
    <w:rsid w:val="008401C8"/>
    <w:rsid w:val="008401E6"/>
    <w:rsid w:val="00840207"/>
    <w:rsid w:val="00840314"/>
    <w:rsid w:val="0084086A"/>
    <w:rsid w:val="00841265"/>
    <w:rsid w:val="00841D3B"/>
    <w:rsid w:val="008431DE"/>
    <w:rsid w:val="0084530F"/>
    <w:rsid w:val="008457B5"/>
    <w:rsid w:val="008457D9"/>
    <w:rsid w:val="00845800"/>
    <w:rsid w:val="008464DC"/>
    <w:rsid w:val="00847110"/>
    <w:rsid w:val="00847F4D"/>
    <w:rsid w:val="00850AA1"/>
    <w:rsid w:val="00852698"/>
    <w:rsid w:val="00852E9A"/>
    <w:rsid w:val="00853419"/>
    <w:rsid w:val="00856CE8"/>
    <w:rsid w:val="008572D7"/>
    <w:rsid w:val="0085735F"/>
    <w:rsid w:val="00857753"/>
    <w:rsid w:val="008612AA"/>
    <w:rsid w:val="00861C6C"/>
    <w:rsid w:val="0086233C"/>
    <w:rsid w:val="00862FD2"/>
    <w:rsid w:val="008637D0"/>
    <w:rsid w:val="00863859"/>
    <w:rsid w:val="008639BE"/>
    <w:rsid w:val="00863C81"/>
    <w:rsid w:val="008646F3"/>
    <w:rsid w:val="008647F1"/>
    <w:rsid w:val="008651E4"/>
    <w:rsid w:val="008654F5"/>
    <w:rsid w:val="0086610D"/>
    <w:rsid w:val="00866B5F"/>
    <w:rsid w:val="008676AB"/>
    <w:rsid w:val="00871240"/>
    <w:rsid w:val="00872472"/>
    <w:rsid w:val="00872BC8"/>
    <w:rsid w:val="00872E67"/>
    <w:rsid w:val="00874385"/>
    <w:rsid w:val="00876B7C"/>
    <w:rsid w:val="00877759"/>
    <w:rsid w:val="00877E32"/>
    <w:rsid w:val="008803B7"/>
    <w:rsid w:val="008804D5"/>
    <w:rsid w:val="00880724"/>
    <w:rsid w:val="00881707"/>
    <w:rsid w:val="00881E0C"/>
    <w:rsid w:val="00883FF5"/>
    <w:rsid w:val="008843A3"/>
    <w:rsid w:val="00884502"/>
    <w:rsid w:val="008856B9"/>
    <w:rsid w:val="00886CAA"/>
    <w:rsid w:val="008900F9"/>
    <w:rsid w:val="008902C6"/>
    <w:rsid w:val="00891188"/>
    <w:rsid w:val="00891548"/>
    <w:rsid w:val="008918CB"/>
    <w:rsid w:val="00891FD4"/>
    <w:rsid w:val="008923B0"/>
    <w:rsid w:val="00893A13"/>
    <w:rsid w:val="00893E13"/>
    <w:rsid w:val="008950E4"/>
    <w:rsid w:val="00896272"/>
    <w:rsid w:val="00896A91"/>
    <w:rsid w:val="008A1245"/>
    <w:rsid w:val="008A17D1"/>
    <w:rsid w:val="008A2156"/>
    <w:rsid w:val="008A2811"/>
    <w:rsid w:val="008A440D"/>
    <w:rsid w:val="008A48CF"/>
    <w:rsid w:val="008A4DAE"/>
    <w:rsid w:val="008A5154"/>
    <w:rsid w:val="008A5986"/>
    <w:rsid w:val="008A6D57"/>
    <w:rsid w:val="008B0183"/>
    <w:rsid w:val="008B16C6"/>
    <w:rsid w:val="008B248C"/>
    <w:rsid w:val="008B6A12"/>
    <w:rsid w:val="008B791C"/>
    <w:rsid w:val="008B794E"/>
    <w:rsid w:val="008C0A50"/>
    <w:rsid w:val="008C0CC7"/>
    <w:rsid w:val="008C17D5"/>
    <w:rsid w:val="008C18B3"/>
    <w:rsid w:val="008C27CA"/>
    <w:rsid w:val="008C30C3"/>
    <w:rsid w:val="008C34F8"/>
    <w:rsid w:val="008C36CD"/>
    <w:rsid w:val="008C3865"/>
    <w:rsid w:val="008C39AD"/>
    <w:rsid w:val="008C476F"/>
    <w:rsid w:val="008C4EA3"/>
    <w:rsid w:val="008C53E6"/>
    <w:rsid w:val="008C54A8"/>
    <w:rsid w:val="008C5785"/>
    <w:rsid w:val="008C7414"/>
    <w:rsid w:val="008C7939"/>
    <w:rsid w:val="008D0131"/>
    <w:rsid w:val="008D059E"/>
    <w:rsid w:val="008D0D6E"/>
    <w:rsid w:val="008D135C"/>
    <w:rsid w:val="008D18ED"/>
    <w:rsid w:val="008D35A7"/>
    <w:rsid w:val="008D3CBB"/>
    <w:rsid w:val="008D440A"/>
    <w:rsid w:val="008D4463"/>
    <w:rsid w:val="008D46D1"/>
    <w:rsid w:val="008D6489"/>
    <w:rsid w:val="008D6AB6"/>
    <w:rsid w:val="008E0B1C"/>
    <w:rsid w:val="008E3BDC"/>
    <w:rsid w:val="008E3C75"/>
    <w:rsid w:val="008E3E08"/>
    <w:rsid w:val="008E47B0"/>
    <w:rsid w:val="008E4828"/>
    <w:rsid w:val="008E576B"/>
    <w:rsid w:val="008E5B0D"/>
    <w:rsid w:val="008E5C86"/>
    <w:rsid w:val="008E663B"/>
    <w:rsid w:val="008E668C"/>
    <w:rsid w:val="008E720D"/>
    <w:rsid w:val="008F12AF"/>
    <w:rsid w:val="008F1FEF"/>
    <w:rsid w:val="008F23D1"/>
    <w:rsid w:val="008F2F0A"/>
    <w:rsid w:val="008F4661"/>
    <w:rsid w:val="008F6C6E"/>
    <w:rsid w:val="008F6DE9"/>
    <w:rsid w:val="008F7154"/>
    <w:rsid w:val="0090039B"/>
    <w:rsid w:val="00900FD0"/>
    <w:rsid w:val="0090198A"/>
    <w:rsid w:val="00901D85"/>
    <w:rsid w:val="00902178"/>
    <w:rsid w:val="00904B17"/>
    <w:rsid w:val="00904CCE"/>
    <w:rsid w:val="00904CE1"/>
    <w:rsid w:val="009053B6"/>
    <w:rsid w:val="00905DE6"/>
    <w:rsid w:val="00905E57"/>
    <w:rsid w:val="0090668C"/>
    <w:rsid w:val="009070D8"/>
    <w:rsid w:val="0090727F"/>
    <w:rsid w:val="0090728E"/>
    <w:rsid w:val="0091075B"/>
    <w:rsid w:val="00910D74"/>
    <w:rsid w:val="00911D7F"/>
    <w:rsid w:val="00912209"/>
    <w:rsid w:val="00912805"/>
    <w:rsid w:val="00912CB5"/>
    <w:rsid w:val="00913B0D"/>
    <w:rsid w:val="009141C6"/>
    <w:rsid w:val="009142FE"/>
    <w:rsid w:val="009143E6"/>
    <w:rsid w:val="00915031"/>
    <w:rsid w:val="009150BF"/>
    <w:rsid w:val="009158BA"/>
    <w:rsid w:val="009167B7"/>
    <w:rsid w:val="00916FEC"/>
    <w:rsid w:val="009170AF"/>
    <w:rsid w:val="009176E8"/>
    <w:rsid w:val="00917788"/>
    <w:rsid w:val="00917801"/>
    <w:rsid w:val="00917FBE"/>
    <w:rsid w:val="00921057"/>
    <w:rsid w:val="0092285D"/>
    <w:rsid w:val="00922A9D"/>
    <w:rsid w:val="00922FBA"/>
    <w:rsid w:val="009238CF"/>
    <w:rsid w:val="0092470B"/>
    <w:rsid w:val="00925F31"/>
    <w:rsid w:val="00926336"/>
    <w:rsid w:val="0093061E"/>
    <w:rsid w:val="00930933"/>
    <w:rsid w:val="00930E48"/>
    <w:rsid w:val="0093136C"/>
    <w:rsid w:val="00931503"/>
    <w:rsid w:val="0093162A"/>
    <w:rsid w:val="009357F5"/>
    <w:rsid w:val="00936B10"/>
    <w:rsid w:val="009377B3"/>
    <w:rsid w:val="00941762"/>
    <w:rsid w:val="00941A40"/>
    <w:rsid w:val="00941A45"/>
    <w:rsid w:val="00943983"/>
    <w:rsid w:val="009442CE"/>
    <w:rsid w:val="0094497F"/>
    <w:rsid w:val="00947EEC"/>
    <w:rsid w:val="00951280"/>
    <w:rsid w:val="00952070"/>
    <w:rsid w:val="00952CFA"/>
    <w:rsid w:val="0095306E"/>
    <w:rsid w:val="00953253"/>
    <w:rsid w:val="009532DF"/>
    <w:rsid w:val="00953829"/>
    <w:rsid w:val="00953E10"/>
    <w:rsid w:val="009542B2"/>
    <w:rsid w:val="00954776"/>
    <w:rsid w:val="00954A5E"/>
    <w:rsid w:val="00954DA1"/>
    <w:rsid w:val="0095563F"/>
    <w:rsid w:val="009563AE"/>
    <w:rsid w:val="009566B2"/>
    <w:rsid w:val="009572AB"/>
    <w:rsid w:val="00957A68"/>
    <w:rsid w:val="009589C1"/>
    <w:rsid w:val="009610E9"/>
    <w:rsid w:val="009620C4"/>
    <w:rsid w:val="009628D5"/>
    <w:rsid w:val="00962D1F"/>
    <w:rsid w:val="00963FB0"/>
    <w:rsid w:val="00965610"/>
    <w:rsid w:val="0096569F"/>
    <w:rsid w:val="00966A81"/>
    <w:rsid w:val="0096728C"/>
    <w:rsid w:val="009675A3"/>
    <w:rsid w:val="00970A12"/>
    <w:rsid w:val="0097114D"/>
    <w:rsid w:val="0097393A"/>
    <w:rsid w:val="00973BDA"/>
    <w:rsid w:val="00974930"/>
    <w:rsid w:val="00975BCB"/>
    <w:rsid w:val="009769B2"/>
    <w:rsid w:val="00976BFA"/>
    <w:rsid w:val="009779F5"/>
    <w:rsid w:val="0098018C"/>
    <w:rsid w:val="00981A38"/>
    <w:rsid w:val="00983878"/>
    <w:rsid w:val="00983ED5"/>
    <w:rsid w:val="00984BF4"/>
    <w:rsid w:val="0098534A"/>
    <w:rsid w:val="00987111"/>
    <w:rsid w:val="009874D1"/>
    <w:rsid w:val="009905FA"/>
    <w:rsid w:val="00990B47"/>
    <w:rsid w:val="00991B3E"/>
    <w:rsid w:val="0099213B"/>
    <w:rsid w:val="00992742"/>
    <w:rsid w:val="00992EC8"/>
    <w:rsid w:val="00994C1A"/>
    <w:rsid w:val="009A0275"/>
    <w:rsid w:val="009A0456"/>
    <w:rsid w:val="009A131C"/>
    <w:rsid w:val="009A1823"/>
    <w:rsid w:val="009A22E8"/>
    <w:rsid w:val="009A24CB"/>
    <w:rsid w:val="009A2897"/>
    <w:rsid w:val="009A30DE"/>
    <w:rsid w:val="009A667C"/>
    <w:rsid w:val="009A75E0"/>
    <w:rsid w:val="009A7804"/>
    <w:rsid w:val="009B0480"/>
    <w:rsid w:val="009B1514"/>
    <w:rsid w:val="009B1DBB"/>
    <w:rsid w:val="009B32E1"/>
    <w:rsid w:val="009B3631"/>
    <w:rsid w:val="009B4640"/>
    <w:rsid w:val="009B4DAC"/>
    <w:rsid w:val="009B544E"/>
    <w:rsid w:val="009B5E71"/>
    <w:rsid w:val="009B5F30"/>
    <w:rsid w:val="009B61DE"/>
    <w:rsid w:val="009B689C"/>
    <w:rsid w:val="009B6BAD"/>
    <w:rsid w:val="009B6C81"/>
    <w:rsid w:val="009B7FAE"/>
    <w:rsid w:val="009C04C2"/>
    <w:rsid w:val="009C0A8B"/>
    <w:rsid w:val="009C0DF7"/>
    <w:rsid w:val="009C1774"/>
    <w:rsid w:val="009C2FF9"/>
    <w:rsid w:val="009C3CA0"/>
    <w:rsid w:val="009C4601"/>
    <w:rsid w:val="009C51D8"/>
    <w:rsid w:val="009C534A"/>
    <w:rsid w:val="009C5704"/>
    <w:rsid w:val="009C7679"/>
    <w:rsid w:val="009C7EBA"/>
    <w:rsid w:val="009D0550"/>
    <w:rsid w:val="009D1354"/>
    <w:rsid w:val="009D1456"/>
    <w:rsid w:val="009D1BF3"/>
    <w:rsid w:val="009D1EB7"/>
    <w:rsid w:val="009D2877"/>
    <w:rsid w:val="009D2C80"/>
    <w:rsid w:val="009D2D80"/>
    <w:rsid w:val="009D40F4"/>
    <w:rsid w:val="009D42B9"/>
    <w:rsid w:val="009D46FE"/>
    <w:rsid w:val="009D5073"/>
    <w:rsid w:val="009D52AF"/>
    <w:rsid w:val="009D5516"/>
    <w:rsid w:val="009D5763"/>
    <w:rsid w:val="009D7DBD"/>
    <w:rsid w:val="009E1DAD"/>
    <w:rsid w:val="009E24F9"/>
    <w:rsid w:val="009E407E"/>
    <w:rsid w:val="009E4133"/>
    <w:rsid w:val="009E47D6"/>
    <w:rsid w:val="009E5096"/>
    <w:rsid w:val="009E56CB"/>
    <w:rsid w:val="009E5A8F"/>
    <w:rsid w:val="009E5CF3"/>
    <w:rsid w:val="009E5D3B"/>
    <w:rsid w:val="009E5D58"/>
    <w:rsid w:val="009E71F7"/>
    <w:rsid w:val="009E75F2"/>
    <w:rsid w:val="009F07D5"/>
    <w:rsid w:val="009F1B86"/>
    <w:rsid w:val="009F248B"/>
    <w:rsid w:val="009F346F"/>
    <w:rsid w:val="009F3DF1"/>
    <w:rsid w:val="009F4091"/>
    <w:rsid w:val="009F4930"/>
    <w:rsid w:val="009F54C3"/>
    <w:rsid w:val="009F6575"/>
    <w:rsid w:val="009F68E0"/>
    <w:rsid w:val="009F6C96"/>
    <w:rsid w:val="00A002D4"/>
    <w:rsid w:val="00A01282"/>
    <w:rsid w:val="00A01CA8"/>
    <w:rsid w:val="00A02D2B"/>
    <w:rsid w:val="00A0320F"/>
    <w:rsid w:val="00A0329A"/>
    <w:rsid w:val="00A0372B"/>
    <w:rsid w:val="00A043DA"/>
    <w:rsid w:val="00A04446"/>
    <w:rsid w:val="00A045B4"/>
    <w:rsid w:val="00A048DC"/>
    <w:rsid w:val="00A04F66"/>
    <w:rsid w:val="00A050D0"/>
    <w:rsid w:val="00A05215"/>
    <w:rsid w:val="00A05555"/>
    <w:rsid w:val="00A07A95"/>
    <w:rsid w:val="00A07E6F"/>
    <w:rsid w:val="00A104C0"/>
    <w:rsid w:val="00A10865"/>
    <w:rsid w:val="00A10EC6"/>
    <w:rsid w:val="00A1102F"/>
    <w:rsid w:val="00A1129B"/>
    <w:rsid w:val="00A1173C"/>
    <w:rsid w:val="00A12587"/>
    <w:rsid w:val="00A13F15"/>
    <w:rsid w:val="00A14519"/>
    <w:rsid w:val="00A14522"/>
    <w:rsid w:val="00A14AEB"/>
    <w:rsid w:val="00A15AD6"/>
    <w:rsid w:val="00A15B2C"/>
    <w:rsid w:val="00A16131"/>
    <w:rsid w:val="00A166B6"/>
    <w:rsid w:val="00A170E6"/>
    <w:rsid w:val="00A177A6"/>
    <w:rsid w:val="00A17ABE"/>
    <w:rsid w:val="00A216ED"/>
    <w:rsid w:val="00A222FA"/>
    <w:rsid w:val="00A22D9B"/>
    <w:rsid w:val="00A23594"/>
    <w:rsid w:val="00A23636"/>
    <w:rsid w:val="00A239F8"/>
    <w:rsid w:val="00A249E0"/>
    <w:rsid w:val="00A24D77"/>
    <w:rsid w:val="00A25711"/>
    <w:rsid w:val="00A25B16"/>
    <w:rsid w:val="00A25F3D"/>
    <w:rsid w:val="00A27F0E"/>
    <w:rsid w:val="00A30194"/>
    <w:rsid w:val="00A30231"/>
    <w:rsid w:val="00A30614"/>
    <w:rsid w:val="00A30FFD"/>
    <w:rsid w:val="00A319A5"/>
    <w:rsid w:val="00A321AE"/>
    <w:rsid w:val="00A32413"/>
    <w:rsid w:val="00A3351B"/>
    <w:rsid w:val="00A33F46"/>
    <w:rsid w:val="00A34D63"/>
    <w:rsid w:val="00A360EA"/>
    <w:rsid w:val="00A36233"/>
    <w:rsid w:val="00A36AC8"/>
    <w:rsid w:val="00A3719F"/>
    <w:rsid w:val="00A372AF"/>
    <w:rsid w:val="00A37E51"/>
    <w:rsid w:val="00A40983"/>
    <w:rsid w:val="00A4137E"/>
    <w:rsid w:val="00A43E1B"/>
    <w:rsid w:val="00A44043"/>
    <w:rsid w:val="00A445EC"/>
    <w:rsid w:val="00A44A14"/>
    <w:rsid w:val="00A4519C"/>
    <w:rsid w:val="00A45F00"/>
    <w:rsid w:val="00A4726B"/>
    <w:rsid w:val="00A47576"/>
    <w:rsid w:val="00A4781B"/>
    <w:rsid w:val="00A500DD"/>
    <w:rsid w:val="00A50BF4"/>
    <w:rsid w:val="00A50C8A"/>
    <w:rsid w:val="00A52FD1"/>
    <w:rsid w:val="00A533EE"/>
    <w:rsid w:val="00A54724"/>
    <w:rsid w:val="00A557CA"/>
    <w:rsid w:val="00A55F8A"/>
    <w:rsid w:val="00A5680C"/>
    <w:rsid w:val="00A5726C"/>
    <w:rsid w:val="00A5788C"/>
    <w:rsid w:val="00A60293"/>
    <w:rsid w:val="00A60656"/>
    <w:rsid w:val="00A60816"/>
    <w:rsid w:val="00A60A23"/>
    <w:rsid w:val="00A611CD"/>
    <w:rsid w:val="00A613AF"/>
    <w:rsid w:val="00A62B8C"/>
    <w:rsid w:val="00A62ECD"/>
    <w:rsid w:val="00A646CA"/>
    <w:rsid w:val="00A656AB"/>
    <w:rsid w:val="00A65ED5"/>
    <w:rsid w:val="00A66500"/>
    <w:rsid w:val="00A66B6A"/>
    <w:rsid w:val="00A66D90"/>
    <w:rsid w:val="00A708B1"/>
    <w:rsid w:val="00A70DCD"/>
    <w:rsid w:val="00A70DDE"/>
    <w:rsid w:val="00A710C4"/>
    <w:rsid w:val="00A71DA6"/>
    <w:rsid w:val="00A72214"/>
    <w:rsid w:val="00A72588"/>
    <w:rsid w:val="00A72832"/>
    <w:rsid w:val="00A72BB9"/>
    <w:rsid w:val="00A72D0A"/>
    <w:rsid w:val="00A73656"/>
    <w:rsid w:val="00A73964"/>
    <w:rsid w:val="00A74458"/>
    <w:rsid w:val="00A7510E"/>
    <w:rsid w:val="00A75459"/>
    <w:rsid w:val="00A76165"/>
    <w:rsid w:val="00A76F2E"/>
    <w:rsid w:val="00A80132"/>
    <w:rsid w:val="00A81551"/>
    <w:rsid w:val="00A8156A"/>
    <w:rsid w:val="00A815A8"/>
    <w:rsid w:val="00A8172C"/>
    <w:rsid w:val="00A82618"/>
    <w:rsid w:val="00A82C60"/>
    <w:rsid w:val="00A830C2"/>
    <w:rsid w:val="00A83835"/>
    <w:rsid w:val="00A83E1A"/>
    <w:rsid w:val="00A841AC"/>
    <w:rsid w:val="00A8497B"/>
    <w:rsid w:val="00A85603"/>
    <w:rsid w:val="00A857C6"/>
    <w:rsid w:val="00A8619B"/>
    <w:rsid w:val="00A867CD"/>
    <w:rsid w:val="00A869A3"/>
    <w:rsid w:val="00A873A0"/>
    <w:rsid w:val="00A90536"/>
    <w:rsid w:val="00A9060C"/>
    <w:rsid w:val="00A91FBB"/>
    <w:rsid w:val="00A926BD"/>
    <w:rsid w:val="00A93407"/>
    <w:rsid w:val="00A9366B"/>
    <w:rsid w:val="00A937B4"/>
    <w:rsid w:val="00A93F17"/>
    <w:rsid w:val="00A94546"/>
    <w:rsid w:val="00A965E6"/>
    <w:rsid w:val="00A967BE"/>
    <w:rsid w:val="00AA00B9"/>
    <w:rsid w:val="00AA1E2E"/>
    <w:rsid w:val="00AA1EB8"/>
    <w:rsid w:val="00AA307A"/>
    <w:rsid w:val="00AA30BC"/>
    <w:rsid w:val="00AA3363"/>
    <w:rsid w:val="00AA4A7D"/>
    <w:rsid w:val="00AA6005"/>
    <w:rsid w:val="00AA6B0C"/>
    <w:rsid w:val="00AA6E21"/>
    <w:rsid w:val="00AA6F31"/>
    <w:rsid w:val="00AA7030"/>
    <w:rsid w:val="00AA7513"/>
    <w:rsid w:val="00AA77A7"/>
    <w:rsid w:val="00AB1538"/>
    <w:rsid w:val="00AB1585"/>
    <w:rsid w:val="00AB30CE"/>
    <w:rsid w:val="00AB6E65"/>
    <w:rsid w:val="00AB7C4F"/>
    <w:rsid w:val="00AB7F08"/>
    <w:rsid w:val="00AC02D9"/>
    <w:rsid w:val="00AC02DD"/>
    <w:rsid w:val="00AC04F0"/>
    <w:rsid w:val="00AC0A34"/>
    <w:rsid w:val="00AC13FB"/>
    <w:rsid w:val="00AC1629"/>
    <w:rsid w:val="00AC16A5"/>
    <w:rsid w:val="00AC1AD2"/>
    <w:rsid w:val="00AC2EE4"/>
    <w:rsid w:val="00AC350A"/>
    <w:rsid w:val="00AC3AD6"/>
    <w:rsid w:val="00AC4A54"/>
    <w:rsid w:val="00AC4EE0"/>
    <w:rsid w:val="00AC533F"/>
    <w:rsid w:val="00AC635D"/>
    <w:rsid w:val="00AC67F7"/>
    <w:rsid w:val="00AC732A"/>
    <w:rsid w:val="00AD1A64"/>
    <w:rsid w:val="00AD302E"/>
    <w:rsid w:val="00AD50B6"/>
    <w:rsid w:val="00AD5CC7"/>
    <w:rsid w:val="00AD672A"/>
    <w:rsid w:val="00AD7134"/>
    <w:rsid w:val="00AD7338"/>
    <w:rsid w:val="00AD7404"/>
    <w:rsid w:val="00AD7B54"/>
    <w:rsid w:val="00AD7DAF"/>
    <w:rsid w:val="00AD7FDC"/>
    <w:rsid w:val="00AE0EF1"/>
    <w:rsid w:val="00AE11E3"/>
    <w:rsid w:val="00AE3261"/>
    <w:rsid w:val="00AE4CFE"/>
    <w:rsid w:val="00AE621F"/>
    <w:rsid w:val="00AE6E99"/>
    <w:rsid w:val="00AE7DC1"/>
    <w:rsid w:val="00AF008C"/>
    <w:rsid w:val="00AF042B"/>
    <w:rsid w:val="00AF1DFC"/>
    <w:rsid w:val="00AF23D7"/>
    <w:rsid w:val="00AF2625"/>
    <w:rsid w:val="00AF2A13"/>
    <w:rsid w:val="00AF3DF8"/>
    <w:rsid w:val="00AF44F0"/>
    <w:rsid w:val="00AF4746"/>
    <w:rsid w:val="00AF47C3"/>
    <w:rsid w:val="00AF6EDA"/>
    <w:rsid w:val="00AF7256"/>
    <w:rsid w:val="00AF7C85"/>
    <w:rsid w:val="00AF7E9F"/>
    <w:rsid w:val="00B00614"/>
    <w:rsid w:val="00B00683"/>
    <w:rsid w:val="00B00E5C"/>
    <w:rsid w:val="00B0108F"/>
    <w:rsid w:val="00B01BDF"/>
    <w:rsid w:val="00B03A76"/>
    <w:rsid w:val="00B03A78"/>
    <w:rsid w:val="00B03BC8"/>
    <w:rsid w:val="00B05091"/>
    <w:rsid w:val="00B05D33"/>
    <w:rsid w:val="00B06205"/>
    <w:rsid w:val="00B06318"/>
    <w:rsid w:val="00B06724"/>
    <w:rsid w:val="00B06D64"/>
    <w:rsid w:val="00B06FF8"/>
    <w:rsid w:val="00B0740A"/>
    <w:rsid w:val="00B07871"/>
    <w:rsid w:val="00B07AC0"/>
    <w:rsid w:val="00B1012F"/>
    <w:rsid w:val="00B1042E"/>
    <w:rsid w:val="00B106BE"/>
    <w:rsid w:val="00B11A62"/>
    <w:rsid w:val="00B11EF6"/>
    <w:rsid w:val="00B1262D"/>
    <w:rsid w:val="00B12CDD"/>
    <w:rsid w:val="00B12F19"/>
    <w:rsid w:val="00B1426A"/>
    <w:rsid w:val="00B145C5"/>
    <w:rsid w:val="00B14C6C"/>
    <w:rsid w:val="00B16D8F"/>
    <w:rsid w:val="00B16DB0"/>
    <w:rsid w:val="00B1785B"/>
    <w:rsid w:val="00B17FCE"/>
    <w:rsid w:val="00B201A4"/>
    <w:rsid w:val="00B209C6"/>
    <w:rsid w:val="00B21235"/>
    <w:rsid w:val="00B2369D"/>
    <w:rsid w:val="00B2375C"/>
    <w:rsid w:val="00B2460C"/>
    <w:rsid w:val="00B24AE5"/>
    <w:rsid w:val="00B25BAD"/>
    <w:rsid w:val="00B25D54"/>
    <w:rsid w:val="00B26530"/>
    <w:rsid w:val="00B27169"/>
    <w:rsid w:val="00B27AA2"/>
    <w:rsid w:val="00B30378"/>
    <w:rsid w:val="00B311A2"/>
    <w:rsid w:val="00B312E1"/>
    <w:rsid w:val="00B3185B"/>
    <w:rsid w:val="00B3387D"/>
    <w:rsid w:val="00B34B02"/>
    <w:rsid w:val="00B353FA"/>
    <w:rsid w:val="00B35DFD"/>
    <w:rsid w:val="00B364AB"/>
    <w:rsid w:val="00B36C29"/>
    <w:rsid w:val="00B3777E"/>
    <w:rsid w:val="00B378EC"/>
    <w:rsid w:val="00B4011F"/>
    <w:rsid w:val="00B4051C"/>
    <w:rsid w:val="00B411BA"/>
    <w:rsid w:val="00B412C4"/>
    <w:rsid w:val="00B422AF"/>
    <w:rsid w:val="00B42CA2"/>
    <w:rsid w:val="00B4314E"/>
    <w:rsid w:val="00B46AC1"/>
    <w:rsid w:val="00B46DB8"/>
    <w:rsid w:val="00B47A11"/>
    <w:rsid w:val="00B5055F"/>
    <w:rsid w:val="00B50E86"/>
    <w:rsid w:val="00B51427"/>
    <w:rsid w:val="00B51D95"/>
    <w:rsid w:val="00B51F3F"/>
    <w:rsid w:val="00B52178"/>
    <w:rsid w:val="00B5280C"/>
    <w:rsid w:val="00B5289D"/>
    <w:rsid w:val="00B53C59"/>
    <w:rsid w:val="00B53E39"/>
    <w:rsid w:val="00B54646"/>
    <w:rsid w:val="00B54702"/>
    <w:rsid w:val="00B5513A"/>
    <w:rsid w:val="00B5528F"/>
    <w:rsid w:val="00B55C16"/>
    <w:rsid w:val="00B57C37"/>
    <w:rsid w:val="00B60D38"/>
    <w:rsid w:val="00B6179A"/>
    <w:rsid w:val="00B617FB"/>
    <w:rsid w:val="00B622E1"/>
    <w:rsid w:val="00B63DCA"/>
    <w:rsid w:val="00B6412B"/>
    <w:rsid w:val="00B6424A"/>
    <w:rsid w:val="00B645CF"/>
    <w:rsid w:val="00B646C3"/>
    <w:rsid w:val="00B64ACA"/>
    <w:rsid w:val="00B6580F"/>
    <w:rsid w:val="00B663CB"/>
    <w:rsid w:val="00B6727F"/>
    <w:rsid w:val="00B6787B"/>
    <w:rsid w:val="00B710FD"/>
    <w:rsid w:val="00B72983"/>
    <w:rsid w:val="00B72BC1"/>
    <w:rsid w:val="00B731EB"/>
    <w:rsid w:val="00B735AE"/>
    <w:rsid w:val="00B73699"/>
    <w:rsid w:val="00B75012"/>
    <w:rsid w:val="00B76410"/>
    <w:rsid w:val="00B77585"/>
    <w:rsid w:val="00B80112"/>
    <w:rsid w:val="00B8027C"/>
    <w:rsid w:val="00B81208"/>
    <w:rsid w:val="00B81474"/>
    <w:rsid w:val="00B82A61"/>
    <w:rsid w:val="00B82D04"/>
    <w:rsid w:val="00B837FF"/>
    <w:rsid w:val="00B838F7"/>
    <w:rsid w:val="00B839C5"/>
    <w:rsid w:val="00B84AA3"/>
    <w:rsid w:val="00B84DCF"/>
    <w:rsid w:val="00B8510B"/>
    <w:rsid w:val="00B854E0"/>
    <w:rsid w:val="00B86461"/>
    <w:rsid w:val="00B909D0"/>
    <w:rsid w:val="00B91AA5"/>
    <w:rsid w:val="00B92774"/>
    <w:rsid w:val="00B92E7F"/>
    <w:rsid w:val="00B93111"/>
    <w:rsid w:val="00B935C0"/>
    <w:rsid w:val="00B941B2"/>
    <w:rsid w:val="00B94FBC"/>
    <w:rsid w:val="00B95DAE"/>
    <w:rsid w:val="00B97021"/>
    <w:rsid w:val="00B97356"/>
    <w:rsid w:val="00B97D31"/>
    <w:rsid w:val="00BA2710"/>
    <w:rsid w:val="00BA29F9"/>
    <w:rsid w:val="00BA37CA"/>
    <w:rsid w:val="00BA3D10"/>
    <w:rsid w:val="00BA4945"/>
    <w:rsid w:val="00BA5D2C"/>
    <w:rsid w:val="00BA5D6A"/>
    <w:rsid w:val="00BA5DBD"/>
    <w:rsid w:val="00BA616C"/>
    <w:rsid w:val="00BA74F6"/>
    <w:rsid w:val="00BB0B00"/>
    <w:rsid w:val="00BB1390"/>
    <w:rsid w:val="00BB1AFC"/>
    <w:rsid w:val="00BB2822"/>
    <w:rsid w:val="00BB29F4"/>
    <w:rsid w:val="00BB2E73"/>
    <w:rsid w:val="00BB3A24"/>
    <w:rsid w:val="00BB3A9B"/>
    <w:rsid w:val="00BB4772"/>
    <w:rsid w:val="00BB485F"/>
    <w:rsid w:val="00BB4BA3"/>
    <w:rsid w:val="00BB5175"/>
    <w:rsid w:val="00BB5CB9"/>
    <w:rsid w:val="00BB5DD1"/>
    <w:rsid w:val="00BB5F01"/>
    <w:rsid w:val="00BC039A"/>
    <w:rsid w:val="00BC04F9"/>
    <w:rsid w:val="00BC12B8"/>
    <w:rsid w:val="00BC1A47"/>
    <w:rsid w:val="00BC3F82"/>
    <w:rsid w:val="00BC3F9A"/>
    <w:rsid w:val="00BC441C"/>
    <w:rsid w:val="00BC4EF5"/>
    <w:rsid w:val="00BC4FEE"/>
    <w:rsid w:val="00BC5265"/>
    <w:rsid w:val="00BC5A14"/>
    <w:rsid w:val="00BC69A3"/>
    <w:rsid w:val="00BC707A"/>
    <w:rsid w:val="00BD0898"/>
    <w:rsid w:val="00BD111A"/>
    <w:rsid w:val="00BD21BB"/>
    <w:rsid w:val="00BD26C1"/>
    <w:rsid w:val="00BD3447"/>
    <w:rsid w:val="00BD3A82"/>
    <w:rsid w:val="00BD406C"/>
    <w:rsid w:val="00BD49EF"/>
    <w:rsid w:val="00BD6A89"/>
    <w:rsid w:val="00BD6AEC"/>
    <w:rsid w:val="00BD79E5"/>
    <w:rsid w:val="00BD7C32"/>
    <w:rsid w:val="00BE01E1"/>
    <w:rsid w:val="00BE0C43"/>
    <w:rsid w:val="00BE166B"/>
    <w:rsid w:val="00BE16D9"/>
    <w:rsid w:val="00BE19A5"/>
    <w:rsid w:val="00BE325B"/>
    <w:rsid w:val="00BE3744"/>
    <w:rsid w:val="00BE3ABA"/>
    <w:rsid w:val="00BE3D0B"/>
    <w:rsid w:val="00BE5005"/>
    <w:rsid w:val="00BE5672"/>
    <w:rsid w:val="00BE6DA2"/>
    <w:rsid w:val="00BE7B9D"/>
    <w:rsid w:val="00BF1B2B"/>
    <w:rsid w:val="00BF1BCF"/>
    <w:rsid w:val="00BF2086"/>
    <w:rsid w:val="00BF3A1B"/>
    <w:rsid w:val="00BF3AAE"/>
    <w:rsid w:val="00BF3AE7"/>
    <w:rsid w:val="00BF3C9D"/>
    <w:rsid w:val="00BF46E6"/>
    <w:rsid w:val="00BF61B2"/>
    <w:rsid w:val="00BF753D"/>
    <w:rsid w:val="00C01F36"/>
    <w:rsid w:val="00C02B19"/>
    <w:rsid w:val="00C03098"/>
    <w:rsid w:val="00C0316B"/>
    <w:rsid w:val="00C03573"/>
    <w:rsid w:val="00C035BF"/>
    <w:rsid w:val="00C04387"/>
    <w:rsid w:val="00C07D23"/>
    <w:rsid w:val="00C105D9"/>
    <w:rsid w:val="00C10FE9"/>
    <w:rsid w:val="00C11296"/>
    <w:rsid w:val="00C11862"/>
    <w:rsid w:val="00C1197F"/>
    <w:rsid w:val="00C11987"/>
    <w:rsid w:val="00C11C78"/>
    <w:rsid w:val="00C11E43"/>
    <w:rsid w:val="00C120ED"/>
    <w:rsid w:val="00C12D66"/>
    <w:rsid w:val="00C13220"/>
    <w:rsid w:val="00C154BF"/>
    <w:rsid w:val="00C159C0"/>
    <w:rsid w:val="00C15A94"/>
    <w:rsid w:val="00C15C1F"/>
    <w:rsid w:val="00C16512"/>
    <w:rsid w:val="00C16AFE"/>
    <w:rsid w:val="00C202E6"/>
    <w:rsid w:val="00C20D8C"/>
    <w:rsid w:val="00C2155F"/>
    <w:rsid w:val="00C216EE"/>
    <w:rsid w:val="00C21EBB"/>
    <w:rsid w:val="00C24327"/>
    <w:rsid w:val="00C25906"/>
    <w:rsid w:val="00C25D93"/>
    <w:rsid w:val="00C2707A"/>
    <w:rsid w:val="00C27B48"/>
    <w:rsid w:val="00C30875"/>
    <w:rsid w:val="00C309D6"/>
    <w:rsid w:val="00C31175"/>
    <w:rsid w:val="00C31E59"/>
    <w:rsid w:val="00C32326"/>
    <w:rsid w:val="00C32691"/>
    <w:rsid w:val="00C329D8"/>
    <w:rsid w:val="00C32E83"/>
    <w:rsid w:val="00C330B1"/>
    <w:rsid w:val="00C3314A"/>
    <w:rsid w:val="00C3372F"/>
    <w:rsid w:val="00C33CE6"/>
    <w:rsid w:val="00C34418"/>
    <w:rsid w:val="00C34700"/>
    <w:rsid w:val="00C354FE"/>
    <w:rsid w:val="00C35C1F"/>
    <w:rsid w:val="00C35C86"/>
    <w:rsid w:val="00C36D98"/>
    <w:rsid w:val="00C36EC5"/>
    <w:rsid w:val="00C370F6"/>
    <w:rsid w:val="00C37308"/>
    <w:rsid w:val="00C416D8"/>
    <w:rsid w:val="00C42305"/>
    <w:rsid w:val="00C42B1D"/>
    <w:rsid w:val="00C43EF0"/>
    <w:rsid w:val="00C43FE5"/>
    <w:rsid w:val="00C4487B"/>
    <w:rsid w:val="00C45C5F"/>
    <w:rsid w:val="00C461AC"/>
    <w:rsid w:val="00C46ECA"/>
    <w:rsid w:val="00C479EB"/>
    <w:rsid w:val="00C500F4"/>
    <w:rsid w:val="00C50471"/>
    <w:rsid w:val="00C50A52"/>
    <w:rsid w:val="00C50E89"/>
    <w:rsid w:val="00C536E0"/>
    <w:rsid w:val="00C54894"/>
    <w:rsid w:val="00C54C83"/>
    <w:rsid w:val="00C55647"/>
    <w:rsid w:val="00C565FF"/>
    <w:rsid w:val="00C56F4D"/>
    <w:rsid w:val="00C57470"/>
    <w:rsid w:val="00C57C8E"/>
    <w:rsid w:val="00C60ACC"/>
    <w:rsid w:val="00C60B92"/>
    <w:rsid w:val="00C60CAE"/>
    <w:rsid w:val="00C616F7"/>
    <w:rsid w:val="00C619E9"/>
    <w:rsid w:val="00C62C5A"/>
    <w:rsid w:val="00C62D24"/>
    <w:rsid w:val="00C63100"/>
    <w:rsid w:val="00C63449"/>
    <w:rsid w:val="00C64B53"/>
    <w:rsid w:val="00C64FD7"/>
    <w:rsid w:val="00C6556F"/>
    <w:rsid w:val="00C6559D"/>
    <w:rsid w:val="00C66A10"/>
    <w:rsid w:val="00C674AB"/>
    <w:rsid w:val="00C67D4C"/>
    <w:rsid w:val="00C70409"/>
    <w:rsid w:val="00C70A7C"/>
    <w:rsid w:val="00C722F2"/>
    <w:rsid w:val="00C72495"/>
    <w:rsid w:val="00C725C1"/>
    <w:rsid w:val="00C72845"/>
    <w:rsid w:val="00C7299C"/>
    <w:rsid w:val="00C7350F"/>
    <w:rsid w:val="00C73CC6"/>
    <w:rsid w:val="00C73F86"/>
    <w:rsid w:val="00C74841"/>
    <w:rsid w:val="00C75966"/>
    <w:rsid w:val="00C75C3D"/>
    <w:rsid w:val="00C76A1C"/>
    <w:rsid w:val="00C76B07"/>
    <w:rsid w:val="00C76C90"/>
    <w:rsid w:val="00C77A7D"/>
    <w:rsid w:val="00C80B9D"/>
    <w:rsid w:val="00C80CCA"/>
    <w:rsid w:val="00C81EF2"/>
    <w:rsid w:val="00C82C16"/>
    <w:rsid w:val="00C83475"/>
    <w:rsid w:val="00C83A39"/>
    <w:rsid w:val="00C83F9C"/>
    <w:rsid w:val="00C8585C"/>
    <w:rsid w:val="00C86881"/>
    <w:rsid w:val="00C87664"/>
    <w:rsid w:val="00C87D63"/>
    <w:rsid w:val="00C87F79"/>
    <w:rsid w:val="00C901BF"/>
    <w:rsid w:val="00C90EF7"/>
    <w:rsid w:val="00C92508"/>
    <w:rsid w:val="00C93ACA"/>
    <w:rsid w:val="00C948C6"/>
    <w:rsid w:val="00C94BBA"/>
    <w:rsid w:val="00CA0712"/>
    <w:rsid w:val="00CA33F5"/>
    <w:rsid w:val="00CA3C11"/>
    <w:rsid w:val="00CA435F"/>
    <w:rsid w:val="00CA45D2"/>
    <w:rsid w:val="00CA48B0"/>
    <w:rsid w:val="00CA4F1E"/>
    <w:rsid w:val="00CA5801"/>
    <w:rsid w:val="00CA5DB3"/>
    <w:rsid w:val="00CA64C3"/>
    <w:rsid w:val="00CA7394"/>
    <w:rsid w:val="00CB0274"/>
    <w:rsid w:val="00CB09F2"/>
    <w:rsid w:val="00CB13F5"/>
    <w:rsid w:val="00CB14BC"/>
    <w:rsid w:val="00CB233E"/>
    <w:rsid w:val="00CB2ED8"/>
    <w:rsid w:val="00CB3521"/>
    <w:rsid w:val="00CB484D"/>
    <w:rsid w:val="00CB4E44"/>
    <w:rsid w:val="00CB6D27"/>
    <w:rsid w:val="00CC100E"/>
    <w:rsid w:val="00CC15A3"/>
    <w:rsid w:val="00CC2097"/>
    <w:rsid w:val="00CC25A7"/>
    <w:rsid w:val="00CC2B9C"/>
    <w:rsid w:val="00CC2CF2"/>
    <w:rsid w:val="00CC2F78"/>
    <w:rsid w:val="00CC3A2E"/>
    <w:rsid w:val="00CC3B55"/>
    <w:rsid w:val="00CC3D5E"/>
    <w:rsid w:val="00CC3E72"/>
    <w:rsid w:val="00CC4454"/>
    <w:rsid w:val="00CC4F28"/>
    <w:rsid w:val="00CC54E4"/>
    <w:rsid w:val="00CD1DE0"/>
    <w:rsid w:val="00CD46C9"/>
    <w:rsid w:val="00CD60D8"/>
    <w:rsid w:val="00CD7713"/>
    <w:rsid w:val="00CD778C"/>
    <w:rsid w:val="00CE02F1"/>
    <w:rsid w:val="00CE07C9"/>
    <w:rsid w:val="00CE35DB"/>
    <w:rsid w:val="00CE36DE"/>
    <w:rsid w:val="00CE5CD7"/>
    <w:rsid w:val="00CF06F8"/>
    <w:rsid w:val="00CF1EA9"/>
    <w:rsid w:val="00CF2436"/>
    <w:rsid w:val="00CF24D4"/>
    <w:rsid w:val="00CF2C03"/>
    <w:rsid w:val="00CF304F"/>
    <w:rsid w:val="00CF31A4"/>
    <w:rsid w:val="00CF3670"/>
    <w:rsid w:val="00CF4443"/>
    <w:rsid w:val="00CF48F2"/>
    <w:rsid w:val="00CF5A6A"/>
    <w:rsid w:val="00CF5ED4"/>
    <w:rsid w:val="00CF61C7"/>
    <w:rsid w:val="00CF6A19"/>
    <w:rsid w:val="00CF6D19"/>
    <w:rsid w:val="00CF7733"/>
    <w:rsid w:val="00CF7A78"/>
    <w:rsid w:val="00CF7AD3"/>
    <w:rsid w:val="00CF7DDF"/>
    <w:rsid w:val="00D0003F"/>
    <w:rsid w:val="00D0008F"/>
    <w:rsid w:val="00D002C7"/>
    <w:rsid w:val="00D006D3"/>
    <w:rsid w:val="00D00EA0"/>
    <w:rsid w:val="00D018A3"/>
    <w:rsid w:val="00D03146"/>
    <w:rsid w:val="00D0435F"/>
    <w:rsid w:val="00D04DF2"/>
    <w:rsid w:val="00D054BD"/>
    <w:rsid w:val="00D05980"/>
    <w:rsid w:val="00D05C80"/>
    <w:rsid w:val="00D05D73"/>
    <w:rsid w:val="00D05DB9"/>
    <w:rsid w:val="00D070F7"/>
    <w:rsid w:val="00D076CD"/>
    <w:rsid w:val="00D108C5"/>
    <w:rsid w:val="00D10BA9"/>
    <w:rsid w:val="00D10C71"/>
    <w:rsid w:val="00D11C81"/>
    <w:rsid w:val="00D11CC4"/>
    <w:rsid w:val="00D12001"/>
    <w:rsid w:val="00D127C6"/>
    <w:rsid w:val="00D127D6"/>
    <w:rsid w:val="00D1282D"/>
    <w:rsid w:val="00D12CF4"/>
    <w:rsid w:val="00D13433"/>
    <w:rsid w:val="00D138DC"/>
    <w:rsid w:val="00D13A8B"/>
    <w:rsid w:val="00D14578"/>
    <w:rsid w:val="00D14884"/>
    <w:rsid w:val="00D14BDE"/>
    <w:rsid w:val="00D14BE7"/>
    <w:rsid w:val="00D1592C"/>
    <w:rsid w:val="00D15ECA"/>
    <w:rsid w:val="00D1678A"/>
    <w:rsid w:val="00D17862"/>
    <w:rsid w:val="00D2071D"/>
    <w:rsid w:val="00D21292"/>
    <w:rsid w:val="00D21C94"/>
    <w:rsid w:val="00D22A09"/>
    <w:rsid w:val="00D23C0F"/>
    <w:rsid w:val="00D24477"/>
    <w:rsid w:val="00D2517C"/>
    <w:rsid w:val="00D256E5"/>
    <w:rsid w:val="00D263F0"/>
    <w:rsid w:val="00D2646C"/>
    <w:rsid w:val="00D268C8"/>
    <w:rsid w:val="00D26DE1"/>
    <w:rsid w:val="00D27B3A"/>
    <w:rsid w:val="00D30E98"/>
    <w:rsid w:val="00D31B1E"/>
    <w:rsid w:val="00D32702"/>
    <w:rsid w:val="00D333F0"/>
    <w:rsid w:val="00D3368F"/>
    <w:rsid w:val="00D339A0"/>
    <w:rsid w:val="00D33F43"/>
    <w:rsid w:val="00D355EC"/>
    <w:rsid w:val="00D35A29"/>
    <w:rsid w:val="00D365A6"/>
    <w:rsid w:val="00D36D32"/>
    <w:rsid w:val="00D370A3"/>
    <w:rsid w:val="00D40A63"/>
    <w:rsid w:val="00D40BF4"/>
    <w:rsid w:val="00D4142A"/>
    <w:rsid w:val="00D418A5"/>
    <w:rsid w:val="00D43C6A"/>
    <w:rsid w:val="00D44075"/>
    <w:rsid w:val="00D44147"/>
    <w:rsid w:val="00D452B1"/>
    <w:rsid w:val="00D4541B"/>
    <w:rsid w:val="00D45C0C"/>
    <w:rsid w:val="00D45F23"/>
    <w:rsid w:val="00D46510"/>
    <w:rsid w:val="00D477FB"/>
    <w:rsid w:val="00D47A5C"/>
    <w:rsid w:val="00D50D66"/>
    <w:rsid w:val="00D50E0C"/>
    <w:rsid w:val="00D51DB2"/>
    <w:rsid w:val="00D532D0"/>
    <w:rsid w:val="00D53BA2"/>
    <w:rsid w:val="00D5480A"/>
    <w:rsid w:val="00D54AD2"/>
    <w:rsid w:val="00D55151"/>
    <w:rsid w:val="00D5576C"/>
    <w:rsid w:val="00D56163"/>
    <w:rsid w:val="00D56A35"/>
    <w:rsid w:val="00D57889"/>
    <w:rsid w:val="00D579C7"/>
    <w:rsid w:val="00D60131"/>
    <w:rsid w:val="00D603E1"/>
    <w:rsid w:val="00D614DE"/>
    <w:rsid w:val="00D6154C"/>
    <w:rsid w:val="00D61759"/>
    <w:rsid w:val="00D61FE8"/>
    <w:rsid w:val="00D6228C"/>
    <w:rsid w:val="00D67054"/>
    <w:rsid w:val="00D67B5B"/>
    <w:rsid w:val="00D70884"/>
    <w:rsid w:val="00D71317"/>
    <w:rsid w:val="00D72BF7"/>
    <w:rsid w:val="00D73B6B"/>
    <w:rsid w:val="00D742D7"/>
    <w:rsid w:val="00D74A79"/>
    <w:rsid w:val="00D75D37"/>
    <w:rsid w:val="00D772CD"/>
    <w:rsid w:val="00D77956"/>
    <w:rsid w:val="00D77BDE"/>
    <w:rsid w:val="00D77C16"/>
    <w:rsid w:val="00D77CD1"/>
    <w:rsid w:val="00D82E42"/>
    <w:rsid w:val="00D83BF1"/>
    <w:rsid w:val="00D84D21"/>
    <w:rsid w:val="00D84DCE"/>
    <w:rsid w:val="00D86339"/>
    <w:rsid w:val="00D86B18"/>
    <w:rsid w:val="00D86B8E"/>
    <w:rsid w:val="00D87979"/>
    <w:rsid w:val="00D90003"/>
    <w:rsid w:val="00D90668"/>
    <w:rsid w:val="00D90BD5"/>
    <w:rsid w:val="00D9113B"/>
    <w:rsid w:val="00D9192D"/>
    <w:rsid w:val="00D920CD"/>
    <w:rsid w:val="00D92AD0"/>
    <w:rsid w:val="00D9323D"/>
    <w:rsid w:val="00D9337B"/>
    <w:rsid w:val="00D9510D"/>
    <w:rsid w:val="00D9602D"/>
    <w:rsid w:val="00D9669B"/>
    <w:rsid w:val="00D96728"/>
    <w:rsid w:val="00D96903"/>
    <w:rsid w:val="00D96B12"/>
    <w:rsid w:val="00D96CB7"/>
    <w:rsid w:val="00D972E5"/>
    <w:rsid w:val="00D975BA"/>
    <w:rsid w:val="00DA0AAC"/>
    <w:rsid w:val="00DA0B6B"/>
    <w:rsid w:val="00DA2400"/>
    <w:rsid w:val="00DA28FE"/>
    <w:rsid w:val="00DA3355"/>
    <w:rsid w:val="00DA336E"/>
    <w:rsid w:val="00DA6029"/>
    <w:rsid w:val="00DA60EB"/>
    <w:rsid w:val="00DA63B3"/>
    <w:rsid w:val="00DA68BF"/>
    <w:rsid w:val="00DB065F"/>
    <w:rsid w:val="00DB144F"/>
    <w:rsid w:val="00DB1547"/>
    <w:rsid w:val="00DB1D3F"/>
    <w:rsid w:val="00DB4F53"/>
    <w:rsid w:val="00DB4F9D"/>
    <w:rsid w:val="00DB53EF"/>
    <w:rsid w:val="00DB5A73"/>
    <w:rsid w:val="00DB620C"/>
    <w:rsid w:val="00DB6F6B"/>
    <w:rsid w:val="00DB7188"/>
    <w:rsid w:val="00DB7F6E"/>
    <w:rsid w:val="00DC141F"/>
    <w:rsid w:val="00DC1A6C"/>
    <w:rsid w:val="00DC3586"/>
    <w:rsid w:val="00DC5439"/>
    <w:rsid w:val="00DC5B44"/>
    <w:rsid w:val="00DC6C04"/>
    <w:rsid w:val="00DC6D13"/>
    <w:rsid w:val="00DC6D93"/>
    <w:rsid w:val="00DD01E5"/>
    <w:rsid w:val="00DD0228"/>
    <w:rsid w:val="00DD0726"/>
    <w:rsid w:val="00DD1182"/>
    <w:rsid w:val="00DD28B1"/>
    <w:rsid w:val="00DD35B5"/>
    <w:rsid w:val="00DD4113"/>
    <w:rsid w:val="00DD463B"/>
    <w:rsid w:val="00DD52C6"/>
    <w:rsid w:val="00DD54A2"/>
    <w:rsid w:val="00DD5E6F"/>
    <w:rsid w:val="00DD6EA9"/>
    <w:rsid w:val="00DD766C"/>
    <w:rsid w:val="00DE0956"/>
    <w:rsid w:val="00DE0CBA"/>
    <w:rsid w:val="00DE172D"/>
    <w:rsid w:val="00DE18BF"/>
    <w:rsid w:val="00DE1F5B"/>
    <w:rsid w:val="00DE31FC"/>
    <w:rsid w:val="00DE524B"/>
    <w:rsid w:val="00DE6B5A"/>
    <w:rsid w:val="00DE6CB6"/>
    <w:rsid w:val="00DE7A8C"/>
    <w:rsid w:val="00DF103D"/>
    <w:rsid w:val="00DF1D48"/>
    <w:rsid w:val="00DF33DA"/>
    <w:rsid w:val="00DF3F16"/>
    <w:rsid w:val="00DF4258"/>
    <w:rsid w:val="00DF45CE"/>
    <w:rsid w:val="00DF4A0A"/>
    <w:rsid w:val="00DF4AF4"/>
    <w:rsid w:val="00DF4E5F"/>
    <w:rsid w:val="00DF4EF7"/>
    <w:rsid w:val="00DF5884"/>
    <w:rsid w:val="00DF76F9"/>
    <w:rsid w:val="00DF7ED0"/>
    <w:rsid w:val="00E009DF"/>
    <w:rsid w:val="00E00EF4"/>
    <w:rsid w:val="00E010AF"/>
    <w:rsid w:val="00E01E24"/>
    <w:rsid w:val="00E021DD"/>
    <w:rsid w:val="00E03AA2"/>
    <w:rsid w:val="00E041D8"/>
    <w:rsid w:val="00E04AF0"/>
    <w:rsid w:val="00E06486"/>
    <w:rsid w:val="00E07DAD"/>
    <w:rsid w:val="00E10457"/>
    <w:rsid w:val="00E124A7"/>
    <w:rsid w:val="00E12A8D"/>
    <w:rsid w:val="00E14F5E"/>
    <w:rsid w:val="00E151D4"/>
    <w:rsid w:val="00E16272"/>
    <w:rsid w:val="00E1683D"/>
    <w:rsid w:val="00E16B3E"/>
    <w:rsid w:val="00E20E51"/>
    <w:rsid w:val="00E21055"/>
    <w:rsid w:val="00E2193B"/>
    <w:rsid w:val="00E22343"/>
    <w:rsid w:val="00E23D56"/>
    <w:rsid w:val="00E244AD"/>
    <w:rsid w:val="00E2452B"/>
    <w:rsid w:val="00E24AB5"/>
    <w:rsid w:val="00E25FFC"/>
    <w:rsid w:val="00E26504"/>
    <w:rsid w:val="00E27350"/>
    <w:rsid w:val="00E27DD1"/>
    <w:rsid w:val="00E30801"/>
    <w:rsid w:val="00E3089F"/>
    <w:rsid w:val="00E31929"/>
    <w:rsid w:val="00E33478"/>
    <w:rsid w:val="00E344CD"/>
    <w:rsid w:val="00E34B2E"/>
    <w:rsid w:val="00E3526C"/>
    <w:rsid w:val="00E35978"/>
    <w:rsid w:val="00E36E88"/>
    <w:rsid w:val="00E37CB8"/>
    <w:rsid w:val="00E40052"/>
    <w:rsid w:val="00E401F6"/>
    <w:rsid w:val="00E40319"/>
    <w:rsid w:val="00E409E4"/>
    <w:rsid w:val="00E418B4"/>
    <w:rsid w:val="00E418E7"/>
    <w:rsid w:val="00E41D21"/>
    <w:rsid w:val="00E42FAE"/>
    <w:rsid w:val="00E42FBD"/>
    <w:rsid w:val="00E43FAF"/>
    <w:rsid w:val="00E44A52"/>
    <w:rsid w:val="00E44CB9"/>
    <w:rsid w:val="00E44E15"/>
    <w:rsid w:val="00E46C44"/>
    <w:rsid w:val="00E50DB0"/>
    <w:rsid w:val="00E51515"/>
    <w:rsid w:val="00E51A46"/>
    <w:rsid w:val="00E52B3E"/>
    <w:rsid w:val="00E5336A"/>
    <w:rsid w:val="00E53775"/>
    <w:rsid w:val="00E537C8"/>
    <w:rsid w:val="00E5426C"/>
    <w:rsid w:val="00E558AD"/>
    <w:rsid w:val="00E55C8D"/>
    <w:rsid w:val="00E56A7E"/>
    <w:rsid w:val="00E570CC"/>
    <w:rsid w:val="00E5768E"/>
    <w:rsid w:val="00E57BD1"/>
    <w:rsid w:val="00E60582"/>
    <w:rsid w:val="00E6065F"/>
    <w:rsid w:val="00E62046"/>
    <w:rsid w:val="00E6286E"/>
    <w:rsid w:val="00E64209"/>
    <w:rsid w:val="00E65204"/>
    <w:rsid w:val="00E6539D"/>
    <w:rsid w:val="00E66429"/>
    <w:rsid w:val="00E672D9"/>
    <w:rsid w:val="00E67B02"/>
    <w:rsid w:val="00E67F43"/>
    <w:rsid w:val="00E70C0E"/>
    <w:rsid w:val="00E7138D"/>
    <w:rsid w:val="00E71A4C"/>
    <w:rsid w:val="00E72A0F"/>
    <w:rsid w:val="00E743F1"/>
    <w:rsid w:val="00E775CC"/>
    <w:rsid w:val="00E805EA"/>
    <w:rsid w:val="00E84F7C"/>
    <w:rsid w:val="00E85584"/>
    <w:rsid w:val="00E91AE2"/>
    <w:rsid w:val="00E92E4C"/>
    <w:rsid w:val="00E9402F"/>
    <w:rsid w:val="00E94932"/>
    <w:rsid w:val="00E96508"/>
    <w:rsid w:val="00E96986"/>
    <w:rsid w:val="00E96E95"/>
    <w:rsid w:val="00E973EE"/>
    <w:rsid w:val="00E976EE"/>
    <w:rsid w:val="00EA0805"/>
    <w:rsid w:val="00EA195F"/>
    <w:rsid w:val="00EA1E87"/>
    <w:rsid w:val="00EA292C"/>
    <w:rsid w:val="00EA2F0B"/>
    <w:rsid w:val="00EA422D"/>
    <w:rsid w:val="00EA517F"/>
    <w:rsid w:val="00EA6011"/>
    <w:rsid w:val="00EA6611"/>
    <w:rsid w:val="00EA6A0E"/>
    <w:rsid w:val="00EA6B44"/>
    <w:rsid w:val="00EA6E4A"/>
    <w:rsid w:val="00EA7013"/>
    <w:rsid w:val="00EB05D8"/>
    <w:rsid w:val="00EB09A7"/>
    <w:rsid w:val="00EB0CEA"/>
    <w:rsid w:val="00EB2940"/>
    <w:rsid w:val="00EB3117"/>
    <w:rsid w:val="00EB4769"/>
    <w:rsid w:val="00EB5232"/>
    <w:rsid w:val="00EB562C"/>
    <w:rsid w:val="00EB5969"/>
    <w:rsid w:val="00EB5A22"/>
    <w:rsid w:val="00EB5E7E"/>
    <w:rsid w:val="00EC0088"/>
    <w:rsid w:val="00EC0112"/>
    <w:rsid w:val="00EC05C5"/>
    <w:rsid w:val="00EC1AE2"/>
    <w:rsid w:val="00EC1FCB"/>
    <w:rsid w:val="00EC2A8E"/>
    <w:rsid w:val="00EC2CA1"/>
    <w:rsid w:val="00EC2F26"/>
    <w:rsid w:val="00EC30F8"/>
    <w:rsid w:val="00EC466C"/>
    <w:rsid w:val="00EC4F79"/>
    <w:rsid w:val="00EC518A"/>
    <w:rsid w:val="00EC5DEE"/>
    <w:rsid w:val="00EC657F"/>
    <w:rsid w:val="00EC695D"/>
    <w:rsid w:val="00EC6C20"/>
    <w:rsid w:val="00EC6F2C"/>
    <w:rsid w:val="00EC7BA9"/>
    <w:rsid w:val="00ED005D"/>
    <w:rsid w:val="00ED33D6"/>
    <w:rsid w:val="00ED35D4"/>
    <w:rsid w:val="00ED473C"/>
    <w:rsid w:val="00ED4D2E"/>
    <w:rsid w:val="00ED4E55"/>
    <w:rsid w:val="00ED4EC4"/>
    <w:rsid w:val="00ED5F44"/>
    <w:rsid w:val="00ED626A"/>
    <w:rsid w:val="00ED65E4"/>
    <w:rsid w:val="00ED6C8C"/>
    <w:rsid w:val="00EE04D7"/>
    <w:rsid w:val="00EE0A16"/>
    <w:rsid w:val="00EE0EA8"/>
    <w:rsid w:val="00EE0EE9"/>
    <w:rsid w:val="00EE0F62"/>
    <w:rsid w:val="00EE1470"/>
    <w:rsid w:val="00EE15A2"/>
    <w:rsid w:val="00EE170E"/>
    <w:rsid w:val="00EE1DD0"/>
    <w:rsid w:val="00EE2869"/>
    <w:rsid w:val="00EE2AC8"/>
    <w:rsid w:val="00EE33A9"/>
    <w:rsid w:val="00EE4792"/>
    <w:rsid w:val="00EE588C"/>
    <w:rsid w:val="00EE597A"/>
    <w:rsid w:val="00EE6A5E"/>
    <w:rsid w:val="00EF04EB"/>
    <w:rsid w:val="00EF056B"/>
    <w:rsid w:val="00EF0A37"/>
    <w:rsid w:val="00EF10FC"/>
    <w:rsid w:val="00EF15E3"/>
    <w:rsid w:val="00EF2038"/>
    <w:rsid w:val="00EF2AF0"/>
    <w:rsid w:val="00EF32A8"/>
    <w:rsid w:val="00EF330F"/>
    <w:rsid w:val="00EF4454"/>
    <w:rsid w:val="00EF6271"/>
    <w:rsid w:val="00EF6D06"/>
    <w:rsid w:val="00EF6E71"/>
    <w:rsid w:val="00EF7439"/>
    <w:rsid w:val="00F000E8"/>
    <w:rsid w:val="00F004BD"/>
    <w:rsid w:val="00F0154A"/>
    <w:rsid w:val="00F029C3"/>
    <w:rsid w:val="00F02B1A"/>
    <w:rsid w:val="00F03981"/>
    <w:rsid w:val="00F046E0"/>
    <w:rsid w:val="00F054BA"/>
    <w:rsid w:val="00F06359"/>
    <w:rsid w:val="00F067D3"/>
    <w:rsid w:val="00F06920"/>
    <w:rsid w:val="00F06A68"/>
    <w:rsid w:val="00F06AFA"/>
    <w:rsid w:val="00F06E22"/>
    <w:rsid w:val="00F10853"/>
    <w:rsid w:val="00F1312A"/>
    <w:rsid w:val="00F14BF7"/>
    <w:rsid w:val="00F14F81"/>
    <w:rsid w:val="00F16676"/>
    <w:rsid w:val="00F17660"/>
    <w:rsid w:val="00F17FCE"/>
    <w:rsid w:val="00F215ED"/>
    <w:rsid w:val="00F21742"/>
    <w:rsid w:val="00F21CBC"/>
    <w:rsid w:val="00F22623"/>
    <w:rsid w:val="00F22D50"/>
    <w:rsid w:val="00F23328"/>
    <w:rsid w:val="00F2553D"/>
    <w:rsid w:val="00F25676"/>
    <w:rsid w:val="00F25780"/>
    <w:rsid w:val="00F2610D"/>
    <w:rsid w:val="00F26875"/>
    <w:rsid w:val="00F2687B"/>
    <w:rsid w:val="00F26B12"/>
    <w:rsid w:val="00F279FE"/>
    <w:rsid w:val="00F27B6C"/>
    <w:rsid w:val="00F27FAF"/>
    <w:rsid w:val="00F300BC"/>
    <w:rsid w:val="00F31E0E"/>
    <w:rsid w:val="00F3210C"/>
    <w:rsid w:val="00F3216A"/>
    <w:rsid w:val="00F32C85"/>
    <w:rsid w:val="00F330D8"/>
    <w:rsid w:val="00F33B85"/>
    <w:rsid w:val="00F34A02"/>
    <w:rsid w:val="00F35456"/>
    <w:rsid w:val="00F36B26"/>
    <w:rsid w:val="00F37506"/>
    <w:rsid w:val="00F375B1"/>
    <w:rsid w:val="00F4094F"/>
    <w:rsid w:val="00F40B20"/>
    <w:rsid w:val="00F40EC7"/>
    <w:rsid w:val="00F41990"/>
    <w:rsid w:val="00F42713"/>
    <w:rsid w:val="00F4284C"/>
    <w:rsid w:val="00F4373D"/>
    <w:rsid w:val="00F45399"/>
    <w:rsid w:val="00F45ABF"/>
    <w:rsid w:val="00F45D69"/>
    <w:rsid w:val="00F463DD"/>
    <w:rsid w:val="00F4676B"/>
    <w:rsid w:val="00F46E1A"/>
    <w:rsid w:val="00F470EB"/>
    <w:rsid w:val="00F47633"/>
    <w:rsid w:val="00F50360"/>
    <w:rsid w:val="00F518EE"/>
    <w:rsid w:val="00F534D3"/>
    <w:rsid w:val="00F53611"/>
    <w:rsid w:val="00F54808"/>
    <w:rsid w:val="00F550FF"/>
    <w:rsid w:val="00F559F3"/>
    <w:rsid w:val="00F567B6"/>
    <w:rsid w:val="00F600F5"/>
    <w:rsid w:val="00F607ED"/>
    <w:rsid w:val="00F61844"/>
    <w:rsid w:val="00F61DD9"/>
    <w:rsid w:val="00F62487"/>
    <w:rsid w:val="00F62690"/>
    <w:rsid w:val="00F62F4C"/>
    <w:rsid w:val="00F652EC"/>
    <w:rsid w:val="00F65D4C"/>
    <w:rsid w:val="00F66A03"/>
    <w:rsid w:val="00F67AFC"/>
    <w:rsid w:val="00F67D3F"/>
    <w:rsid w:val="00F70399"/>
    <w:rsid w:val="00F70A1A"/>
    <w:rsid w:val="00F714E7"/>
    <w:rsid w:val="00F71FC2"/>
    <w:rsid w:val="00F72474"/>
    <w:rsid w:val="00F728CA"/>
    <w:rsid w:val="00F7294A"/>
    <w:rsid w:val="00F73D7A"/>
    <w:rsid w:val="00F7601A"/>
    <w:rsid w:val="00F76A70"/>
    <w:rsid w:val="00F7792B"/>
    <w:rsid w:val="00F7798C"/>
    <w:rsid w:val="00F77AE5"/>
    <w:rsid w:val="00F77F8D"/>
    <w:rsid w:val="00F80104"/>
    <w:rsid w:val="00F80E55"/>
    <w:rsid w:val="00F82AEB"/>
    <w:rsid w:val="00F82FA3"/>
    <w:rsid w:val="00F83CFD"/>
    <w:rsid w:val="00F83D4B"/>
    <w:rsid w:val="00F844B1"/>
    <w:rsid w:val="00F85021"/>
    <w:rsid w:val="00F853CC"/>
    <w:rsid w:val="00F859FC"/>
    <w:rsid w:val="00F85AC2"/>
    <w:rsid w:val="00F85CF7"/>
    <w:rsid w:val="00F86233"/>
    <w:rsid w:val="00F868AE"/>
    <w:rsid w:val="00F877B2"/>
    <w:rsid w:val="00F90DC3"/>
    <w:rsid w:val="00F9122D"/>
    <w:rsid w:val="00F92257"/>
    <w:rsid w:val="00F93661"/>
    <w:rsid w:val="00F93DE3"/>
    <w:rsid w:val="00F94C04"/>
    <w:rsid w:val="00F96344"/>
    <w:rsid w:val="00F964FF"/>
    <w:rsid w:val="00F96A39"/>
    <w:rsid w:val="00F96DE8"/>
    <w:rsid w:val="00F97284"/>
    <w:rsid w:val="00F974AB"/>
    <w:rsid w:val="00FA020A"/>
    <w:rsid w:val="00FA09CA"/>
    <w:rsid w:val="00FA0B60"/>
    <w:rsid w:val="00FA1308"/>
    <w:rsid w:val="00FA17F4"/>
    <w:rsid w:val="00FA26E9"/>
    <w:rsid w:val="00FA2AED"/>
    <w:rsid w:val="00FA3465"/>
    <w:rsid w:val="00FA3EE0"/>
    <w:rsid w:val="00FA65BB"/>
    <w:rsid w:val="00FA6769"/>
    <w:rsid w:val="00FB1093"/>
    <w:rsid w:val="00FB1199"/>
    <w:rsid w:val="00FB1C0D"/>
    <w:rsid w:val="00FB2010"/>
    <w:rsid w:val="00FB34C3"/>
    <w:rsid w:val="00FB3509"/>
    <w:rsid w:val="00FB3E24"/>
    <w:rsid w:val="00FB413A"/>
    <w:rsid w:val="00FB43C0"/>
    <w:rsid w:val="00FB54F1"/>
    <w:rsid w:val="00FB5E1F"/>
    <w:rsid w:val="00FB72B8"/>
    <w:rsid w:val="00FB7429"/>
    <w:rsid w:val="00FB7443"/>
    <w:rsid w:val="00FC0216"/>
    <w:rsid w:val="00FC0468"/>
    <w:rsid w:val="00FC0DF2"/>
    <w:rsid w:val="00FC2886"/>
    <w:rsid w:val="00FC40DE"/>
    <w:rsid w:val="00FC4F53"/>
    <w:rsid w:val="00FC561D"/>
    <w:rsid w:val="00FC5D34"/>
    <w:rsid w:val="00FC610D"/>
    <w:rsid w:val="00FC6464"/>
    <w:rsid w:val="00FC701D"/>
    <w:rsid w:val="00FC714F"/>
    <w:rsid w:val="00FC76DF"/>
    <w:rsid w:val="00FC7A9B"/>
    <w:rsid w:val="00FC7D18"/>
    <w:rsid w:val="00FC7F2C"/>
    <w:rsid w:val="00FD03AE"/>
    <w:rsid w:val="00FD1063"/>
    <w:rsid w:val="00FD258D"/>
    <w:rsid w:val="00FD4F59"/>
    <w:rsid w:val="00FD6828"/>
    <w:rsid w:val="00FD6CF0"/>
    <w:rsid w:val="00FD7944"/>
    <w:rsid w:val="00FD7C72"/>
    <w:rsid w:val="00FE0AE4"/>
    <w:rsid w:val="00FE0B7B"/>
    <w:rsid w:val="00FE0E82"/>
    <w:rsid w:val="00FE1F15"/>
    <w:rsid w:val="00FE22FB"/>
    <w:rsid w:val="00FE2778"/>
    <w:rsid w:val="00FE2BDC"/>
    <w:rsid w:val="00FE2DFE"/>
    <w:rsid w:val="00FE3662"/>
    <w:rsid w:val="00FE40B5"/>
    <w:rsid w:val="00FE4178"/>
    <w:rsid w:val="00FE50E0"/>
    <w:rsid w:val="00FE6F1A"/>
    <w:rsid w:val="00FF0F57"/>
    <w:rsid w:val="00FF10E8"/>
    <w:rsid w:val="00FF11CC"/>
    <w:rsid w:val="00FF19BA"/>
    <w:rsid w:val="00FF1FE9"/>
    <w:rsid w:val="00FF2524"/>
    <w:rsid w:val="00FF49C0"/>
    <w:rsid w:val="00FF56B4"/>
    <w:rsid w:val="00FF6839"/>
    <w:rsid w:val="012066CD"/>
    <w:rsid w:val="0124506A"/>
    <w:rsid w:val="017E9FF0"/>
    <w:rsid w:val="0199AAFF"/>
    <w:rsid w:val="019CA0CC"/>
    <w:rsid w:val="01A9A0A3"/>
    <w:rsid w:val="02532576"/>
    <w:rsid w:val="0270D3AC"/>
    <w:rsid w:val="027E31D4"/>
    <w:rsid w:val="0289FC09"/>
    <w:rsid w:val="02E50EFE"/>
    <w:rsid w:val="030853B8"/>
    <w:rsid w:val="03260D6C"/>
    <w:rsid w:val="032FA4FB"/>
    <w:rsid w:val="033EED8D"/>
    <w:rsid w:val="034A0589"/>
    <w:rsid w:val="035C6A64"/>
    <w:rsid w:val="0361AED9"/>
    <w:rsid w:val="03A5F1C6"/>
    <w:rsid w:val="0403C99B"/>
    <w:rsid w:val="042BEE2D"/>
    <w:rsid w:val="04331C0C"/>
    <w:rsid w:val="04657031"/>
    <w:rsid w:val="047276E5"/>
    <w:rsid w:val="04867198"/>
    <w:rsid w:val="0493291A"/>
    <w:rsid w:val="04CF690F"/>
    <w:rsid w:val="04D5C75E"/>
    <w:rsid w:val="04D93CD9"/>
    <w:rsid w:val="0505F468"/>
    <w:rsid w:val="05192AA3"/>
    <w:rsid w:val="0541C227"/>
    <w:rsid w:val="055C074D"/>
    <w:rsid w:val="057AFE54"/>
    <w:rsid w:val="059ACF8F"/>
    <w:rsid w:val="059B80C3"/>
    <w:rsid w:val="05BC3489"/>
    <w:rsid w:val="061D6FE9"/>
    <w:rsid w:val="062241F9"/>
    <w:rsid w:val="064C4086"/>
    <w:rsid w:val="0652C802"/>
    <w:rsid w:val="068E7B8F"/>
    <w:rsid w:val="069EA78A"/>
    <w:rsid w:val="06A2E46C"/>
    <w:rsid w:val="06DC01C3"/>
    <w:rsid w:val="06F40A96"/>
    <w:rsid w:val="06FB9701"/>
    <w:rsid w:val="073B91A0"/>
    <w:rsid w:val="07710DF3"/>
    <w:rsid w:val="0774AA28"/>
    <w:rsid w:val="0782AFF9"/>
    <w:rsid w:val="07BAA7CE"/>
    <w:rsid w:val="07E810E7"/>
    <w:rsid w:val="07FD32D6"/>
    <w:rsid w:val="0832298C"/>
    <w:rsid w:val="088AF135"/>
    <w:rsid w:val="0893A80F"/>
    <w:rsid w:val="08940437"/>
    <w:rsid w:val="089B86B9"/>
    <w:rsid w:val="08AE5864"/>
    <w:rsid w:val="08B704C5"/>
    <w:rsid w:val="08D279BB"/>
    <w:rsid w:val="08D9BD6D"/>
    <w:rsid w:val="08E87281"/>
    <w:rsid w:val="08ED7358"/>
    <w:rsid w:val="08FF5F50"/>
    <w:rsid w:val="09010A24"/>
    <w:rsid w:val="0929623D"/>
    <w:rsid w:val="09CB7F38"/>
    <w:rsid w:val="09D39DE1"/>
    <w:rsid w:val="09F134DD"/>
    <w:rsid w:val="09F4D46B"/>
    <w:rsid w:val="0A2F7870"/>
    <w:rsid w:val="0A546626"/>
    <w:rsid w:val="0A6A07E9"/>
    <w:rsid w:val="0A8943B9"/>
    <w:rsid w:val="0AD71D33"/>
    <w:rsid w:val="0ADE5DAA"/>
    <w:rsid w:val="0AEDB4DF"/>
    <w:rsid w:val="0B106B58"/>
    <w:rsid w:val="0B26C781"/>
    <w:rsid w:val="0B36A5B8"/>
    <w:rsid w:val="0B6C8ACC"/>
    <w:rsid w:val="0B722F6C"/>
    <w:rsid w:val="0BB3A77C"/>
    <w:rsid w:val="0BBE0B13"/>
    <w:rsid w:val="0BC4115D"/>
    <w:rsid w:val="0C6ECD85"/>
    <w:rsid w:val="0CB09374"/>
    <w:rsid w:val="0CD1147E"/>
    <w:rsid w:val="0CD28FCF"/>
    <w:rsid w:val="0D1056B5"/>
    <w:rsid w:val="0D18D70D"/>
    <w:rsid w:val="0D33B7E0"/>
    <w:rsid w:val="0D69A919"/>
    <w:rsid w:val="0D819532"/>
    <w:rsid w:val="0D9952DF"/>
    <w:rsid w:val="0E11B918"/>
    <w:rsid w:val="0E191AA4"/>
    <w:rsid w:val="0E96ACBD"/>
    <w:rsid w:val="0EBD940F"/>
    <w:rsid w:val="0EC9037E"/>
    <w:rsid w:val="0ED9764F"/>
    <w:rsid w:val="0EE7061B"/>
    <w:rsid w:val="0EEBA53F"/>
    <w:rsid w:val="0F2E45CC"/>
    <w:rsid w:val="0F6A57A9"/>
    <w:rsid w:val="0F8F6DBB"/>
    <w:rsid w:val="0F976134"/>
    <w:rsid w:val="0FD33B07"/>
    <w:rsid w:val="0FE83436"/>
    <w:rsid w:val="109979B5"/>
    <w:rsid w:val="10AB0456"/>
    <w:rsid w:val="111B0FCA"/>
    <w:rsid w:val="11347422"/>
    <w:rsid w:val="11350E09"/>
    <w:rsid w:val="1135A312"/>
    <w:rsid w:val="117D7D12"/>
    <w:rsid w:val="117E1DBA"/>
    <w:rsid w:val="11840497"/>
    <w:rsid w:val="11CFDE20"/>
    <w:rsid w:val="12118508"/>
    <w:rsid w:val="127129BA"/>
    <w:rsid w:val="12E2746A"/>
    <w:rsid w:val="12F8C6C4"/>
    <w:rsid w:val="1330941B"/>
    <w:rsid w:val="13DD58D0"/>
    <w:rsid w:val="14054D97"/>
    <w:rsid w:val="1452B50F"/>
    <w:rsid w:val="145371B9"/>
    <w:rsid w:val="14784F7C"/>
    <w:rsid w:val="147B1DB3"/>
    <w:rsid w:val="14802CE2"/>
    <w:rsid w:val="150638A1"/>
    <w:rsid w:val="15155D63"/>
    <w:rsid w:val="151B2595"/>
    <w:rsid w:val="1525D253"/>
    <w:rsid w:val="153BE63E"/>
    <w:rsid w:val="15955083"/>
    <w:rsid w:val="15C2D3CB"/>
    <w:rsid w:val="1606697B"/>
    <w:rsid w:val="16306786"/>
    <w:rsid w:val="166220F2"/>
    <w:rsid w:val="16873B5C"/>
    <w:rsid w:val="168A9B9D"/>
    <w:rsid w:val="16BD846E"/>
    <w:rsid w:val="16DB26AD"/>
    <w:rsid w:val="16EB3A88"/>
    <w:rsid w:val="172B7528"/>
    <w:rsid w:val="175BF7D0"/>
    <w:rsid w:val="17815743"/>
    <w:rsid w:val="17CC37E7"/>
    <w:rsid w:val="17D0A151"/>
    <w:rsid w:val="18329888"/>
    <w:rsid w:val="18764DFD"/>
    <w:rsid w:val="18838C82"/>
    <w:rsid w:val="189CD56E"/>
    <w:rsid w:val="18A7DD62"/>
    <w:rsid w:val="192A263D"/>
    <w:rsid w:val="1965C7BB"/>
    <w:rsid w:val="19AE944B"/>
    <w:rsid w:val="19C421F8"/>
    <w:rsid w:val="1A605EEC"/>
    <w:rsid w:val="1A7C48AB"/>
    <w:rsid w:val="1AD90FA1"/>
    <w:rsid w:val="1AE650BB"/>
    <w:rsid w:val="1B439386"/>
    <w:rsid w:val="1B607414"/>
    <w:rsid w:val="1B60AF7E"/>
    <w:rsid w:val="1B71B4D0"/>
    <w:rsid w:val="1C12EDBE"/>
    <w:rsid w:val="1C35C742"/>
    <w:rsid w:val="1C68F8BF"/>
    <w:rsid w:val="1C761677"/>
    <w:rsid w:val="1C87F894"/>
    <w:rsid w:val="1CB2EC5B"/>
    <w:rsid w:val="1CDF63E7"/>
    <w:rsid w:val="1D64F4D7"/>
    <w:rsid w:val="1D7D6FCD"/>
    <w:rsid w:val="1D84B429"/>
    <w:rsid w:val="1DCF09CB"/>
    <w:rsid w:val="1E6F21A4"/>
    <w:rsid w:val="1E977612"/>
    <w:rsid w:val="1EA32295"/>
    <w:rsid w:val="1EA3399C"/>
    <w:rsid w:val="1ED4F3DA"/>
    <w:rsid w:val="1ED90253"/>
    <w:rsid w:val="1EF9D428"/>
    <w:rsid w:val="1F52D5CA"/>
    <w:rsid w:val="1F68B9F2"/>
    <w:rsid w:val="1F9B3879"/>
    <w:rsid w:val="1FFCCEC4"/>
    <w:rsid w:val="2009AA84"/>
    <w:rsid w:val="20184B17"/>
    <w:rsid w:val="20ED3148"/>
    <w:rsid w:val="20FD6609"/>
    <w:rsid w:val="21208FF2"/>
    <w:rsid w:val="212E34F0"/>
    <w:rsid w:val="218107B3"/>
    <w:rsid w:val="21D1DDD1"/>
    <w:rsid w:val="21F55200"/>
    <w:rsid w:val="21FC2E11"/>
    <w:rsid w:val="221357EE"/>
    <w:rsid w:val="2218ADF4"/>
    <w:rsid w:val="2219CC06"/>
    <w:rsid w:val="2238A97D"/>
    <w:rsid w:val="225BE1E0"/>
    <w:rsid w:val="2266694E"/>
    <w:rsid w:val="227FB18D"/>
    <w:rsid w:val="22A174E0"/>
    <w:rsid w:val="22CA0551"/>
    <w:rsid w:val="22CB4796"/>
    <w:rsid w:val="22F9419A"/>
    <w:rsid w:val="23357D0E"/>
    <w:rsid w:val="23981FD5"/>
    <w:rsid w:val="23BAFFC6"/>
    <w:rsid w:val="23C1CC0B"/>
    <w:rsid w:val="23EB3DC4"/>
    <w:rsid w:val="240C7EC7"/>
    <w:rsid w:val="243610B2"/>
    <w:rsid w:val="24516BE6"/>
    <w:rsid w:val="2451A9F4"/>
    <w:rsid w:val="2471ECFD"/>
    <w:rsid w:val="247D8866"/>
    <w:rsid w:val="2488136E"/>
    <w:rsid w:val="24A70BF5"/>
    <w:rsid w:val="25E5C06A"/>
    <w:rsid w:val="26458956"/>
    <w:rsid w:val="267FD300"/>
    <w:rsid w:val="26FC5F0E"/>
    <w:rsid w:val="273B1552"/>
    <w:rsid w:val="27534122"/>
    <w:rsid w:val="27637747"/>
    <w:rsid w:val="277A690C"/>
    <w:rsid w:val="279D3794"/>
    <w:rsid w:val="27BA7128"/>
    <w:rsid w:val="27CEFAAF"/>
    <w:rsid w:val="2801A186"/>
    <w:rsid w:val="28130250"/>
    <w:rsid w:val="288B86FC"/>
    <w:rsid w:val="28E39BB1"/>
    <w:rsid w:val="28E9C812"/>
    <w:rsid w:val="28F63184"/>
    <w:rsid w:val="29461B50"/>
    <w:rsid w:val="29753CCF"/>
    <w:rsid w:val="29BBA01C"/>
    <w:rsid w:val="29BDE6EF"/>
    <w:rsid w:val="29DCED6E"/>
    <w:rsid w:val="2A1CBE0A"/>
    <w:rsid w:val="2A3A74D7"/>
    <w:rsid w:val="2A3BEEC2"/>
    <w:rsid w:val="2A6ED367"/>
    <w:rsid w:val="2A8E0F7C"/>
    <w:rsid w:val="2AA215CF"/>
    <w:rsid w:val="2AC8F540"/>
    <w:rsid w:val="2AF20026"/>
    <w:rsid w:val="2B0A39A1"/>
    <w:rsid w:val="2B249E57"/>
    <w:rsid w:val="2B5D727C"/>
    <w:rsid w:val="2B87034E"/>
    <w:rsid w:val="2C2168D4"/>
    <w:rsid w:val="2C3AD3CB"/>
    <w:rsid w:val="2C689D6F"/>
    <w:rsid w:val="2C7F1C89"/>
    <w:rsid w:val="2C897AA0"/>
    <w:rsid w:val="2CD29EB8"/>
    <w:rsid w:val="2D90676A"/>
    <w:rsid w:val="2D96DED5"/>
    <w:rsid w:val="2DCC5959"/>
    <w:rsid w:val="2DCE27AB"/>
    <w:rsid w:val="2DEBF700"/>
    <w:rsid w:val="2E04BF86"/>
    <w:rsid w:val="2E1AECEA"/>
    <w:rsid w:val="2E3B2203"/>
    <w:rsid w:val="2E7D90EC"/>
    <w:rsid w:val="2EAAFA23"/>
    <w:rsid w:val="2EAB3891"/>
    <w:rsid w:val="2EDB7E60"/>
    <w:rsid w:val="2EFF0DFA"/>
    <w:rsid w:val="2F3AAED5"/>
    <w:rsid w:val="2FA648CD"/>
    <w:rsid w:val="2FD4E253"/>
    <w:rsid w:val="2FD8DBFA"/>
    <w:rsid w:val="30353885"/>
    <w:rsid w:val="30A77371"/>
    <w:rsid w:val="30BBD469"/>
    <w:rsid w:val="31121725"/>
    <w:rsid w:val="3131BF3E"/>
    <w:rsid w:val="3144629B"/>
    <w:rsid w:val="3147071C"/>
    <w:rsid w:val="3154ED4F"/>
    <w:rsid w:val="3156FF09"/>
    <w:rsid w:val="316D4EBB"/>
    <w:rsid w:val="317E3BF0"/>
    <w:rsid w:val="317E8B95"/>
    <w:rsid w:val="31845E18"/>
    <w:rsid w:val="31A9BC8C"/>
    <w:rsid w:val="334413B5"/>
    <w:rsid w:val="3387C83D"/>
    <w:rsid w:val="33A3254E"/>
    <w:rsid w:val="33D2CFBF"/>
    <w:rsid w:val="33DFB69A"/>
    <w:rsid w:val="340D34A6"/>
    <w:rsid w:val="34208A0E"/>
    <w:rsid w:val="342E40C9"/>
    <w:rsid w:val="3482BCEC"/>
    <w:rsid w:val="348A5421"/>
    <w:rsid w:val="348EFABB"/>
    <w:rsid w:val="34F30764"/>
    <w:rsid w:val="358E2FEF"/>
    <w:rsid w:val="359D04F9"/>
    <w:rsid w:val="3600236D"/>
    <w:rsid w:val="361CD11C"/>
    <w:rsid w:val="365B91DC"/>
    <w:rsid w:val="367E1DA4"/>
    <w:rsid w:val="368F8029"/>
    <w:rsid w:val="36AFF5BF"/>
    <w:rsid w:val="372E778D"/>
    <w:rsid w:val="37382904"/>
    <w:rsid w:val="37566187"/>
    <w:rsid w:val="379A5CED"/>
    <w:rsid w:val="379B6A82"/>
    <w:rsid w:val="37A693A8"/>
    <w:rsid w:val="37C9BCB6"/>
    <w:rsid w:val="38A94F50"/>
    <w:rsid w:val="38F51A60"/>
    <w:rsid w:val="39575825"/>
    <w:rsid w:val="396A2C7F"/>
    <w:rsid w:val="39946976"/>
    <w:rsid w:val="39B3D4B4"/>
    <w:rsid w:val="39CE46FB"/>
    <w:rsid w:val="39D7B3A4"/>
    <w:rsid w:val="39EAD536"/>
    <w:rsid w:val="39ECCA55"/>
    <w:rsid w:val="3A4E55B7"/>
    <w:rsid w:val="3A551E51"/>
    <w:rsid w:val="3A73CB0A"/>
    <w:rsid w:val="3A935471"/>
    <w:rsid w:val="3A95F4AE"/>
    <w:rsid w:val="3A9B5796"/>
    <w:rsid w:val="3ABE83C0"/>
    <w:rsid w:val="3AC00662"/>
    <w:rsid w:val="3AF519AA"/>
    <w:rsid w:val="3B2399F3"/>
    <w:rsid w:val="3B25B915"/>
    <w:rsid w:val="3B9086E2"/>
    <w:rsid w:val="3B9D16E3"/>
    <w:rsid w:val="3BE22D4C"/>
    <w:rsid w:val="3BEEF605"/>
    <w:rsid w:val="3C4D9131"/>
    <w:rsid w:val="3C6E947D"/>
    <w:rsid w:val="3C8EF8E7"/>
    <w:rsid w:val="3C91A61E"/>
    <w:rsid w:val="3C95D698"/>
    <w:rsid w:val="3CE6AA77"/>
    <w:rsid w:val="3D353972"/>
    <w:rsid w:val="3D4A0794"/>
    <w:rsid w:val="3D569499"/>
    <w:rsid w:val="3D69E743"/>
    <w:rsid w:val="3D6CCE1C"/>
    <w:rsid w:val="3D74A736"/>
    <w:rsid w:val="3DB62016"/>
    <w:rsid w:val="3DD8BACF"/>
    <w:rsid w:val="3E06EDF4"/>
    <w:rsid w:val="3E66FABD"/>
    <w:rsid w:val="3ED777CF"/>
    <w:rsid w:val="3EE5D7F5"/>
    <w:rsid w:val="3F2517D8"/>
    <w:rsid w:val="3F327296"/>
    <w:rsid w:val="3F515771"/>
    <w:rsid w:val="3F537513"/>
    <w:rsid w:val="3F748B30"/>
    <w:rsid w:val="3FBBA63E"/>
    <w:rsid w:val="3FD4CE9B"/>
    <w:rsid w:val="3FEB3DE4"/>
    <w:rsid w:val="3FFF2C32"/>
    <w:rsid w:val="400F1AD0"/>
    <w:rsid w:val="4012C746"/>
    <w:rsid w:val="40361E88"/>
    <w:rsid w:val="404DF572"/>
    <w:rsid w:val="409B9DE8"/>
    <w:rsid w:val="40A46EDE"/>
    <w:rsid w:val="40E1E57F"/>
    <w:rsid w:val="410ED900"/>
    <w:rsid w:val="4157769F"/>
    <w:rsid w:val="415855AB"/>
    <w:rsid w:val="418A3057"/>
    <w:rsid w:val="418B97DE"/>
    <w:rsid w:val="41C0E0EE"/>
    <w:rsid w:val="41C805F3"/>
    <w:rsid w:val="4203AD47"/>
    <w:rsid w:val="4224CDC0"/>
    <w:rsid w:val="4226913F"/>
    <w:rsid w:val="4272C89F"/>
    <w:rsid w:val="42733B70"/>
    <w:rsid w:val="42756E5B"/>
    <w:rsid w:val="42C82E5D"/>
    <w:rsid w:val="42E6468B"/>
    <w:rsid w:val="43073C26"/>
    <w:rsid w:val="43266852"/>
    <w:rsid w:val="43405D71"/>
    <w:rsid w:val="434A5631"/>
    <w:rsid w:val="4354FEF8"/>
    <w:rsid w:val="43748622"/>
    <w:rsid w:val="4397A37A"/>
    <w:rsid w:val="43DB5338"/>
    <w:rsid w:val="43DF60C6"/>
    <w:rsid w:val="43FD9985"/>
    <w:rsid w:val="4406EF0B"/>
    <w:rsid w:val="4460371B"/>
    <w:rsid w:val="44A83FBE"/>
    <w:rsid w:val="44E55B2F"/>
    <w:rsid w:val="451E739C"/>
    <w:rsid w:val="4535A0D5"/>
    <w:rsid w:val="453BB1DD"/>
    <w:rsid w:val="453CB109"/>
    <w:rsid w:val="458B9E01"/>
    <w:rsid w:val="45A24F5A"/>
    <w:rsid w:val="46244064"/>
    <w:rsid w:val="4644E720"/>
    <w:rsid w:val="4686C9C7"/>
    <w:rsid w:val="469C98F3"/>
    <w:rsid w:val="46D39847"/>
    <w:rsid w:val="46EF2954"/>
    <w:rsid w:val="47C6B823"/>
    <w:rsid w:val="4848B976"/>
    <w:rsid w:val="488397A6"/>
    <w:rsid w:val="48A3E689"/>
    <w:rsid w:val="48B3F5FD"/>
    <w:rsid w:val="48D42273"/>
    <w:rsid w:val="48E41B42"/>
    <w:rsid w:val="48F06AC2"/>
    <w:rsid w:val="48F12B61"/>
    <w:rsid w:val="492053C3"/>
    <w:rsid w:val="49628884"/>
    <w:rsid w:val="497940C9"/>
    <w:rsid w:val="499A0599"/>
    <w:rsid w:val="49F44096"/>
    <w:rsid w:val="49FA063B"/>
    <w:rsid w:val="49FA2B59"/>
    <w:rsid w:val="4A1F6807"/>
    <w:rsid w:val="4A474FF8"/>
    <w:rsid w:val="4A73D365"/>
    <w:rsid w:val="4AB193A6"/>
    <w:rsid w:val="4B3D42B7"/>
    <w:rsid w:val="4B4220E4"/>
    <w:rsid w:val="4B4ED3FC"/>
    <w:rsid w:val="4B805A38"/>
    <w:rsid w:val="4B956720"/>
    <w:rsid w:val="4B9D6913"/>
    <w:rsid w:val="4B9DF60C"/>
    <w:rsid w:val="4C4AD8DE"/>
    <w:rsid w:val="4C715A4D"/>
    <w:rsid w:val="4C77B562"/>
    <w:rsid w:val="4CAA23F0"/>
    <w:rsid w:val="4CE795FB"/>
    <w:rsid w:val="4D0790D4"/>
    <w:rsid w:val="4D393974"/>
    <w:rsid w:val="4D545140"/>
    <w:rsid w:val="4D5D31F5"/>
    <w:rsid w:val="4D79BBE0"/>
    <w:rsid w:val="4D9AB173"/>
    <w:rsid w:val="4DA6FB1B"/>
    <w:rsid w:val="4DFE672D"/>
    <w:rsid w:val="4E3AC5F4"/>
    <w:rsid w:val="4E7B68F1"/>
    <w:rsid w:val="4E900633"/>
    <w:rsid w:val="4E9A4A45"/>
    <w:rsid w:val="4E9B7AA6"/>
    <w:rsid w:val="4E9F371A"/>
    <w:rsid w:val="4ED05BE2"/>
    <w:rsid w:val="4EDCB000"/>
    <w:rsid w:val="4F0F334D"/>
    <w:rsid w:val="4F5F4CCD"/>
    <w:rsid w:val="4F747893"/>
    <w:rsid w:val="4FB8E604"/>
    <w:rsid w:val="4FEF444F"/>
    <w:rsid w:val="5046C00D"/>
    <w:rsid w:val="505310BA"/>
    <w:rsid w:val="5081FBA7"/>
    <w:rsid w:val="50CC4620"/>
    <w:rsid w:val="513B7333"/>
    <w:rsid w:val="518EA6D5"/>
    <w:rsid w:val="51B134F0"/>
    <w:rsid w:val="51BB64EA"/>
    <w:rsid w:val="51F83C10"/>
    <w:rsid w:val="52150382"/>
    <w:rsid w:val="525D76F8"/>
    <w:rsid w:val="5262402A"/>
    <w:rsid w:val="527B9B6D"/>
    <w:rsid w:val="52A0DE8F"/>
    <w:rsid w:val="52BEA027"/>
    <w:rsid w:val="52F50EBA"/>
    <w:rsid w:val="5356E357"/>
    <w:rsid w:val="53EEF8CB"/>
    <w:rsid w:val="54169C1D"/>
    <w:rsid w:val="543783C2"/>
    <w:rsid w:val="54D9C73E"/>
    <w:rsid w:val="54E24E99"/>
    <w:rsid w:val="55266E2E"/>
    <w:rsid w:val="552837A6"/>
    <w:rsid w:val="5528E4F9"/>
    <w:rsid w:val="5542F4C4"/>
    <w:rsid w:val="554AE2B8"/>
    <w:rsid w:val="554E8DC0"/>
    <w:rsid w:val="5563EBE5"/>
    <w:rsid w:val="557094C9"/>
    <w:rsid w:val="55A90403"/>
    <w:rsid w:val="56145814"/>
    <w:rsid w:val="562CAF7C"/>
    <w:rsid w:val="565820C1"/>
    <w:rsid w:val="56AA48FF"/>
    <w:rsid w:val="5715D87A"/>
    <w:rsid w:val="575ED7A4"/>
    <w:rsid w:val="580E7D3E"/>
    <w:rsid w:val="58146119"/>
    <w:rsid w:val="5872EB2B"/>
    <w:rsid w:val="58DAE8F9"/>
    <w:rsid w:val="592FF7B4"/>
    <w:rsid w:val="596D1769"/>
    <w:rsid w:val="597F2152"/>
    <w:rsid w:val="597F860F"/>
    <w:rsid w:val="59C32FB1"/>
    <w:rsid w:val="59E033A7"/>
    <w:rsid w:val="5A12733D"/>
    <w:rsid w:val="5A1F798F"/>
    <w:rsid w:val="5A92356C"/>
    <w:rsid w:val="5A95168F"/>
    <w:rsid w:val="5A96DD59"/>
    <w:rsid w:val="5A9ED3CD"/>
    <w:rsid w:val="5AAA67EC"/>
    <w:rsid w:val="5AACB07C"/>
    <w:rsid w:val="5ADFC3AD"/>
    <w:rsid w:val="5AE32FEE"/>
    <w:rsid w:val="5B0AB4B2"/>
    <w:rsid w:val="5B0D88EA"/>
    <w:rsid w:val="5B130C20"/>
    <w:rsid w:val="5B2CDDC5"/>
    <w:rsid w:val="5B45ED2E"/>
    <w:rsid w:val="5B48E4FD"/>
    <w:rsid w:val="5B4DFA19"/>
    <w:rsid w:val="5B5666D1"/>
    <w:rsid w:val="5C65826D"/>
    <w:rsid w:val="5CA74FD0"/>
    <w:rsid w:val="5CCF5F9F"/>
    <w:rsid w:val="5CD7DFE5"/>
    <w:rsid w:val="5CF86668"/>
    <w:rsid w:val="5D3EE4B9"/>
    <w:rsid w:val="5D574AC4"/>
    <w:rsid w:val="5D78316A"/>
    <w:rsid w:val="5D7F555E"/>
    <w:rsid w:val="5DAA2DEF"/>
    <w:rsid w:val="5E08C6C2"/>
    <w:rsid w:val="5E7BB95A"/>
    <w:rsid w:val="5E9C3287"/>
    <w:rsid w:val="5EB84DD7"/>
    <w:rsid w:val="5EFE7AD1"/>
    <w:rsid w:val="5F0C2EBA"/>
    <w:rsid w:val="5F69E989"/>
    <w:rsid w:val="5F74AA81"/>
    <w:rsid w:val="5F8890DD"/>
    <w:rsid w:val="6001027A"/>
    <w:rsid w:val="600F80A7"/>
    <w:rsid w:val="601C5138"/>
    <w:rsid w:val="60306152"/>
    <w:rsid w:val="603802E8"/>
    <w:rsid w:val="6067D01B"/>
    <w:rsid w:val="60A7FF1B"/>
    <w:rsid w:val="60C1C2D1"/>
    <w:rsid w:val="60EF1364"/>
    <w:rsid w:val="6104E23E"/>
    <w:rsid w:val="612EFDF4"/>
    <w:rsid w:val="61465A11"/>
    <w:rsid w:val="616FA438"/>
    <w:rsid w:val="6179B5BB"/>
    <w:rsid w:val="618319DE"/>
    <w:rsid w:val="61E79B50"/>
    <w:rsid w:val="61F4CCBA"/>
    <w:rsid w:val="61F701D9"/>
    <w:rsid w:val="62631118"/>
    <w:rsid w:val="629ED108"/>
    <w:rsid w:val="62A528D3"/>
    <w:rsid w:val="62B133DB"/>
    <w:rsid w:val="638FB114"/>
    <w:rsid w:val="63A909F3"/>
    <w:rsid w:val="6473327D"/>
    <w:rsid w:val="6491CBFF"/>
    <w:rsid w:val="64C65110"/>
    <w:rsid w:val="64D9BBC4"/>
    <w:rsid w:val="64EDEC1D"/>
    <w:rsid w:val="650EB674"/>
    <w:rsid w:val="6517A806"/>
    <w:rsid w:val="65625CA9"/>
    <w:rsid w:val="6587ED5E"/>
    <w:rsid w:val="65A0ABB1"/>
    <w:rsid w:val="65A3D4C8"/>
    <w:rsid w:val="6608E19E"/>
    <w:rsid w:val="66172268"/>
    <w:rsid w:val="66257D64"/>
    <w:rsid w:val="6639DC80"/>
    <w:rsid w:val="666352D0"/>
    <w:rsid w:val="66B85150"/>
    <w:rsid w:val="67157A88"/>
    <w:rsid w:val="675BD311"/>
    <w:rsid w:val="675CE9AB"/>
    <w:rsid w:val="67ADDB21"/>
    <w:rsid w:val="67D9E7C1"/>
    <w:rsid w:val="67FE8F18"/>
    <w:rsid w:val="68059E90"/>
    <w:rsid w:val="68240904"/>
    <w:rsid w:val="68345529"/>
    <w:rsid w:val="686FFBC0"/>
    <w:rsid w:val="68A1D80A"/>
    <w:rsid w:val="68E77959"/>
    <w:rsid w:val="68F7A372"/>
    <w:rsid w:val="6929DA29"/>
    <w:rsid w:val="692C760A"/>
    <w:rsid w:val="6946E15A"/>
    <w:rsid w:val="697F5999"/>
    <w:rsid w:val="698D8FEB"/>
    <w:rsid w:val="69C7012A"/>
    <w:rsid w:val="6A01CB88"/>
    <w:rsid w:val="6A131F48"/>
    <w:rsid w:val="6A2BB537"/>
    <w:rsid w:val="6A5086AA"/>
    <w:rsid w:val="6A69BE53"/>
    <w:rsid w:val="6A7F793E"/>
    <w:rsid w:val="6A891850"/>
    <w:rsid w:val="6AE21DAA"/>
    <w:rsid w:val="6AF32591"/>
    <w:rsid w:val="6B33DC3B"/>
    <w:rsid w:val="6BB8DB44"/>
    <w:rsid w:val="6BBAE3B3"/>
    <w:rsid w:val="6BEC570B"/>
    <w:rsid w:val="6C0A075C"/>
    <w:rsid w:val="6C2F4434"/>
    <w:rsid w:val="6C5C69EF"/>
    <w:rsid w:val="6C8FB0F3"/>
    <w:rsid w:val="6CA85BE2"/>
    <w:rsid w:val="6CD407CA"/>
    <w:rsid w:val="6CF74221"/>
    <w:rsid w:val="6D05A2DD"/>
    <w:rsid w:val="6D3ED89B"/>
    <w:rsid w:val="6D483823"/>
    <w:rsid w:val="6D6A1580"/>
    <w:rsid w:val="6D8B60E8"/>
    <w:rsid w:val="6DCB1495"/>
    <w:rsid w:val="6DF7AE06"/>
    <w:rsid w:val="6E2AC653"/>
    <w:rsid w:val="6E48EA25"/>
    <w:rsid w:val="6E4BF555"/>
    <w:rsid w:val="6E7BAA1A"/>
    <w:rsid w:val="6EB19F61"/>
    <w:rsid w:val="6EF89584"/>
    <w:rsid w:val="6F1A1682"/>
    <w:rsid w:val="6F66E4F6"/>
    <w:rsid w:val="6F730DA4"/>
    <w:rsid w:val="6FBEEDB1"/>
    <w:rsid w:val="70456678"/>
    <w:rsid w:val="70561438"/>
    <w:rsid w:val="707D226C"/>
    <w:rsid w:val="70A054EB"/>
    <w:rsid w:val="70A6F1EF"/>
    <w:rsid w:val="70B044A3"/>
    <w:rsid w:val="714AA199"/>
    <w:rsid w:val="714E5CB4"/>
    <w:rsid w:val="7152A3B0"/>
    <w:rsid w:val="7180154B"/>
    <w:rsid w:val="719875F5"/>
    <w:rsid w:val="71D44DC5"/>
    <w:rsid w:val="71DB45D1"/>
    <w:rsid w:val="721DEFC8"/>
    <w:rsid w:val="7229B1F0"/>
    <w:rsid w:val="727A9D2E"/>
    <w:rsid w:val="7282C63F"/>
    <w:rsid w:val="72A9AF32"/>
    <w:rsid w:val="72FB6996"/>
    <w:rsid w:val="731B7A47"/>
    <w:rsid w:val="7337DC76"/>
    <w:rsid w:val="7354674E"/>
    <w:rsid w:val="73D7B695"/>
    <w:rsid w:val="741AFC61"/>
    <w:rsid w:val="7465953B"/>
    <w:rsid w:val="7488E274"/>
    <w:rsid w:val="74CE90E5"/>
    <w:rsid w:val="74F32A8C"/>
    <w:rsid w:val="751B3F2B"/>
    <w:rsid w:val="7551A7B2"/>
    <w:rsid w:val="756368BB"/>
    <w:rsid w:val="7582418D"/>
    <w:rsid w:val="7623409F"/>
    <w:rsid w:val="764BADB0"/>
    <w:rsid w:val="7684AB1A"/>
    <w:rsid w:val="769CD37B"/>
    <w:rsid w:val="76C6572A"/>
    <w:rsid w:val="76D1FFA4"/>
    <w:rsid w:val="77387034"/>
    <w:rsid w:val="773EFC34"/>
    <w:rsid w:val="778F4B4B"/>
    <w:rsid w:val="77F39262"/>
    <w:rsid w:val="780E8D24"/>
    <w:rsid w:val="78137D6D"/>
    <w:rsid w:val="784D699D"/>
    <w:rsid w:val="7865A319"/>
    <w:rsid w:val="786F72B6"/>
    <w:rsid w:val="7882A395"/>
    <w:rsid w:val="789343D2"/>
    <w:rsid w:val="7898F374"/>
    <w:rsid w:val="78A4899F"/>
    <w:rsid w:val="78B70019"/>
    <w:rsid w:val="78BD0094"/>
    <w:rsid w:val="78DFAAC3"/>
    <w:rsid w:val="79117FDD"/>
    <w:rsid w:val="79148824"/>
    <w:rsid w:val="79169490"/>
    <w:rsid w:val="795AE161"/>
    <w:rsid w:val="7972B0E7"/>
    <w:rsid w:val="797B25F4"/>
    <w:rsid w:val="79D4743D"/>
    <w:rsid w:val="7A118216"/>
    <w:rsid w:val="7A1360C1"/>
    <w:rsid w:val="7A1D2188"/>
    <w:rsid w:val="7A24297D"/>
    <w:rsid w:val="7A47F97D"/>
    <w:rsid w:val="7A6D745F"/>
    <w:rsid w:val="7A8557F5"/>
    <w:rsid w:val="7A871004"/>
    <w:rsid w:val="7AB9F95C"/>
    <w:rsid w:val="7AC83730"/>
    <w:rsid w:val="7AF4EF3A"/>
    <w:rsid w:val="7B0235AE"/>
    <w:rsid w:val="7B1B3305"/>
    <w:rsid w:val="7B3C0352"/>
    <w:rsid w:val="7B420F53"/>
    <w:rsid w:val="7B59F294"/>
    <w:rsid w:val="7B724042"/>
    <w:rsid w:val="7BA14BE6"/>
    <w:rsid w:val="7BA7D2CC"/>
    <w:rsid w:val="7BB76C9B"/>
    <w:rsid w:val="7BCEE5D8"/>
    <w:rsid w:val="7BE1318F"/>
    <w:rsid w:val="7BEC3B4B"/>
    <w:rsid w:val="7BEDBBBB"/>
    <w:rsid w:val="7C3A04A4"/>
    <w:rsid w:val="7C57B565"/>
    <w:rsid w:val="7C61450A"/>
    <w:rsid w:val="7C8D1AAC"/>
    <w:rsid w:val="7CA190C3"/>
    <w:rsid w:val="7D03DCD2"/>
    <w:rsid w:val="7D0619BA"/>
    <w:rsid w:val="7D4677CA"/>
    <w:rsid w:val="7DD7DE01"/>
    <w:rsid w:val="7DDFF0FF"/>
    <w:rsid w:val="7E08BE8B"/>
    <w:rsid w:val="7E62D3E6"/>
    <w:rsid w:val="7E6B2DCF"/>
    <w:rsid w:val="7E76E9AD"/>
    <w:rsid w:val="7EB40001"/>
    <w:rsid w:val="7ED00E23"/>
    <w:rsid w:val="7F44FAFE"/>
    <w:rsid w:val="7F6149FE"/>
    <w:rsid w:val="7FC09AF5"/>
    <w:rsid w:val="7FDFE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1B45FC"/>
  <w15:docId w15:val="{56CE1A87-D634-41D0-9502-B676004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46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530AE1"/>
    <w:pPr>
      <w:keepNext/>
      <w:widowControl/>
      <w:tabs>
        <w:tab w:val="left" w:pos="360"/>
      </w:tabs>
      <w:ind w:left="360" w:hanging="360"/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qFormat/>
    <w:rsid w:val="00530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A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AE1"/>
    <w:pPr>
      <w:keepNext/>
      <w:ind w:left="993" w:hanging="993"/>
      <w:jc w:val="both"/>
      <w:outlineLvl w:val="3"/>
    </w:pPr>
    <w:rPr>
      <w:rFonts w:ascii="Hebar" w:hAnsi="Hebar"/>
      <w:lang w:val="en-US"/>
    </w:rPr>
  </w:style>
  <w:style w:type="paragraph" w:styleId="Heading7">
    <w:name w:val="heading 7"/>
    <w:basedOn w:val="Normal"/>
    <w:next w:val="Normal"/>
    <w:qFormat/>
    <w:rsid w:val="00530AE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530AE1"/>
    <w:rPr>
      <w:sz w:val="20"/>
    </w:rPr>
  </w:style>
  <w:style w:type="paragraph" w:styleId="BodyText3">
    <w:name w:val="Body Text 3"/>
    <w:basedOn w:val="Normal"/>
    <w:rsid w:val="00530AE1"/>
    <w:pPr>
      <w:jc w:val="both"/>
    </w:pPr>
  </w:style>
  <w:style w:type="paragraph" w:styleId="Header">
    <w:name w:val="header"/>
    <w:basedOn w:val="Normal"/>
    <w:link w:val="HeaderChar"/>
    <w:rsid w:val="00530AE1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BodyText">
    <w:name w:val="Body Text"/>
    <w:basedOn w:val="Normal"/>
    <w:rsid w:val="00530AE1"/>
    <w:pPr>
      <w:jc w:val="center"/>
    </w:pPr>
    <w:rPr>
      <w:rFonts w:ascii="Hebar" w:hAnsi="Hebar"/>
      <w:b/>
      <w:sz w:val="72"/>
      <w:lang w:val="en-US"/>
    </w:rPr>
  </w:style>
  <w:style w:type="paragraph" w:styleId="BodyText2">
    <w:name w:val="Body Text 2"/>
    <w:basedOn w:val="Normal"/>
    <w:rsid w:val="00530AE1"/>
    <w:pPr>
      <w:jc w:val="both"/>
    </w:pPr>
    <w:rPr>
      <w:rFonts w:ascii="Hebar" w:hAnsi="Hebar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530AE1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BodyTextIndent">
    <w:name w:val="Body Text Indent"/>
    <w:basedOn w:val="Normal"/>
    <w:rsid w:val="00530AE1"/>
    <w:pPr>
      <w:ind w:left="360"/>
      <w:jc w:val="both"/>
    </w:pPr>
    <w:rPr>
      <w:sz w:val="28"/>
    </w:rPr>
  </w:style>
  <w:style w:type="paragraph" w:styleId="BodyTextIndent2">
    <w:name w:val="Body Text Indent 2"/>
    <w:basedOn w:val="Normal"/>
    <w:rsid w:val="00530AE1"/>
    <w:pPr>
      <w:ind w:left="993" w:hanging="851"/>
      <w:jc w:val="center"/>
    </w:pPr>
    <w:rPr>
      <w:sz w:val="28"/>
      <w:lang w:val="en-US"/>
    </w:rPr>
  </w:style>
  <w:style w:type="paragraph" w:styleId="BodyTextIndent3">
    <w:name w:val="Body Text Indent 3"/>
    <w:basedOn w:val="Normal"/>
    <w:rsid w:val="00530AE1"/>
    <w:pPr>
      <w:ind w:left="-284"/>
      <w:jc w:val="both"/>
    </w:pPr>
  </w:style>
  <w:style w:type="paragraph" w:customStyle="1" w:styleId="BodyText22">
    <w:name w:val="Body Text 22"/>
    <w:basedOn w:val="Normal"/>
    <w:rsid w:val="00530AE1"/>
    <w:pPr>
      <w:widowControl/>
      <w:jc w:val="both"/>
    </w:pPr>
    <w:rPr>
      <w:rFonts w:ascii="Timok" w:hAnsi="Timok"/>
      <w:noProof/>
      <w:szCs w:val="24"/>
      <w:lang w:val="en-US" w:eastAsia="en-US"/>
    </w:rPr>
  </w:style>
  <w:style w:type="paragraph" w:styleId="ListBullet4">
    <w:name w:val="List Bullet 4"/>
    <w:basedOn w:val="Normal"/>
    <w:autoRedefine/>
    <w:rsid w:val="00530AE1"/>
    <w:pPr>
      <w:widowControl/>
      <w:ind w:left="1440" w:hanging="540"/>
    </w:pPr>
    <w:rPr>
      <w:rFonts w:ascii="Hebar" w:hAnsi="Hebar"/>
      <w:sz w:val="22"/>
      <w:szCs w:val="22"/>
      <w:lang w:eastAsia="en-US"/>
    </w:rPr>
  </w:style>
  <w:style w:type="character" w:styleId="CommentReference">
    <w:name w:val="annotation reference"/>
    <w:semiHidden/>
    <w:rsid w:val="00530AE1"/>
    <w:rPr>
      <w:sz w:val="16"/>
      <w:szCs w:val="16"/>
    </w:rPr>
  </w:style>
  <w:style w:type="paragraph" w:styleId="CommentText">
    <w:name w:val="annotation text"/>
    <w:basedOn w:val="Normal"/>
    <w:semiHidden/>
    <w:rsid w:val="00530A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0AE1"/>
    <w:rPr>
      <w:b/>
      <w:bCs/>
    </w:rPr>
  </w:style>
  <w:style w:type="paragraph" w:styleId="BalloonText">
    <w:name w:val="Balloon Text"/>
    <w:basedOn w:val="Normal"/>
    <w:semiHidden/>
    <w:rsid w:val="00530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30A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30AE1"/>
    <w:pPr>
      <w:widowControl/>
      <w:jc w:val="center"/>
    </w:pPr>
    <w:rPr>
      <w:szCs w:val="24"/>
      <w:u w:val="single"/>
      <w:lang w:eastAsia="en-US"/>
    </w:rPr>
  </w:style>
  <w:style w:type="character" w:customStyle="1" w:styleId="TitleChar">
    <w:name w:val="Title Char"/>
    <w:link w:val="Title"/>
    <w:rsid w:val="00530AE1"/>
    <w:rPr>
      <w:sz w:val="24"/>
      <w:szCs w:val="24"/>
      <w:u w:val="single"/>
      <w:lang w:val="bg-BG"/>
    </w:rPr>
  </w:style>
  <w:style w:type="character" w:customStyle="1" w:styleId="FooterChar">
    <w:name w:val="Footer Char"/>
    <w:link w:val="Footer"/>
    <w:uiPriority w:val="99"/>
    <w:rsid w:val="00530AE1"/>
    <w:rPr>
      <w:lang w:eastAsia="bg-BG"/>
    </w:rPr>
  </w:style>
  <w:style w:type="character" w:customStyle="1" w:styleId="HeaderChar">
    <w:name w:val="Header Char"/>
    <w:link w:val="Header"/>
    <w:rsid w:val="00530AE1"/>
    <w:rPr>
      <w:lang w:eastAsia="bg-BG"/>
    </w:rPr>
  </w:style>
  <w:style w:type="paragraph" w:styleId="ListParagraph">
    <w:name w:val="List Paragraph"/>
    <w:basedOn w:val="Normal"/>
    <w:uiPriority w:val="34"/>
    <w:qFormat/>
    <w:rsid w:val="00530AE1"/>
    <w:pPr>
      <w:ind w:left="720"/>
    </w:pPr>
  </w:style>
  <w:style w:type="character" w:customStyle="1" w:styleId="CharChar3">
    <w:name w:val="Char Char3"/>
    <w:rsid w:val="00530AE1"/>
    <w:rPr>
      <w:sz w:val="24"/>
      <w:szCs w:val="24"/>
      <w:lang w:val="bg-BG" w:eastAsia="bg-BG"/>
    </w:rPr>
  </w:style>
  <w:style w:type="paragraph" w:customStyle="1" w:styleId="Body">
    <w:name w:val="Body"/>
    <w:basedOn w:val="Normal"/>
    <w:uiPriority w:val="99"/>
    <w:rsid w:val="00530AE1"/>
    <w:pPr>
      <w:autoSpaceDE w:val="0"/>
      <w:autoSpaceDN w:val="0"/>
      <w:adjustRightInd w:val="0"/>
    </w:pPr>
    <w:rPr>
      <w:rFonts w:ascii="Times" w:hAnsi="Times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2B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C3F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F1BCF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AF26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E70C0E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C7FC7"/>
    <w:pPr>
      <w:widowControl/>
      <w:spacing w:before="100" w:beforeAutospacing="1" w:after="100" w:afterAutospacing="1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6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6CF0"/>
    <w:rPr>
      <w:rFonts w:ascii="Courier New" w:hAnsi="Courier New" w:cs="Courier New"/>
    </w:rPr>
  </w:style>
  <w:style w:type="paragraph" w:styleId="TOCHeading">
    <w:name w:val="TOC Heading"/>
    <w:basedOn w:val="Heading1"/>
    <w:next w:val="Normal"/>
    <w:uiPriority w:val="39"/>
    <w:unhideWhenUsed/>
    <w:qFormat/>
    <w:rsid w:val="00333467"/>
    <w:pPr>
      <w:keepLines/>
      <w:tabs>
        <w:tab w:val="clear" w:pos="3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6319A"/>
    <w:pPr>
      <w:tabs>
        <w:tab w:val="left" w:pos="660"/>
        <w:tab w:val="right" w:leader="dot" w:pos="9487"/>
      </w:tabs>
      <w:spacing w:after="100"/>
    </w:pPr>
    <w:rPr>
      <w:noProof/>
    </w:rPr>
  </w:style>
  <w:style w:type="character" w:customStyle="1" w:styleId="normaltextrun">
    <w:name w:val="normaltextrun"/>
    <w:basedOn w:val="DefaultParagraphFont"/>
    <w:rsid w:val="00806DFA"/>
  </w:style>
  <w:style w:type="character" w:styleId="Emphasis">
    <w:name w:val="Emphasis"/>
    <w:basedOn w:val="DefaultParagraphFont"/>
    <w:uiPriority w:val="20"/>
    <w:qFormat/>
    <w:rsid w:val="00A1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02B1C35C4914297048D3E692E228D" ma:contentTypeVersion="11" ma:contentTypeDescription="Create a new document." ma:contentTypeScope="" ma:versionID="25332f92c3d76d402a48c90b9013cb85">
  <xsd:schema xmlns:xsd="http://www.w3.org/2001/XMLSchema" xmlns:xs="http://www.w3.org/2001/XMLSchema" xmlns:p="http://schemas.microsoft.com/office/2006/metadata/properties" xmlns:ns2="b02370f5-aaee-47be-981b-5ebce1f61d46" xmlns:ns3="6caab6bd-3d82-444a-8b79-52477419d24c" targetNamespace="http://schemas.microsoft.com/office/2006/metadata/properties" ma:root="true" ma:fieldsID="9dcd0d2dd5bb6bbc79936a95fd49f242" ns2:_="" ns3:_="">
    <xsd:import namespace="b02370f5-aaee-47be-981b-5ebce1f61d46"/>
    <xsd:import namespace="6caab6bd-3d82-444a-8b79-52477419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370f5-aaee-47be-981b-5ebce1f6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b6bd-3d82-444a-8b79-52477419d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FE26-18CF-482C-9D73-18B68D682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071D4-5A63-4F8E-B8F5-E4B663FE7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4EDA8-6FE5-4781-B5F4-54349B7AB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370f5-aaee-47be-981b-5ebce1f61d46"/>
    <ds:schemaRef ds:uri="6caab6bd-3d82-444a-8b79-52477419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4CF29-C6E4-4510-8F6D-C9084B44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6409</Words>
  <Characters>36534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УК-03-01</vt:lpstr>
      <vt:lpstr>УК-03-01</vt:lpstr>
    </vt:vector>
  </TitlesOfParts>
  <Company>RVD</Company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УК-03-01</dc:title>
  <dc:subject>Управление на документи</dc:subject>
  <dc:creator>Марин Петров</dc:creator>
  <cp:keywords/>
  <dc:description/>
  <cp:lastModifiedBy>Stoyan Hadzhiev</cp:lastModifiedBy>
  <cp:revision>2</cp:revision>
  <cp:lastPrinted>2012-07-16T17:07:00Z</cp:lastPrinted>
  <dcterms:created xsi:type="dcterms:W3CDTF">2022-05-04T13:36:00Z</dcterms:created>
  <dcterms:modified xsi:type="dcterms:W3CDTF">2022-05-04T13:36:00Z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0x0101003C602B1C35C4914297048D3E692E228D</vt:lpwstr>
  </property>
  <property fmtid="{D5CDD505-2E9C-101B-9397-08002B2CF9AE}" pid="3" name="_dlc_DocIdItemGuid">
    <vt:lpwstr>7962b069-b3ec-42fb-a5a8-14be71a1c27f</vt:lpwstr>
  </property>
</Properties>
</file>