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8621" w14:textId="77777777" w:rsidR="009018C0" w:rsidRPr="008C4C9F" w:rsidRDefault="009018C0" w:rsidP="00DF12B2">
      <w:pPr>
        <w:spacing w:after="0" w:line="240" w:lineRule="auto"/>
        <w:jc w:val="both"/>
        <w:rPr>
          <w:b/>
        </w:rPr>
      </w:pPr>
    </w:p>
    <w:p w14:paraId="59AEEB4D" w14:textId="77777777" w:rsidR="009018C0" w:rsidRPr="008C4C9F" w:rsidRDefault="009018C0" w:rsidP="00DF12B2">
      <w:pPr>
        <w:spacing w:after="0" w:line="240" w:lineRule="auto"/>
        <w:jc w:val="both"/>
        <w:rPr>
          <w:b/>
        </w:rPr>
      </w:pPr>
    </w:p>
    <w:p w14:paraId="78DC65B3" w14:textId="77777777" w:rsidR="009018C0" w:rsidRPr="008C4C9F" w:rsidRDefault="009018C0" w:rsidP="00DF12B2">
      <w:pPr>
        <w:spacing w:after="0" w:line="240" w:lineRule="auto"/>
        <w:jc w:val="both"/>
        <w:rPr>
          <w:b/>
        </w:rPr>
      </w:pPr>
    </w:p>
    <w:p w14:paraId="034175E5" w14:textId="77777777" w:rsidR="002D0331" w:rsidRPr="00254085" w:rsidRDefault="002D0331" w:rsidP="00254085">
      <w:pPr>
        <w:spacing w:after="0" w:line="240" w:lineRule="auto"/>
        <w:jc w:val="both"/>
        <w:rPr>
          <w:b/>
        </w:rPr>
      </w:pPr>
    </w:p>
    <w:p w14:paraId="49F2291B" w14:textId="5ED40746" w:rsidR="002D0331" w:rsidRPr="00254085" w:rsidRDefault="00254085" w:rsidP="00254085">
      <w:pPr>
        <w:spacing w:after="0" w:line="240" w:lineRule="auto"/>
        <w:jc w:val="center"/>
        <w:rPr>
          <w:b/>
          <w:bCs/>
          <w:iCs/>
          <w:sz w:val="28"/>
          <w:szCs w:val="28"/>
        </w:rPr>
      </w:pPr>
      <w:bookmarkStart w:id="0" w:name="_Hlk218865518"/>
      <w:r w:rsidRPr="00254085">
        <w:rPr>
          <w:b/>
          <w:bCs/>
          <w:iCs/>
          <w:sz w:val="28"/>
          <w:szCs w:val="28"/>
        </w:rPr>
        <w:t>Р</w:t>
      </w:r>
      <w:r w:rsidR="00D61DD7" w:rsidRPr="00254085">
        <w:rPr>
          <w:b/>
          <w:bCs/>
          <w:iCs/>
          <w:sz w:val="28"/>
          <w:szCs w:val="28"/>
        </w:rPr>
        <w:t>ед за подаване на документи за извършване на задълбочена цялостна проверка</w:t>
      </w:r>
      <w:r w:rsidR="00230666" w:rsidRPr="00254085">
        <w:rPr>
          <w:b/>
          <w:bCs/>
          <w:iCs/>
          <w:sz w:val="28"/>
          <w:szCs w:val="28"/>
        </w:rPr>
        <w:t>, съгласно чл. 16о от Закона за  гражданското въздухоплаване (ЗГВ)</w:t>
      </w:r>
      <w:r>
        <w:rPr>
          <w:b/>
          <w:bCs/>
          <w:iCs/>
          <w:sz w:val="28"/>
          <w:szCs w:val="28"/>
        </w:rPr>
        <w:t xml:space="preserve"> и издаване на пропуски за лица, превозни средства и идентификационни карти.</w:t>
      </w:r>
    </w:p>
    <w:bookmarkEnd w:id="0"/>
    <w:p w14:paraId="63E70EDC" w14:textId="77777777" w:rsidR="002D0331" w:rsidRPr="00254085" w:rsidRDefault="002D0331" w:rsidP="00254085">
      <w:pPr>
        <w:spacing w:after="0" w:line="240" w:lineRule="auto"/>
        <w:jc w:val="both"/>
        <w:rPr>
          <w:i/>
        </w:rPr>
      </w:pPr>
    </w:p>
    <w:p w14:paraId="03157AD6" w14:textId="77777777" w:rsidR="002D0331" w:rsidRPr="008C4C9F" w:rsidRDefault="002D0331" w:rsidP="00254085">
      <w:pPr>
        <w:spacing w:after="0" w:line="240" w:lineRule="auto"/>
        <w:jc w:val="both"/>
        <w:rPr>
          <w:b/>
        </w:rPr>
      </w:pPr>
    </w:p>
    <w:p w14:paraId="25A5DA90" w14:textId="5383066C" w:rsidR="00862D00" w:rsidRDefault="00D61DD7" w:rsidP="002D0331">
      <w:pPr>
        <w:spacing w:after="0" w:line="240" w:lineRule="auto"/>
        <w:ind w:firstLine="708"/>
        <w:jc w:val="both"/>
      </w:pPr>
      <w:r>
        <w:t xml:space="preserve">Съгласно изискванията на Националната програма за сигурност в гражданското въздухоплаване (НПСГВ) </w:t>
      </w:r>
      <w:r w:rsidR="0004373C">
        <w:t>п</w:t>
      </w:r>
      <w:r w:rsidR="0004373C" w:rsidRPr="0004373C">
        <w:t xml:space="preserve">реди издаване на пропуск </w:t>
      </w:r>
      <w:r w:rsidR="0004373C">
        <w:t xml:space="preserve">за достъп до зоните с ограничен достъп (ЗОД) </w:t>
      </w:r>
      <w:r w:rsidR="0004373C" w:rsidRPr="0004373C">
        <w:t>от упълномощения орган се извършва цялостна проверка на лиц</w:t>
      </w:r>
      <w:r w:rsidR="00E94D91">
        <w:t>ата</w:t>
      </w:r>
      <w:r w:rsidR="0004373C" w:rsidRPr="0004373C">
        <w:t xml:space="preserve"> от ДАНС</w:t>
      </w:r>
      <w:r w:rsidR="0004373C">
        <w:t xml:space="preserve"> и </w:t>
      </w:r>
      <w:r w:rsidR="00E94D91">
        <w:t>РДГП.</w:t>
      </w:r>
      <w:r w:rsidR="0004373C">
        <w:t xml:space="preserve"> </w:t>
      </w:r>
    </w:p>
    <w:p w14:paraId="0758E7E8" w14:textId="0FECB1DC" w:rsidR="00862D00" w:rsidRDefault="00862D00" w:rsidP="002D0331">
      <w:pPr>
        <w:spacing w:after="0" w:line="240" w:lineRule="auto"/>
        <w:ind w:firstLine="708"/>
        <w:jc w:val="both"/>
      </w:pPr>
      <w:r>
        <w:t xml:space="preserve">С цел оптимизиране на процеса, считано от </w:t>
      </w:r>
      <w:r w:rsidR="00E20D14">
        <w:rPr>
          <w:b/>
          <w:bCs/>
        </w:rPr>
        <w:t>03</w:t>
      </w:r>
      <w:r w:rsidRPr="00862D00">
        <w:rPr>
          <w:b/>
          <w:bCs/>
        </w:rPr>
        <w:t>.</w:t>
      </w:r>
      <w:r w:rsidR="00E20D14">
        <w:rPr>
          <w:b/>
          <w:bCs/>
        </w:rPr>
        <w:t>11</w:t>
      </w:r>
      <w:r w:rsidRPr="00862D00">
        <w:rPr>
          <w:b/>
          <w:bCs/>
        </w:rPr>
        <w:t>.2025 г.</w:t>
      </w:r>
      <w:r>
        <w:t xml:space="preserve"> всички оператори/субекти</w:t>
      </w:r>
      <w:r w:rsidR="00E20D14">
        <w:t xml:space="preserve">, ведомства </w:t>
      </w:r>
      <w:r>
        <w:t>следва да изпращат документите за</w:t>
      </w:r>
      <w:r w:rsidRPr="00862D00">
        <w:t xml:space="preserve"> </w:t>
      </w:r>
      <w:r w:rsidRPr="0004373C">
        <w:t>извършва</w:t>
      </w:r>
      <w:r>
        <w:t>не на</w:t>
      </w:r>
      <w:r w:rsidRPr="0004373C">
        <w:t xml:space="preserve"> </w:t>
      </w:r>
      <w:r>
        <w:t xml:space="preserve">задълбочена </w:t>
      </w:r>
      <w:r w:rsidRPr="0004373C">
        <w:t>цялостна проверка на лиц</w:t>
      </w:r>
      <w:r>
        <w:t xml:space="preserve">ата, съгласно чл. 16о от Закона за  гражданското въздухоплаване (ЗГВ), </w:t>
      </w:r>
      <w:r w:rsidRPr="00E94D91">
        <w:rPr>
          <w:b/>
          <w:bCs/>
        </w:rPr>
        <w:t>директно</w:t>
      </w:r>
      <w:r>
        <w:t xml:space="preserve"> до ДАНС и РДГП на следните електронни адреси:</w:t>
      </w:r>
    </w:p>
    <w:p w14:paraId="34049286" w14:textId="77777777" w:rsidR="0034273B" w:rsidRDefault="0034273B" w:rsidP="002D0331">
      <w:pPr>
        <w:spacing w:after="0" w:line="240" w:lineRule="auto"/>
        <w:ind w:firstLine="708"/>
        <w:jc w:val="both"/>
      </w:pPr>
    </w:p>
    <w:p w14:paraId="64E66A30" w14:textId="28EB1984" w:rsidR="00DB41CB" w:rsidRPr="0034273B" w:rsidRDefault="00862D00" w:rsidP="00862D00">
      <w:pPr>
        <w:spacing w:after="0" w:line="240" w:lineRule="auto"/>
        <w:jc w:val="both"/>
        <w:rPr>
          <w:b/>
          <w:bCs/>
          <w:lang w:val="en-US"/>
        </w:rPr>
      </w:pPr>
      <w:r>
        <w:tab/>
      </w:r>
      <w:hyperlink r:id="rId8" w:history="1">
        <w:r w:rsidRPr="0034273B">
          <w:rPr>
            <w:rStyle w:val="Hyperlink"/>
            <w:b/>
            <w:bCs/>
            <w:lang w:val="en-US"/>
          </w:rPr>
          <w:t>dans@dans.bg</w:t>
        </w:r>
      </w:hyperlink>
      <w:r w:rsidR="0034273B" w:rsidRPr="0034273B">
        <w:rPr>
          <w:b/>
          <w:bCs/>
        </w:rPr>
        <w:t xml:space="preserve">,  </w:t>
      </w:r>
      <w:hyperlink r:id="rId9" w:history="1">
        <w:r w:rsidR="0034273B" w:rsidRPr="0034273B">
          <w:rPr>
            <w:rStyle w:val="Hyperlink"/>
            <w:b/>
            <w:bCs/>
            <w:lang w:val="en-US"/>
          </w:rPr>
          <w:t>airp-ao@mvr</w:t>
        </w:r>
        <w:r w:rsidR="0034273B" w:rsidRPr="0034273B">
          <w:rPr>
            <w:rStyle w:val="Hyperlink"/>
            <w:b/>
            <w:bCs/>
          </w:rPr>
          <w:t>.</w:t>
        </w:r>
        <w:r w:rsidR="0034273B" w:rsidRPr="0034273B">
          <w:rPr>
            <w:rStyle w:val="Hyperlink"/>
            <w:b/>
            <w:bCs/>
            <w:lang w:val="en-US"/>
          </w:rPr>
          <w:t>bg</w:t>
        </w:r>
      </w:hyperlink>
      <w:r w:rsidR="00E20D14" w:rsidRPr="0034273B">
        <w:rPr>
          <w:b/>
          <w:bCs/>
          <w:lang w:val="en-US"/>
        </w:rPr>
        <w:t xml:space="preserve"> </w:t>
      </w:r>
      <w:r w:rsidR="00DB41CB" w:rsidRPr="0034273B">
        <w:rPr>
          <w:b/>
          <w:bCs/>
        </w:rPr>
        <w:t>с копие до ГД ГВА на</w:t>
      </w:r>
      <w:r w:rsidR="00DB41CB" w:rsidRPr="0034273B">
        <w:rPr>
          <w:b/>
          <w:bCs/>
          <w:lang w:val="en-US"/>
        </w:rPr>
        <w:t xml:space="preserve"> </w:t>
      </w:r>
      <w:hyperlink r:id="rId10" w:history="1">
        <w:r w:rsidR="00E20D14" w:rsidRPr="0034273B">
          <w:rPr>
            <w:rStyle w:val="Hyperlink"/>
            <w:b/>
            <w:bCs/>
            <w:lang w:val="en-US"/>
          </w:rPr>
          <w:t>propuskiAS@caa.bg</w:t>
        </w:r>
      </w:hyperlink>
      <w:r w:rsidR="00DB41CB" w:rsidRPr="0034273B">
        <w:rPr>
          <w:b/>
          <w:bCs/>
          <w:lang w:val="en-US"/>
        </w:rPr>
        <w:t xml:space="preserve"> </w:t>
      </w:r>
    </w:p>
    <w:p w14:paraId="307A466F" w14:textId="77777777" w:rsidR="00187286" w:rsidRPr="00E20D14" w:rsidRDefault="00187286" w:rsidP="00862D00">
      <w:pPr>
        <w:spacing w:after="0" w:line="240" w:lineRule="auto"/>
        <w:jc w:val="both"/>
        <w:rPr>
          <w:lang w:val="en-US"/>
        </w:rPr>
      </w:pPr>
    </w:p>
    <w:p w14:paraId="2E16C4CD" w14:textId="410694F5" w:rsidR="006F628E" w:rsidRDefault="006F628E" w:rsidP="006F628E">
      <w:pPr>
        <w:spacing w:after="0" w:line="240" w:lineRule="auto"/>
        <w:jc w:val="both"/>
      </w:pPr>
      <w:r>
        <w:t>1. Субектите подават по електронен път, като прикачени файлове:</w:t>
      </w:r>
    </w:p>
    <w:p w14:paraId="3A88BE38" w14:textId="77777777" w:rsidR="006F628E" w:rsidRDefault="006F628E" w:rsidP="006F628E">
      <w:pPr>
        <w:spacing w:after="0" w:line="240" w:lineRule="auto"/>
        <w:jc w:val="both"/>
      </w:pPr>
      <w:bookmarkStart w:id="1" w:name="_Hlk211513884"/>
      <w:r>
        <w:t>- придружително писмо (в Microsoft PDF формат)</w:t>
      </w:r>
      <w:bookmarkEnd w:id="1"/>
      <w:r>
        <w:t>;</w:t>
      </w:r>
    </w:p>
    <w:p w14:paraId="1CDA2A96" w14:textId="77777777" w:rsidR="006F628E" w:rsidRDefault="006F628E" w:rsidP="006F628E">
      <w:pPr>
        <w:spacing w:after="0" w:line="240" w:lineRule="auto"/>
        <w:jc w:val="both"/>
      </w:pPr>
      <w:r>
        <w:t xml:space="preserve">- таблица </w:t>
      </w:r>
      <w:r w:rsidRPr="006F628E">
        <w:rPr>
          <w:b/>
          <w:bCs/>
        </w:rPr>
        <w:t xml:space="preserve">Приложение 1 </w:t>
      </w:r>
      <w:r>
        <w:t xml:space="preserve">за съгласуване с ДАНС и РДГП (за издаване на пропуск) или </w:t>
      </w:r>
    </w:p>
    <w:p w14:paraId="2204AFDC" w14:textId="091C2DD0" w:rsidR="00DB41CB" w:rsidRPr="00DB41CB" w:rsidRDefault="006F628E" w:rsidP="006F628E">
      <w:pPr>
        <w:spacing w:after="0" w:line="240" w:lineRule="auto"/>
        <w:jc w:val="both"/>
        <w:rPr>
          <w:lang w:val="en-US"/>
        </w:rPr>
      </w:pPr>
      <w:r>
        <w:t xml:space="preserve">- таблица </w:t>
      </w:r>
      <w:r w:rsidRPr="006F628E">
        <w:rPr>
          <w:b/>
          <w:bCs/>
        </w:rPr>
        <w:t>Приложение 2</w:t>
      </w:r>
      <w:r>
        <w:t xml:space="preserve"> за съгласуване с ДАНС (за издаване на идентификационна карта или за лица, за които е необходимо извършване на задълбочена цялостна проверка</w:t>
      </w:r>
      <w:r w:rsidR="00D3650F">
        <w:t>, про</w:t>
      </w:r>
      <w:r>
        <w:t>). Приложение 1 и Приложение 2 се подават в Microsoft Excel формат и P</w:t>
      </w:r>
      <w:r w:rsidR="00067286">
        <w:rPr>
          <w:lang w:val="en-US"/>
        </w:rPr>
        <w:t>DF</w:t>
      </w:r>
      <w:r>
        <w:t xml:space="preserve"> формат, с попълнени на компютър данни за всички служители </w:t>
      </w:r>
      <w:r w:rsidRPr="00067286">
        <w:t>(</w:t>
      </w:r>
      <w:r w:rsidRPr="00067286">
        <w:rPr>
          <w:b/>
          <w:bCs/>
        </w:rPr>
        <w:t>подредени по азбучен ред</w:t>
      </w:r>
      <w:r>
        <w:t xml:space="preserve">), за които заявяват извършване на задълбочена цялостна проверка (т.2.6 от Приложение 1-А от НПСГВ). Личните данни на лицата да са събрани и проверени, чрез предварително попълнени заявления по месторабота. </w:t>
      </w:r>
      <w:r w:rsidR="00067286" w:rsidRPr="00067286">
        <w:t>О</w:t>
      </w:r>
      <w:r w:rsidRPr="00067286">
        <w:t xml:space="preserve">бразци на Приложение 1, Приложение 2, както и заявленията са публикувани на сайта на ГД ГВА </w:t>
      </w:r>
      <w:hyperlink r:id="rId11" w:history="1">
        <w:r w:rsidR="00DB41CB" w:rsidRPr="00067286">
          <w:rPr>
            <w:rStyle w:val="Hyperlink"/>
            <w:lang w:val="en-US"/>
          </w:rPr>
          <w:t>www.caa.bg</w:t>
        </w:r>
      </w:hyperlink>
      <w:r w:rsidR="00DB41CB">
        <w:rPr>
          <w:lang w:val="en-US"/>
        </w:rPr>
        <w:t xml:space="preserve"> </w:t>
      </w:r>
    </w:p>
    <w:p w14:paraId="459CA57F" w14:textId="77777777" w:rsidR="006F628E" w:rsidRDefault="006F628E" w:rsidP="006F628E">
      <w:pPr>
        <w:spacing w:after="0" w:line="240" w:lineRule="auto"/>
        <w:jc w:val="both"/>
      </w:pPr>
      <w:r>
        <w:t>- свидетелства за съдимост, преведени от заклет преводач (там, където е необходимо).</w:t>
      </w:r>
    </w:p>
    <w:p w14:paraId="443900C5" w14:textId="6369412B" w:rsidR="006F628E" w:rsidRPr="006F628E" w:rsidRDefault="006F628E" w:rsidP="006F628E">
      <w:pPr>
        <w:spacing w:after="0" w:line="240" w:lineRule="auto"/>
        <w:jc w:val="both"/>
      </w:pPr>
      <w:r>
        <w:t xml:space="preserve">2. Всички допълнителни документи там, където е необходимо (копие на документ за самоличност и свидетелство за съдимост) да бъдат в компресиран файл </w:t>
      </w:r>
      <w:r w:rsidR="00067286">
        <w:rPr>
          <w:b/>
          <w:bCs/>
          <w:lang w:val="en-US"/>
        </w:rPr>
        <w:t>zip</w:t>
      </w:r>
      <w:r w:rsidRPr="006F628E">
        <w:rPr>
          <w:b/>
          <w:bCs/>
        </w:rPr>
        <w:t xml:space="preserve"> формат.</w:t>
      </w:r>
    </w:p>
    <w:p w14:paraId="063B5CF8" w14:textId="77777777" w:rsidR="006F628E" w:rsidRDefault="006F628E" w:rsidP="006F628E">
      <w:pPr>
        <w:spacing w:after="0" w:line="240" w:lineRule="auto"/>
        <w:ind w:firstLine="709"/>
        <w:jc w:val="both"/>
        <w:rPr>
          <w:b/>
        </w:rPr>
      </w:pPr>
      <w:r w:rsidRPr="00F22B8E">
        <w:rPr>
          <w:b/>
        </w:rPr>
        <w:t>В списъците</w:t>
      </w:r>
      <w:r>
        <w:rPr>
          <w:b/>
        </w:rPr>
        <w:t xml:space="preserve"> (Приложение 1 и 2)</w:t>
      </w:r>
      <w:r w:rsidRPr="00F22B8E">
        <w:rPr>
          <w:b/>
        </w:rPr>
        <w:t xml:space="preserve"> да бъдат включвани само служители, които съобразно длъжностната им характеристика и функционални задължения </w:t>
      </w:r>
      <w:r>
        <w:rPr>
          <w:b/>
        </w:rPr>
        <w:t>постоянно</w:t>
      </w:r>
      <w:r w:rsidRPr="00F22B8E">
        <w:rPr>
          <w:b/>
        </w:rPr>
        <w:t xml:space="preserve"> ще посещават съответните зони с ограничен достъп. </w:t>
      </w:r>
      <w:r>
        <w:rPr>
          <w:b/>
        </w:rPr>
        <w:t>Във</w:t>
      </w:r>
      <w:r w:rsidRPr="00F22B8E">
        <w:rPr>
          <w:b/>
        </w:rPr>
        <w:t xml:space="preserve"> всички останали случаи се </w:t>
      </w:r>
      <w:r>
        <w:rPr>
          <w:b/>
        </w:rPr>
        <w:t>издават</w:t>
      </w:r>
      <w:r w:rsidRPr="00F22B8E">
        <w:rPr>
          <w:b/>
        </w:rPr>
        <w:t xml:space="preserve"> </w:t>
      </w:r>
      <w:r>
        <w:rPr>
          <w:b/>
        </w:rPr>
        <w:t>временни пропуски</w:t>
      </w:r>
      <w:r w:rsidRPr="00F22B8E">
        <w:rPr>
          <w:b/>
        </w:rPr>
        <w:t xml:space="preserve"> </w:t>
      </w:r>
      <w:r>
        <w:rPr>
          <w:b/>
        </w:rPr>
        <w:t xml:space="preserve"> за </w:t>
      </w:r>
      <w:r w:rsidRPr="00F22B8E">
        <w:rPr>
          <w:b/>
        </w:rPr>
        <w:t>съответното летище.</w:t>
      </w:r>
    </w:p>
    <w:p w14:paraId="493C2933" w14:textId="70E212B4" w:rsidR="00862D00" w:rsidRDefault="00E94D91" w:rsidP="002D0331">
      <w:pPr>
        <w:spacing w:after="0" w:line="240" w:lineRule="auto"/>
        <w:ind w:firstLine="708"/>
        <w:jc w:val="both"/>
      </w:pPr>
      <w:r>
        <w:t>След приключване на процедурата по съгласуване, резултатите от</w:t>
      </w:r>
      <w:r w:rsidRPr="00E94D91">
        <w:t xml:space="preserve"> </w:t>
      </w:r>
      <w:r>
        <w:t xml:space="preserve">извършената проверка се изпращат </w:t>
      </w:r>
      <w:r w:rsidRPr="00E94D91">
        <w:rPr>
          <w:b/>
          <w:bCs/>
        </w:rPr>
        <w:t xml:space="preserve">директно </w:t>
      </w:r>
      <w:r>
        <w:t>от ДАНС и РДГП до субектите</w:t>
      </w:r>
      <w:r w:rsidR="00E20D14">
        <w:rPr>
          <w:lang w:val="en-US"/>
        </w:rPr>
        <w:t>,</w:t>
      </w:r>
      <w:r w:rsidR="00E20D14">
        <w:t xml:space="preserve"> ведомствата</w:t>
      </w:r>
      <w:r>
        <w:t xml:space="preserve"> с </w:t>
      </w:r>
      <w:r w:rsidRPr="00E94D91">
        <w:rPr>
          <w:b/>
          <w:bCs/>
        </w:rPr>
        <w:t>копие</w:t>
      </w:r>
      <w:r>
        <w:t xml:space="preserve"> до ГД ГВА. </w:t>
      </w:r>
    </w:p>
    <w:p w14:paraId="17F32C5A" w14:textId="742C0164" w:rsidR="00080AED" w:rsidRDefault="00E94D91" w:rsidP="00080AED">
      <w:pPr>
        <w:spacing w:after="0" w:line="240" w:lineRule="auto"/>
        <w:ind w:firstLine="709"/>
        <w:jc w:val="both"/>
      </w:pPr>
      <w:r>
        <w:t xml:space="preserve">За издаване на </w:t>
      </w:r>
      <w:r w:rsidRPr="00164310">
        <w:rPr>
          <w:b/>
          <w:bCs/>
        </w:rPr>
        <w:t>пропуск</w:t>
      </w:r>
      <w:r w:rsidR="00164310" w:rsidRPr="00164310">
        <w:rPr>
          <w:b/>
          <w:bCs/>
        </w:rPr>
        <w:t>,</w:t>
      </w:r>
      <w:r w:rsidR="00164310">
        <w:t xml:space="preserve"> </w:t>
      </w:r>
      <w:bookmarkStart w:id="2" w:name="_Hlk207290041"/>
      <w:r w:rsidR="00080AED" w:rsidRPr="000D3408">
        <w:t>оторизираните лица по спесимен</w:t>
      </w:r>
      <w:r w:rsidR="00080AED">
        <w:t xml:space="preserve"> </w:t>
      </w:r>
      <w:bookmarkEnd w:id="2"/>
      <w:r w:rsidR="00080AED">
        <w:t xml:space="preserve">представят в офиса за издаване на пропуски следните документи: </w:t>
      </w:r>
    </w:p>
    <w:p w14:paraId="4CE778E4" w14:textId="77777777" w:rsidR="00164310" w:rsidRDefault="00164310" w:rsidP="00080AED">
      <w:pPr>
        <w:spacing w:after="0" w:line="240" w:lineRule="auto"/>
        <w:ind w:firstLine="709"/>
        <w:jc w:val="both"/>
      </w:pPr>
    </w:p>
    <w:p w14:paraId="438DC984" w14:textId="67690AC6" w:rsidR="00080AED" w:rsidRDefault="00080AED" w:rsidP="00080AED">
      <w:pPr>
        <w:pStyle w:val="ListParagraph"/>
        <w:numPr>
          <w:ilvl w:val="0"/>
          <w:numId w:val="20"/>
        </w:numPr>
        <w:spacing w:after="0" w:line="240" w:lineRule="auto"/>
        <w:jc w:val="both"/>
      </w:pPr>
      <w:r w:rsidRPr="000D3408">
        <w:t>заявлени</w:t>
      </w:r>
      <w:r>
        <w:t>е</w:t>
      </w:r>
      <w:r w:rsidRPr="000D3408">
        <w:t xml:space="preserve"> </w:t>
      </w:r>
      <w:r w:rsidR="00164310">
        <w:t>за</w:t>
      </w:r>
      <w:r w:rsidRPr="000D3408">
        <w:t xml:space="preserve"> </w:t>
      </w:r>
      <w:r w:rsidRPr="00080AED">
        <w:rPr>
          <w:b/>
          <w:bCs/>
        </w:rPr>
        <w:t>постоянен пропуск</w:t>
      </w:r>
      <w:r>
        <w:t xml:space="preserve"> на лице;</w:t>
      </w:r>
    </w:p>
    <w:p w14:paraId="1D6FFF8C" w14:textId="77777777" w:rsidR="00080AED" w:rsidRDefault="00080AED" w:rsidP="00080AED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писмо от ДАНС резултатите от</w:t>
      </w:r>
      <w:r w:rsidRPr="00E94D91">
        <w:t xml:space="preserve"> </w:t>
      </w:r>
      <w:r>
        <w:t>извършената проверка;</w:t>
      </w:r>
    </w:p>
    <w:p w14:paraId="29394B62" w14:textId="6E8F6357" w:rsidR="00080AED" w:rsidRDefault="00080AED" w:rsidP="00080AED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писмо от РДГП резултатите от</w:t>
      </w:r>
      <w:r w:rsidRPr="00E94D91">
        <w:t xml:space="preserve"> </w:t>
      </w:r>
      <w:r>
        <w:t>извършената проверка;</w:t>
      </w:r>
    </w:p>
    <w:p w14:paraId="0D339700" w14:textId="77777777" w:rsidR="00080AED" w:rsidRDefault="00080AED" w:rsidP="00080AED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протокол/сертификат за преминато обучение по Модул 1 „Информираност“;</w:t>
      </w:r>
    </w:p>
    <w:p w14:paraId="6C9E6342" w14:textId="613A34EC" w:rsidR="00080AED" w:rsidRDefault="00080AED" w:rsidP="00080AED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lastRenderedPageBreak/>
        <w:t>копие на документ за платена такса по Тарифа №5;</w:t>
      </w:r>
    </w:p>
    <w:p w14:paraId="72F96752" w14:textId="36BA3FF3" w:rsidR="00707BBE" w:rsidRDefault="00080AED" w:rsidP="00707BBE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 xml:space="preserve">снимка на електронен носител </w:t>
      </w:r>
      <w:r w:rsidR="00707BBE">
        <w:t>(</w:t>
      </w:r>
      <w:r w:rsidR="00707BBE" w:rsidRPr="000D3408">
        <w:t>USB</w:t>
      </w:r>
      <w:r w:rsidR="00707BBE">
        <w:t>/</w:t>
      </w:r>
      <w:r w:rsidR="00707BBE" w:rsidRPr="000D3408">
        <w:t>CD</w:t>
      </w:r>
      <w:r w:rsidR="00707BBE">
        <w:t xml:space="preserve">) </w:t>
      </w:r>
      <w:r>
        <w:t>в</w:t>
      </w:r>
      <w:r w:rsidR="00707BBE">
        <w:t>ъв</w:t>
      </w:r>
      <w:r>
        <w:t xml:space="preserve"> формат </w:t>
      </w:r>
      <w:r w:rsidR="00707BBE">
        <w:t>.</w:t>
      </w:r>
      <w:r>
        <w:rPr>
          <w:lang w:val="en-US"/>
        </w:rPr>
        <w:t>jpg</w:t>
      </w:r>
      <w:r w:rsidR="00707BBE">
        <w:t xml:space="preserve"> </w:t>
      </w:r>
      <w:r>
        <w:t>ако е първоначално издаване).</w:t>
      </w:r>
    </w:p>
    <w:p w14:paraId="1F77DF60" w14:textId="77777777" w:rsidR="00164310" w:rsidRDefault="00164310" w:rsidP="00164310">
      <w:pPr>
        <w:spacing w:after="0" w:line="240" w:lineRule="auto"/>
        <w:jc w:val="both"/>
      </w:pPr>
    </w:p>
    <w:p w14:paraId="65D0A961" w14:textId="6ECC3FF2" w:rsidR="00164310" w:rsidRDefault="00164310" w:rsidP="00164310">
      <w:pPr>
        <w:spacing w:after="0" w:line="240" w:lineRule="auto"/>
        <w:ind w:firstLine="708"/>
        <w:jc w:val="both"/>
      </w:pPr>
      <w:r>
        <w:t xml:space="preserve">За издаване на </w:t>
      </w:r>
      <w:r w:rsidRPr="00187286">
        <w:rPr>
          <w:b/>
          <w:bCs/>
        </w:rPr>
        <w:t>идентификационна карта,</w:t>
      </w:r>
      <w:r>
        <w:t xml:space="preserve"> </w:t>
      </w:r>
      <w:bookmarkStart w:id="3" w:name="_Hlk207290394"/>
      <w:r w:rsidRPr="000D3408">
        <w:t>оторизираните лица по спесимен</w:t>
      </w:r>
      <w:r>
        <w:t xml:space="preserve"> представят в офиса за издаване на пропуски следните документи: </w:t>
      </w:r>
    </w:p>
    <w:bookmarkEnd w:id="3"/>
    <w:p w14:paraId="215EF5D7" w14:textId="77777777" w:rsidR="00164310" w:rsidRDefault="00164310" w:rsidP="00164310">
      <w:pPr>
        <w:spacing w:after="0" w:line="240" w:lineRule="auto"/>
        <w:ind w:left="708"/>
        <w:jc w:val="both"/>
      </w:pPr>
    </w:p>
    <w:p w14:paraId="578673C7" w14:textId="6715A32F" w:rsidR="00164310" w:rsidRPr="00164310" w:rsidRDefault="00164310" w:rsidP="001643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 w:rsidRPr="000D3408">
        <w:t>заявлени</w:t>
      </w:r>
      <w:r>
        <w:t>е</w:t>
      </w:r>
      <w:r w:rsidRPr="000D3408">
        <w:t xml:space="preserve"> </w:t>
      </w:r>
      <w:r>
        <w:t>за</w:t>
      </w:r>
      <w:r w:rsidRPr="00164310">
        <w:t xml:space="preserve"> </w:t>
      </w:r>
      <w:r>
        <w:t xml:space="preserve">издаване на </w:t>
      </w:r>
      <w:r w:rsidRPr="00164310">
        <w:rPr>
          <w:b/>
          <w:bCs/>
        </w:rPr>
        <w:t>идентификационна карта</w:t>
      </w:r>
      <w:r>
        <w:rPr>
          <w:b/>
          <w:bCs/>
        </w:rPr>
        <w:t>;</w:t>
      </w:r>
    </w:p>
    <w:p w14:paraId="214E2D5E" w14:textId="5DF9E9AD" w:rsidR="00164310" w:rsidRDefault="00164310" w:rsidP="00164310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писмо от ДАНС резултатите от</w:t>
      </w:r>
      <w:r w:rsidRPr="00E94D91">
        <w:t xml:space="preserve"> </w:t>
      </w:r>
      <w:r>
        <w:t>извършената проверка;</w:t>
      </w:r>
    </w:p>
    <w:p w14:paraId="5B01F335" w14:textId="5C08F7A9" w:rsidR="00164310" w:rsidRDefault="00164310" w:rsidP="00164310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 xml:space="preserve">при първоначално издаване на </w:t>
      </w:r>
      <w:r w:rsidRPr="00164310">
        <w:rPr>
          <w:b/>
          <w:bCs/>
        </w:rPr>
        <w:t>идентификационна карта</w:t>
      </w:r>
      <w:r>
        <w:rPr>
          <w:b/>
          <w:bCs/>
        </w:rPr>
        <w:t xml:space="preserve">, </w:t>
      </w:r>
      <w:r w:rsidRPr="00164310">
        <w:t>лицето следва да се яви за полагане на електронен подпис и снимка</w:t>
      </w:r>
      <w:r>
        <w:t xml:space="preserve"> в офис „Пропуски“;</w:t>
      </w:r>
    </w:p>
    <w:p w14:paraId="41984C1F" w14:textId="1CB4E86C" w:rsidR="00164310" w:rsidRDefault="00164310" w:rsidP="00164310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документ за платена такса по Тарифа №5.</w:t>
      </w:r>
    </w:p>
    <w:p w14:paraId="5CE0FDCD" w14:textId="77777777" w:rsidR="002D0331" w:rsidRDefault="002D0331" w:rsidP="00735EC3">
      <w:pPr>
        <w:spacing w:after="0" w:line="240" w:lineRule="auto"/>
        <w:jc w:val="both"/>
      </w:pPr>
    </w:p>
    <w:p w14:paraId="50F01E10" w14:textId="77777777" w:rsidR="00187286" w:rsidRDefault="00187286" w:rsidP="00735EC3">
      <w:pPr>
        <w:spacing w:after="0" w:line="240" w:lineRule="auto"/>
        <w:jc w:val="both"/>
      </w:pPr>
    </w:p>
    <w:p w14:paraId="64CAC2B4" w14:textId="77777777" w:rsidR="00187286" w:rsidRPr="00187286" w:rsidRDefault="00187286" w:rsidP="00187286">
      <w:pPr>
        <w:spacing w:after="0" w:line="240" w:lineRule="auto"/>
        <w:jc w:val="both"/>
        <w:rPr>
          <w:b/>
          <w:bCs/>
        </w:rPr>
      </w:pPr>
      <w:r w:rsidRPr="00187286">
        <w:rPr>
          <w:b/>
          <w:bCs/>
        </w:rPr>
        <w:t xml:space="preserve">При първоначално подаване на документи към ДАНС и РДГП, субектите изпращат спесимен на оторизираните лица. </w:t>
      </w:r>
    </w:p>
    <w:p w14:paraId="73902974" w14:textId="6E0BCD10" w:rsidR="00187286" w:rsidRPr="00067286" w:rsidRDefault="00067286" w:rsidP="00735EC3">
      <w:pPr>
        <w:spacing w:after="0" w:line="240" w:lineRule="auto"/>
        <w:jc w:val="both"/>
        <w:rPr>
          <w:b/>
          <w:bCs/>
        </w:rPr>
      </w:pPr>
      <w:r w:rsidRPr="00067286">
        <w:rPr>
          <w:b/>
          <w:bCs/>
        </w:rPr>
        <w:t>Спесимен на подпис на заявителите се предоставят на ГД ГВА, ДАНС и РДГП ежегодно в срок до 31 януари. Спесимените се актуализират при смяна на оторизираните лица.</w:t>
      </w:r>
    </w:p>
    <w:p w14:paraId="3938EBE3" w14:textId="77777777" w:rsidR="00187286" w:rsidRPr="008C4C9F" w:rsidRDefault="00187286" w:rsidP="00735EC3">
      <w:pPr>
        <w:spacing w:after="0" w:line="240" w:lineRule="auto"/>
        <w:jc w:val="both"/>
      </w:pPr>
    </w:p>
    <w:p w14:paraId="688A5CD1" w14:textId="09063552" w:rsidR="00187286" w:rsidRDefault="00735EC3" w:rsidP="00187286">
      <w:pPr>
        <w:spacing w:after="0" w:line="240" w:lineRule="auto"/>
        <w:ind w:firstLine="708"/>
        <w:jc w:val="both"/>
      </w:pPr>
      <w:r>
        <w:t xml:space="preserve">За издаване на постоянен пропуск за </w:t>
      </w:r>
      <w:r w:rsidRPr="00187286">
        <w:rPr>
          <w:b/>
          <w:bCs/>
        </w:rPr>
        <w:t>превозно средство</w:t>
      </w:r>
      <w:r w:rsidR="00187286" w:rsidRPr="00187286">
        <w:rPr>
          <w:b/>
          <w:bCs/>
        </w:rPr>
        <w:t xml:space="preserve"> (ПС)</w:t>
      </w:r>
      <w:r>
        <w:t xml:space="preserve"> </w:t>
      </w:r>
      <w:r w:rsidRPr="000D3408">
        <w:t>оторизираните лица по спесимен</w:t>
      </w:r>
      <w:r>
        <w:t xml:space="preserve"> изпращат </w:t>
      </w:r>
      <w:r w:rsidR="00187286">
        <w:t xml:space="preserve">на </w:t>
      </w:r>
      <w:r w:rsidR="00FA6767" w:rsidRPr="00FA6767">
        <w:t xml:space="preserve">посочения имейл </w:t>
      </w:r>
      <w:r w:rsidR="00187286">
        <w:t>на ГД ГВА</w:t>
      </w:r>
      <w:r w:rsidR="00187286" w:rsidRPr="00187286">
        <w:t xml:space="preserve"> </w:t>
      </w:r>
      <w:r w:rsidR="00187286">
        <w:t xml:space="preserve">писмо (в </w:t>
      </w:r>
      <w:r w:rsidR="00187286" w:rsidRPr="00187286">
        <w:rPr>
          <w:lang w:val="en-US"/>
        </w:rPr>
        <w:t>Microsoft</w:t>
      </w:r>
      <w:r w:rsidR="00187286">
        <w:t xml:space="preserve"> </w:t>
      </w:r>
      <w:r w:rsidR="00187286" w:rsidRPr="00187286">
        <w:rPr>
          <w:lang w:val="en-US"/>
        </w:rPr>
        <w:t>PDF</w:t>
      </w:r>
      <w:r w:rsidR="00187286" w:rsidRPr="00187286">
        <w:rPr>
          <w:lang w:val="ru-RU"/>
        </w:rPr>
        <w:t xml:space="preserve"> </w:t>
      </w:r>
      <w:r w:rsidR="00187286">
        <w:t>формат).</w:t>
      </w:r>
    </w:p>
    <w:p w14:paraId="69C498AF" w14:textId="06E7D76B" w:rsidR="00187286" w:rsidRDefault="00187286" w:rsidP="00187286">
      <w:pPr>
        <w:spacing w:after="0" w:line="240" w:lineRule="auto"/>
        <w:ind w:firstLine="708"/>
        <w:jc w:val="both"/>
      </w:pPr>
      <w:r>
        <w:t>При издаване на</w:t>
      </w:r>
      <w:r w:rsidRPr="00187286">
        <w:t xml:space="preserve"> </w:t>
      </w:r>
      <w:r>
        <w:t xml:space="preserve">пропуск за </w:t>
      </w:r>
      <w:r>
        <w:rPr>
          <w:b/>
          <w:bCs/>
        </w:rPr>
        <w:t>ПС</w:t>
      </w:r>
      <w:r w:rsidRPr="00187286">
        <w:t xml:space="preserve"> оторизираните лица по спесимен представят в офиса за издаване на пропуски следните документи:</w:t>
      </w:r>
      <w:r w:rsidRPr="00187286">
        <w:rPr>
          <w:b/>
          <w:bCs/>
        </w:rPr>
        <w:t xml:space="preserve"> </w:t>
      </w:r>
      <w:r>
        <w:t xml:space="preserve"> </w:t>
      </w:r>
    </w:p>
    <w:p w14:paraId="7B92BE4C" w14:textId="47370A7E" w:rsidR="00187286" w:rsidRDefault="00187286" w:rsidP="00735EC3">
      <w:pPr>
        <w:pStyle w:val="ListParagraph"/>
        <w:numPr>
          <w:ilvl w:val="0"/>
          <w:numId w:val="20"/>
        </w:numPr>
        <w:spacing w:after="0" w:line="240" w:lineRule="auto"/>
        <w:jc w:val="both"/>
      </w:pPr>
      <w:r w:rsidRPr="000D3408">
        <w:t>заявлени</w:t>
      </w:r>
      <w:r>
        <w:t>е</w:t>
      </w:r>
      <w:r w:rsidRPr="000D3408">
        <w:t xml:space="preserve"> </w:t>
      </w:r>
      <w:r>
        <w:t>за</w:t>
      </w:r>
      <w:r w:rsidRPr="00164310">
        <w:t xml:space="preserve"> </w:t>
      </w:r>
      <w:r>
        <w:t>издаване на</w:t>
      </w:r>
      <w:r w:rsidR="00707BBE">
        <w:t xml:space="preserve"> постоянен пропуск за</w:t>
      </w:r>
      <w:r>
        <w:t xml:space="preserve"> ПС</w:t>
      </w:r>
      <w:r w:rsidR="00707BBE">
        <w:t>;</w:t>
      </w:r>
    </w:p>
    <w:p w14:paraId="3E9D9FFD" w14:textId="1C0815AD" w:rsidR="002D0331" w:rsidRDefault="00735EC3" w:rsidP="00707BBE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талон на ПС</w:t>
      </w:r>
      <w:r w:rsidR="00707BBE">
        <w:t>;</w:t>
      </w:r>
    </w:p>
    <w:p w14:paraId="682EDF63" w14:textId="2B66610C" w:rsidR="00707BBE" w:rsidRDefault="00707BBE" w:rsidP="00707BBE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документ за платена такса по Тарифа №5</w:t>
      </w:r>
      <w:r w:rsidR="00D266DE">
        <w:t>;</w:t>
      </w:r>
    </w:p>
    <w:p w14:paraId="4207A706" w14:textId="46BBB616" w:rsidR="00707BBE" w:rsidRDefault="00707BBE" w:rsidP="00707BBE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договор за лизинг/наем (където е необходимо).</w:t>
      </w:r>
    </w:p>
    <w:p w14:paraId="4C9E18EB" w14:textId="77777777" w:rsidR="00707BBE" w:rsidRDefault="00707BBE" w:rsidP="002D0331">
      <w:pPr>
        <w:spacing w:after="0" w:line="240" w:lineRule="auto"/>
        <w:ind w:firstLine="708"/>
        <w:jc w:val="both"/>
        <w:rPr>
          <w:b/>
          <w:bCs/>
        </w:rPr>
      </w:pPr>
    </w:p>
    <w:p w14:paraId="50118B55" w14:textId="4E385365" w:rsidR="00707BBE" w:rsidRPr="00707BBE" w:rsidRDefault="00707BBE" w:rsidP="00707BBE">
      <w:pPr>
        <w:spacing w:after="0" w:line="240" w:lineRule="auto"/>
        <w:ind w:firstLine="708"/>
        <w:jc w:val="both"/>
        <w:rPr>
          <w:b/>
          <w:bCs/>
        </w:rPr>
      </w:pPr>
      <w:r w:rsidRPr="00707BBE">
        <w:rPr>
          <w:b/>
          <w:bCs/>
        </w:rPr>
        <w:t>За лицата, които нямат прекъсване по-голямо от 28 дни в трудовата си заетост, оторизираните лица по спесимен изпращат на посо</w:t>
      </w:r>
      <w:r w:rsidR="00FA6767">
        <w:rPr>
          <w:b/>
          <w:bCs/>
        </w:rPr>
        <w:t>чения</w:t>
      </w:r>
      <w:r w:rsidRPr="00707BBE">
        <w:rPr>
          <w:b/>
          <w:bCs/>
        </w:rPr>
        <w:t xml:space="preserve"> имейл на ГД ГВА писмо (в </w:t>
      </w:r>
      <w:r w:rsidRPr="00707BBE">
        <w:rPr>
          <w:b/>
          <w:bCs/>
          <w:lang w:val="en-US"/>
        </w:rPr>
        <w:t>Microsoft</w:t>
      </w:r>
      <w:r w:rsidRPr="00707BBE">
        <w:rPr>
          <w:b/>
          <w:bCs/>
        </w:rPr>
        <w:t xml:space="preserve"> </w:t>
      </w:r>
      <w:r w:rsidRPr="00707BBE">
        <w:rPr>
          <w:b/>
          <w:bCs/>
          <w:lang w:val="en-US"/>
        </w:rPr>
        <w:t>PDF</w:t>
      </w:r>
      <w:r w:rsidRPr="00707BBE">
        <w:rPr>
          <w:b/>
          <w:bCs/>
          <w:lang w:val="ru-RU"/>
        </w:rPr>
        <w:t xml:space="preserve"> </w:t>
      </w:r>
      <w:r w:rsidRPr="00707BBE">
        <w:rPr>
          <w:b/>
          <w:bCs/>
        </w:rPr>
        <w:t>формат) следните документи:</w:t>
      </w:r>
    </w:p>
    <w:p w14:paraId="05F45968" w14:textId="2104F174" w:rsidR="00FA6767" w:rsidRDefault="00FA6767" w:rsidP="00FA6767">
      <w:pPr>
        <w:spacing w:after="0" w:line="240" w:lineRule="auto"/>
        <w:ind w:firstLine="708"/>
        <w:jc w:val="both"/>
      </w:pPr>
      <w:r>
        <w:t>При издаване на пропуск/идентификационна карта</w:t>
      </w:r>
      <w:r w:rsidRPr="00FA6767">
        <w:t xml:space="preserve"> </w:t>
      </w:r>
      <w:r w:rsidRPr="00187286">
        <w:t>оторизираните лица по спесимен представят в офиса за издаване на пропуски следните документи:</w:t>
      </w:r>
      <w:r w:rsidRPr="00187286">
        <w:rPr>
          <w:b/>
          <w:bCs/>
        </w:rPr>
        <w:t xml:space="preserve"> </w:t>
      </w:r>
      <w:r>
        <w:t xml:space="preserve"> </w:t>
      </w:r>
    </w:p>
    <w:p w14:paraId="2C71022C" w14:textId="11A5CDB3" w:rsidR="00FE1FDD" w:rsidRPr="00FE1FDD" w:rsidRDefault="00FE1FDD" w:rsidP="00FA6767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Приложение 1, 2</w:t>
      </w:r>
      <w:r w:rsidR="00D266DE">
        <w:t>;</w:t>
      </w:r>
    </w:p>
    <w:p w14:paraId="0474EA50" w14:textId="20D0FDD2" w:rsidR="00707BBE" w:rsidRDefault="00707BBE" w:rsidP="00FA6767">
      <w:pPr>
        <w:pStyle w:val="ListParagraph"/>
        <w:numPr>
          <w:ilvl w:val="0"/>
          <w:numId w:val="20"/>
        </w:numPr>
        <w:spacing w:after="0" w:line="240" w:lineRule="auto"/>
        <w:jc w:val="both"/>
      </w:pPr>
      <w:r w:rsidRPr="000D3408">
        <w:t>заявлени</w:t>
      </w:r>
      <w:r>
        <w:t>е</w:t>
      </w:r>
      <w:r w:rsidRPr="000D3408">
        <w:t xml:space="preserve"> </w:t>
      </w:r>
      <w:r>
        <w:t>за</w:t>
      </w:r>
      <w:r w:rsidRPr="000D3408">
        <w:t xml:space="preserve"> </w:t>
      </w:r>
      <w:r w:rsidRPr="00FA6767">
        <w:rPr>
          <w:b/>
          <w:bCs/>
        </w:rPr>
        <w:t>постоянен пропуск</w:t>
      </w:r>
      <w:r>
        <w:t xml:space="preserve"> на лице</w:t>
      </w:r>
      <w:r w:rsidR="00FA6767">
        <w:t>/идентификационна карта</w:t>
      </w:r>
      <w:r w:rsidR="00D266DE">
        <w:t>;</w:t>
      </w:r>
    </w:p>
    <w:p w14:paraId="14F33B14" w14:textId="0CA61C73" w:rsidR="00FE1FDD" w:rsidRDefault="00FE1FDD" w:rsidP="00FE1FDD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протокол/сертификат за преминато обучение по Модул 1 „Информираност“ (където е необходимо)</w:t>
      </w:r>
      <w:r w:rsidR="00D266DE">
        <w:t>;</w:t>
      </w:r>
    </w:p>
    <w:p w14:paraId="4C8044FF" w14:textId="2D2CE1FA" w:rsidR="00707BBE" w:rsidRDefault="00707BBE" w:rsidP="00707BBE">
      <w:pPr>
        <w:pStyle w:val="ListParagraph"/>
        <w:numPr>
          <w:ilvl w:val="0"/>
          <w:numId w:val="20"/>
        </w:numPr>
        <w:spacing w:after="0" w:line="240" w:lineRule="auto"/>
        <w:jc w:val="both"/>
      </w:pPr>
      <w:r>
        <w:t>копие на документ за платена такса по Тарифа №5</w:t>
      </w:r>
      <w:r w:rsidR="00D266DE">
        <w:t>.</w:t>
      </w:r>
    </w:p>
    <w:p w14:paraId="0F04F6E4" w14:textId="77777777" w:rsidR="00707BBE" w:rsidRDefault="00707BBE" w:rsidP="00707BBE">
      <w:pPr>
        <w:spacing w:after="0" w:line="240" w:lineRule="auto"/>
        <w:jc w:val="both"/>
      </w:pPr>
    </w:p>
    <w:p w14:paraId="0C5A5DE4" w14:textId="52D5E251" w:rsidR="00707BBE" w:rsidRPr="00707BBE" w:rsidRDefault="00707BBE" w:rsidP="00707BBE">
      <w:pPr>
        <w:spacing w:after="0" w:line="240" w:lineRule="auto"/>
        <w:ind w:firstLine="708"/>
        <w:jc w:val="both"/>
        <w:rPr>
          <w:b/>
          <w:bCs/>
        </w:rPr>
      </w:pPr>
      <w:r w:rsidRPr="00707BBE">
        <w:rPr>
          <w:b/>
          <w:bCs/>
        </w:rPr>
        <w:t>Длъжностните лица по т. 2.5 и т. 3 създават организация и осъществяват стриктен контрол за събиране и връщане на издадените пропуски при напускане на служителите, отпадане на необходимостта или изтичане срока на валидността на пропуска. Пропуските се връщат на издаващия орган.</w:t>
      </w:r>
    </w:p>
    <w:p w14:paraId="14A7E1CF" w14:textId="77777777" w:rsidR="00FE1FDD" w:rsidRDefault="00FE1FDD" w:rsidP="00D178D6">
      <w:pPr>
        <w:spacing w:after="0" w:line="240" w:lineRule="auto"/>
        <w:jc w:val="both"/>
      </w:pPr>
    </w:p>
    <w:p w14:paraId="75243F38" w14:textId="1C26B985" w:rsidR="00D178D6" w:rsidRDefault="00E07B8B" w:rsidP="00D178D6">
      <w:pPr>
        <w:spacing w:after="0" w:line="240" w:lineRule="auto"/>
        <w:jc w:val="both"/>
        <w:rPr>
          <w:lang w:val="en-US"/>
        </w:rPr>
      </w:pPr>
      <w:r>
        <w:t>При в</w:t>
      </w:r>
      <w:r w:rsidR="00D178D6" w:rsidRPr="00D178D6">
        <w:t>ъзникнали въпроси</w:t>
      </w:r>
      <w:r w:rsidR="00CF15BE">
        <w:t xml:space="preserve">, относно процедурата </w:t>
      </w:r>
      <w:r w:rsidR="00D178D6" w:rsidRPr="00D178D6">
        <w:t>може да</w:t>
      </w:r>
      <w:r w:rsidR="00CF15BE">
        <w:t xml:space="preserve"> се</w:t>
      </w:r>
      <w:r w:rsidR="00D178D6" w:rsidRPr="00D178D6">
        <w:t xml:space="preserve"> обръщате към</w:t>
      </w:r>
      <w:r w:rsidR="00D178D6">
        <w:rPr>
          <w:lang w:val="en-US"/>
        </w:rPr>
        <w:t xml:space="preserve">: </w:t>
      </w:r>
    </w:p>
    <w:p w14:paraId="400F918A" w14:textId="33EE40C5" w:rsidR="002D0331" w:rsidRPr="00CF15BE" w:rsidRDefault="00CF15BE" w:rsidP="00CF15BE">
      <w:pPr>
        <w:spacing w:after="0" w:line="240" w:lineRule="auto"/>
        <w:jc w:val="both"/>
        <w:rPr>
          <w:lang w:val="en-US"/>
        </w:rPr>
      </w:pPr>
      <w:hyperlink r:id="rId12" w:history="1">
        <w:r w:rsidRPr="001D0F98">
          <w:rPr>
            <w:rStyle w:val="Hyperlink"/>
            <w:lang w:val="en-US"/>
          </w:rPr>
          <w:t>propuskiAS@caa.bg</w:t>
        </w:r>
      </w:hyperlink>
      <w:r>
        <w:t>,</w:t>
      </w:r>
      <w:r w:rsidR="00D178D6">
        <w:rPr>
          <w:lang w:val="en-US"/>
        </w:rPr>
        <w:t xml:space="preserve"> </w:t>
      </w:r>
      <w:hyperlink r:id="rId13" w:history="1">
        <w:r w:rsidRPr="001D0F98">
          <w:rPr>
            <w:rStyle w:val="Hyperlink"/>
            <w:lang w:val="en-US"/>
          </w:rPr>
          <w:t>dans@dans.bg</w:t>
        </w:r>
      </w:hyperlink>
      <w:r>
        <w:t>,</w:t>
      </w:r>
      <w:r w:rsidR="00D178D6">
        <w:rPr>
          <w:lang w:val="en-US"/>
        </w:rPr>
        <w:t xml:space="preserve"> </w:t>
      </w:r>
      <w:hyperlink r:id="rId14" w:history="1">
        <w:r w:rsidRPr="001D0F98">
          <w:rPr>
            <w:rStyle w:val="Hyperlink"/>
            <w:lang w:val="en-US"/>
          </w:rPr>
          <w:t>air-ao@mvr</w:t>
        </w:r>
        <w:r w:rsidRPr="001D0F98">
          <w:rPr>
            <w:rStyle w:val="Hyperlink"/>
          </w:rPr>
          <w:t>.</w:t>
        </w:r>
        <w:r w:rsidRPr="001D0F98">
          <w:rPr>
            <w:rStyle w:val="Hyperlink"/>
            <w:lang w:val="en-US"/>
          </w:rPr>
          <w:t>bg</w:t>
        </w:r>
      </w:hyperlink>
      <w:r>
        <w:t xml:space="preserve">, </w:t>
      </w:r>
      <w:r w:rsidR="00D178D6" w:rsidRPr="00D178D6">
        <w:t>тел. 02/937 30 01 или 0884 019</w:t>
      </w:r>
      <w:r w:rsidR="00FE1FDD">
        <w:t> </w:t>
      </w:r>
      <w:r w:rsidR="00D178D6" w:rsidRPr="00D178D6">
        <w:t>065</w:t>
      </w:r>
      <w:r w:rsidR="00FE1FDD">
        <w:t xml:space="preserve"> офис за издаване на постоянни пропуски.</w:t>
      </w:r>
    </w:p>
    <w:p w14:paraId="1CF6C8C5" w14:textId="77777777" w:rsidR="003D17A9" w:rsidRPr="008C4C9F" w:rsidRDefault="003D17A9" w:rsidP="002D0331">
      <w:pPr>
        <w:spacing w:after="0" w:line="240" w:lineRule="auto"/>
      </w:pPr>
    </w:p>
    <w:sectPr w:rsidR="003D17A9" w:rsidRPr="008C4C9F" w:rsidSect="009018C0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142" w:footer="1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860D" w14:textId="77777777" w:rsidR="00EC5D81" w:rsidRDefault="00EC5D81" w:rsidP="00005D72">
      <w:pPr>
        <w:spacing w:after="0" w:line="240" w:lineRule="auto"/>
      </w:pPr>
      <w:r>
        <w:separator/>
      </w:r>
    </w:p>
  </w:endnote>
  <w:endnote w:type="continuationSeparator" w:id="0">
    <w:p w14:paraId="152776C0" w14:textId="77777777" w:rsidR="00EC5D81" w:rsidRDefault="00EC5D81" w:rsidP="0000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381C" w14:textId="77777777" w:rsidR="00DD68F9" w:rsidRDefault="00DD68F9" w:rsidP="000E64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5E6968" w14:textId="77777777" w:rsidR="00DD68F9" w:rsidRDefault="00DD68F9" w:rsidP="001036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039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6AAB8D" w14:textId="418162DF" w:rsidR="00694E08" w:rsidRDefault="00694E08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171642" w14:textId="77777777" w:rsidR="00DD68F9" w:rsidRDefault="00DD68F9" w:rsidP="00B1524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E023" w14:textId="075C04F2" w:rsidR="000927CD" w:rsidRPr="000927CD" w:rsidRDefault="00034156" w:rsidP="002B7EBD">
    <w:pPr>
      <w:pStyle w:val="Footer"/>
      <w:rPr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703660A3" wp14:editId="2885985A">
          <wp:simplePos x="0" y="0"/>
          <wp:positionH relativeFrom="column">
            <wp:posOffset>828675</wp:posOffset>
          </wp:positionH>
          <wp:positionV relativeFrom="paragraph">
            <wp:posOffset>125095</wp:posOffset>
          </wp:positionV>
          <wp:extent cx="5534025" cy="483235"/>
          <wp:effectExtent l="0" t="0" r="9525" b="0"/>
          <wp:wrapNone/>
          <wp:docPr id="1724706096" name="Picture 1724706096" descr="GVA_logo STANDART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VA_logo STANDART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318">
      <w:rPr>
        <w:noProof/>
      </w:rPr>
      <w:drawing>
        <wp:anchor distT="0" distB="0" distL="114300" distR="114300" simplePos="0" relativeHeight="251659776" behindDoc="0" locked="0" layoutInCell="1" allowOverlap="1" wp14:anchorId="19C7CD68" wp14:editId="12ACB9AE">
          <wp:simplePos x="0" y="0"/>
          <wp:positionH relativeFrom="column">
            <wp:posOffset>-481184</wp:posOffset>
          </wp:positionH>
          <wp:positionV relativeFrom="paragraph">
            <wp:posOffset>14605</wp:posOffset>
          </wp:positionV>
          <wp:extent cx="485775" cy="598985"/>
          <wp:effectExtent l="0" t="0" r="0" b="0"/>
          <wp:wrapNone/>
          <wp:docPr id="1809190399" name="Picture 180919039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338245" name="Picture 130333824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9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EF51" w14:textId="77777777" w:rsidR="00EC5D81" w:rsidRDefault="00EC5D81" w:rsidP="00005D72">
      <w:pPr>
        <w:spacing w:after="0" w:line="240" w:lineRule="auto"/>
      </w:pPr>
      <w:r>
        <w:separator/>
      </w:r>
    </w:p>
  </w:footnote>
  <w:footnote w:type="continuationSeparator" w:id="0">
    <w:p w14:paraId="3EFAEC8E" w14:textId="77777777" w:rsidR="00EC5D81" w:rsidRDefault="00EC5D81" w:rsidP="0000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E046" w14:textId="77777777" w:rsidR="00DD68F9" w:rsidRDefault="00DD68F9">
    <w:pPr>
      <w:pStyle w:val="Header"/>
    </w:pPr>
  </w:p>
  <w:p w14:paraId="32AB9447" w14:textId="77777777" w:rsidR="00DD68F9" w:rsidRDefault="00DD6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5D42" w14:textId="6268CBCC" w:rsidR="00DD68F9" w:rsidRPr="00042672" w:rsidRDefault="00034156" w:rsidP="00042672">
    <w:pPr>
      <w:pStyle w:val="Header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695F368F" wp14:editId="1B19BDE2">
          <wp:simplePos x="0" y="0"/>
          <wp:positionH relativeFrom="column">
            <wp:posOffset>-752475</wp:posOffset>
          </wp:positionH>
          <wp:positionV relativeFrom="paragraph">
            <wp:posOffset>133350</wp:posOffset>
          </wp:positionV>
          <wp:extent cx="7151914" cy="987546"/>
          <wp:effectExtent l="0" t="0" r="0" b="3175"/>
          <wp:wrapNone/>
          <wp:docPr id="2062417438" name="Picture 2062417438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417438" name="Picture 2062417438" descr="A black background with blue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151914" cy="9875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2625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2412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0CBA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38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D8AA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A619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493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6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62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702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F6C85"/>
    <w:multiLevelType w:val="hybridMultilevel"/>
    <w:tmpl w:val="017EAE68"/>
    <w:lvl w:ilvl="0" w:tplc="A4E21244">
      <w:start w:val="1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F85173A"/>
    <w:multiLevelType w:val="hybridMultilevel"/>
    <w:tmpl w:val="086A45AA"/>
    <w:lvl w:ilvl="0" w:tplc="89A88F0A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2ED516A"/>
    <w:multiLevelType w:val="hybridMultilevel"/>
    <w:tmpl w:val="3D1E0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F612D"/>
    <w:multiLevelType w:val="hybridMultilevel"/>
    <w:tmpl w:val="17B86F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657AB"/>
    <w:multiLevelType w:val="hybridMultilevel"/>
    <w:tmpl w:val="1E74A6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A10E22"/>
    <w:multiLevelType w:val="hybridMultilevel"/>
    <w:tmpl w:val="CBF4C81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5D283B"/>
    <w:multiLevelType w:val="hybridMultilevel"/>
    <w:tmpl w:val="4F8C45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4C23C1"/>
    <w:multiLevelType w:val="hybridMultilevel"/>
    <w:tmpl w:val="63A29E3A"/>
    <w:lvl w:ilvl="0" w:tplc="8048CE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11501BB"/>
    <w:multiLevelType w:val="hybridMultilevel"/>
    <w:tmpl w:val="945296EC"/>
    <w:lvl w:ilvl="0" w:tplc="19FAE756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C71C9"/>
    <w:multiLevelType w:val="hybridMultilevel"/>
    <w:tmpl w:val="FEE05C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878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393384">
    <w:abstractNumId w:val="9"/>
  </w:num>
  <w:num w:numId="3" w16cid:durableId="1630625825">
    <w:abstractNumId w:val="7"/>
  </w:num>
  <w:num w:numId="4" w16cid:durableId="785006064">
    <w:abstractNumId w:val="6"/>
  </w:num>
  <w:num w:numId="5" w16cid:durableId="29498274">
    <w:abstractNumId w:val="5"/>
  </w:num>
  <w:num w:numId="6" w16cid:durableId="1984652470">
    <w:abstractNumId w:val="4"/>
  </w:num>
  <w:num w:numId="7" w16cid:durableId="1785343983">
    <w:abstractNumId w:val="8"/>
  </w:num>
  <w:num w:numId="8" w16cid:durableId="853693984">
    <w:abstractNumId w:val="3"/>
  </w:num>
  <w:num w:numId="9" w16cid:durableId="912198085">
    <w:abstractNumId w:val="2"/>
  </w:num>
  <w:num w:numId="10" w16cid:durableId="341398637">
    <w:abstractNumId w:val="1"/>
  </w:num>
  <w:num w:numId="11" w16cid:durableId="787234227">
    <w:abstractNumId w:val="0"/>
  </w:num>
  <w:num w:numId="12" w16cid:durableId="463617501">
    <w:abstractNumId w:val="17"/>
  </w:num>
  <w:num w:numId="13" w16cid:durableId="1807354901">
    <w:abstractNumId w:val="15"/>
  </w:num>
  <w:num w:numId="14" w16cid:durableId="131675210">
    <w:abstractNumId w:val="12"/>
  </w:num>
  <w:num w:numId="15" w16cid:durableId="418449883">
    <w:abstractNumId w:val="16"/>
  </w:num>
  <w:num w:numId="16" w16cid:durableId="508177858">
    <w:abstractNumId w:val="19"/>
  </w:num>
  <w:num w:numId="17" w16cid:durableId="1292051862">
    <w:abstractNumId w:val="14"/>
  </w:num>
  <w:num w:numId="18" w16cid:durableId="2006591772">
    <w:abstractNumId w:val="10"/>
  </w:num>
  <w:num w:numId="19" w16cid:durableId="1198543060">
    <w:abstractNumId w:val="18"/>
  </w:num>
  <w:num w:numId="20" w16cid:durableId="1966308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00"/>
    <w:rsid w:val="000011F4"/>
    <w:rsid w:val="00005D72"/>
    <w:rsid w:val="00024B79"/>
    <w:rsid w:val="000331E1"/>
    <w:rsid w:val="00033D8C"/>
    <w:rsid w:val="00034156"/>
    <w:rsid w:val="0003788A"/>
    <w:rsid w:val="000424F3"/>
    <w:rsid w:val="00042672"/>
    <w:rsid w:val="0004373C"/>
    <w:rsid w:val="00051D5E"/>
    <w:rsid w:val="0005482A"/>
    <w:rsid w:val="00065044"/>
    <w:rsid w:val="00067286"/>
    <w:rsid w:val="00075F23"/>
    <w:rsid w:val="00080AED"/>
    <w:rsid w:val="00085F5F"/>
    <w:rsid w:val="000927CD"/>
    <w:rsid w:val="000B183E"/>
    <w:rsid w:val="000B5805"/>
    <w:rsid w:val="000B6A9F"/>
    <w:rsid w:val="000C4366"/>
    <w:rsid w:val="000E644E"/>
    <w:rsid w:val="000E7F9B"/>
    <w:rsid w:val="000F1E13"/>
    <w:rsid w:val="000F614A"/>
    <w:rsid w:val="00103606"/>
    <w:rsid w:val="00116FB5"/>
    <w:rsid w:val="0012174C"/>
    <w:rsid w:val="00122683"/>
    <w:rsid w:val="001411C3"/>
    <w:rsid w:val="0015355F"/>
    <w:rsid w:val="00157841"/>
    <w:rsid w:val="00164310"/>
    <w:rsid w:val="00187286"/>
    <w:rsid w:val="001A385F"/>
    <w:rsid w:val="001A4C8F"/>
    <w:rsid w:val="001C1433"/>
    <w:rsid w:val="001D3892"/>
    <w:rsid w:val="001F7FD5"/>
    <w:rsid w:val="00230666"/>
    <w:rsid w:val="00241E82"/>
    <w:rsid w:val="002471A7"/>
    <w:rsid w:val="00254085"/>
    <w:rsid w:val="0026620C"/>
    <w:rsid w:val="00275ED0"/>
    <w:rsid w:val="0029063C"/>
    <w:rsid w:val="0029431A"/>
    <w:rsid w:val="00295810"/>
    <w:rsid w:val="00296DDE"/>
    <w:rsid w:val="002A3DC2"/>
    <w:rsid w:val="002B3B33"/>
    <w:rsid w:val="002B7EBD"/>
    <w:rsid w:val="002C6230"/>
    <w:rsid w:val="002D00EC"/>
    <w:rsid w:val="002D0331"/>
    <w:rsid w:val="0030458E"/>
    <w:rsid w:val="00311452"/>
    <w:rsid w:val="0032031C"/>
    <w:rsid w:val="00330789"/>
    <w:rsid w:val="00335F81"/>
    <w:rsid w:val="0034273B"/>
    <w:rsid w:val="00342877"/>
    <w:rsid w:val="00345BBE"/>
    <w:rsid w:val="0037154D"/>
    <w:rsid w:val="00380EC6"/>
    <w:rsid w:val="00380ED3"/>
    <w:rsid w:val="00384902"/>
    <w:rsid w:val="00394FAE"/>
    <w:rsid w:val="00396C34"/>
    <w:rsid w:val="00396F15"/>
    <w:rsid w:val="003A01CA"/>
    <w:rsid w:val="003A4C49"/>
    <w:rsid w:val="003C7541"/>
    <w:rsid w:val="003D17A9"/>
    <w:rsid w:val="003D35EA"/>
    <w:rsid w:val="003E2DFF"/>
    <w:rsid w:val="003E43DE"/>
    <w:rsid w:val="003E6400"/>
    <w:rsid w:val="003F6D03"/>
    <w:rsid w:val="0041522F"/>
    <w:rsid w:val="00434D32"/>
    <w:rsid w:val="00437D76"/>
    <w:rsid w:val="00454D0E"/>
    <w:rsid w:val="00464912"/>
    <w:rsid w:val="004A6B0E"/>
    <w:rsid w:val="004B5219"/>
    <w:rsid w:val="004F0C0F"/>
    <w:rsid w:val="005249D4"/>
    <w:rsid w:val="00552B3C"/>
    <w:rsid w:val="00571F26"/>
    <w:rsid w:val="005740DB"/>
    <w:rsid w:val="005749A8"/>
    <w:rsid w:val="005769EB"/>
    <w:rsid w:val="00581963"/>
    <w:rsid w:val="0058412F"/>
    <w:rsid w:val="0058579B"/>
    <w:rsid w:val="00586554"/>
    <w:rsid w:val="00591072"/>
    <w:rsid w:val="005913F9"/>
    <w:rsid w:val="005A6A2E"/>
    <w:rsid w:val="005C0BA0"/>
    <w:rsid w:val="00605A6B"/>
    <w:rsid w:val="00607039"/>
    <w:rsid w:val="00610920"/>
    <w:rsid w:val="0061537C"/>
    <w:rsid w:val="00617AF6"/>
    <w:rsid w:val="00644EE8"/>
    <w:rsid w:val="00652A73"/>
    <w:rsid w:val="006557ED"/>
    <w:rsid w:val="00656857"/>
    <w:rsid w:val="0067674C"/>
    <w:rsid w:val="00676BAA"/>
    <w:rsid w:val="00682C73"/>
    <w:rsid w:val="00691FAE"/>
    <w:rsid w:val="00694E08"/>
    <w:rsid w:val="0069533A"/>
    <w:rsid w:val="006B1204"/>
    <w:rsid w:val="006B2439"/>
    <w:rsid w:val="006B2C6F"/>
    <w:rsid w:val="006B6004"/>
    <w:rsid w:val="006D437D"/>
    <w:rsid w:val="006D4CCD"/>
    <w:rsid w:val="006D4D9C"/>
    <w:rsid w:val="006D731A"/>
    <w:rsid w:val="006F17C1"/>
    <w:rsid w:val="006F628E"/>
    <w:rsid w:val="00701F4C"/>
    <w:rsid w:val="007032DE"/>
    <w:rsid w:val="00705450"/>
    <w:rsid w:val="00707BBE"/>
    <w:rsid w:val="00716750"/>
    <w:rsid w:val="00735855"/>
    <w:rsid w:val="00735EC3"/>
    <w:rsid w:val="00740957"/>
    <w:rsid w:val="00747FAD"/>
    <w:rsid w:val="00766EC0"/>
    <w:rsid w:val="00772607"/>
    <w:rsid w:val="0078693E"/>
    <w:rsid w:val="00786DCC"/>
    <w:rsid w:val="00787AF4"/>
    <w:rsid w:val="00790F97"/>
    <w:rsid w:val="007A3618"/>
    <w:rsid w:val="007C1563"/>
    <w:rsid w:val="007C1F67"/>
    <w:rsid w:val="007D2253"/>
    <w:rsid w:val="007D66B3"/>
    <w:rsid w:val="007E00F4"/>
    <w:rsid w:val="0080406E"/>
    <w:rsid w:val="008041E0"/>
    <w:rsid w:val="00812B8B"/>
    <w:rsid w:val="008149B3"/>
    <w:rsid w:val="00822711"/>
    <w:rsid w:val="00823C2B"/>
    <w:rsid w:val="00830DC8"/>
    <w:rsid w:val="00851A76"/>
    <w:rsid w:val="00861715"/>
    <w:rsid w:val="00862D00"/>
    <w:rsid w:val="00864BA7"/>
    <w:rsid w:val="00874714"/>
    <w:rsid w:val="0089017B"/>
    <w:rsid w:val="008B3113"/>
    <w:rsid w:val="008B33EF"/>
    <w:rsid w:val="008B5883"/>
    <w:rsid w:val="008C4C9F"/>
    <w:rsid w:val="008E049F"/>
    <w:rsid w:val="009018C0"/>
    <w:rsid w:val="00905643"/>
    <w:rsid w:val="00907007"/>
    <w:rsid w:val="009122B5"/>
    <w:rsid w:val="0092306B"/>
    <w:rsid w:val="00924C35"/>
    <w:rsid w:val="00936CF3"/>
    <w:rsid w:val="009457CA"/>
    <w:rsid w:val="0095141E"/>
    <w:rsid w:val="00965797"/>
    <w:rsid w:val="00976228"/>
    <w:rsid w:val="009934F7"/>
    <w:rsid w:val="009B3921"/>
    <w:rsid w:val="009B4201"/>
    <w:rsid w:val="009C32A0"/>
    <w:rsid w:val="00A302FC"/>
    <w:rsid w:val="00A46962"/>
    <w:rsid w:val="00A65879"/>
    <w:rsid w:val="00AB5F55"/>
    <w:rsid w:val="00AD0677"/>
    <w:rsid w:val="00AD224C"/>
    <w:rsid w:val="00AF1699"/>
    <w:rsid w:val="00B01771"/>
    <w:rsid w:val="00B049FB"/>
    <w:rsid w:val="00B15246"/>
    <w:rsid w:val="00B221AA"/>
    <w:rsid w:val="00B23D3B"/>
    <w:rsid w:val="00B471DC"/>
    <w:rsid w:val="00B57B10"/>
    <w:rsid w:val="00B76B90"/>
    <w:rsid w:val="00B921EE"/>
    <w:rsid w:val="00BB2A49"/>
    <w:rsid w:val="00BC61D7"/>
    <w:rsid w:val="00BE2C1D"/>
    <w:rsid w:val="00BE3A35"/>
    <w:rsid w:val="00BF358F"/>
    <w:rsid w:val="00BF5123"/>
    <w:rsid w:val="00C0315F"/>
    <w:rsid w:val="00C21CBE"/>
    <w:rsid w:val="00C34434"/>
    <w:rsid w:val="00C379F9"/>
    <w:rsid w:val="00C46318"/>
    <w:rsid w:val="00C47E0D"/>
    <w:rsid w:val="00C54245"/>
    <w:rsid w:val="00C714CB"/>
    <w:rsid w:val="00C75A4D"/>
    <w:rsid w:val="00C81FCE"/>
    <w:rsid w:val="00C82B70"/>
    <w:rsid w:val="00C85471"/>
    <w:rsid w:val="00C9137C"/>
    <w:rsid w:val="00C95FEC"/>
    <w:rsid w:val="00CA218A"/>
    <w:rsid w:val="00CD4039"/>
    <w:rsid w:val="00CE48C2"/>
    <w:rsid w:val="00CF114B"/>
    <w:rsid w:val="00CF15BE"/>
    <w:rsid w:val="00D10175"/>
    <w:rsid w:val="00D146D9"/>
    <w:rsid w:val="00D178D6"/>
    <w:rsid w:val="00D17F89"/>
    <w:rsid w:val="00D26608"/>
    <w:rsid w:val="00D266DE"/>
    <w:rsid w:val="00D31653"/>
    <w:rsid w:val="00D3650F"/>
    <w:rsid w:val="00D4644B"/>
    <w:rsid w:val="00D61006"/>
    <w:rsid w:val="00D61DD7"/>
    <w:rsid w:val="00DA5C24"/>
    <w:rsid w:val="00DB41CB"/>
    <w:rsid w:val="00DD019C"/>
    <w:rsid w:val="00DD2884"/>
    <w:rsid w:val="00DD68F9"/>
    <w:rsid w:val="00DF12B2"/>
    <w:rsid w:val="00E07B8B"/>
    <w:rsid w:val="00E10DD3"/>
    <w:rsid w:val="00E20D14"/>
    <w:rsid w:val="00E23227"/>
    <w:rsid w:val="00E31C24"/>
    <w:rsid w:val="00E335E4"/>
    <w:rsid w:val="00E43B5A"/>
    <w:rsid w:val="00E53758"/>
    <w:rsid w:val="00E53CEE"/>
    <w:rsid w:val="00E80D72"/>
    <w:rsid w:val="00E87457"/>
    <w:rsid w:val="00E92648"/>
    <w:rsid w:val="00E94D91"/>
    <w:rsid w:val="00EA1399"/>
    <w:rsid w:val="00EA3461"/>
    <w:rsid w:val="00EB461F"/>
    <w:rsid w:val="00EB7CA0"/>
    <w:rsid w:val="00EC0E3A"/>
    <w:rsid w:val="00EC5D81"/>
    <w:rsid w:val="00EC6955"/>
    <w:rsid w:val="00ED28E0"/>
    <w:rsid w:val="00EE24F9"/>
    <w:rsid w:val="00EF06F4"/>
    <w:rsid w:val="00EF3AE4"/>
    <w:rsid w:val="00EF5385"/>
    <w:rsid w:val="00F00ADC"/>
    <w:rsid w:val="00F026C6"/>
    <w:rsid w:val="00F178F8"/>
    <w:rsid w:val="00F22180"/>
    <w:rsid w:val="00F27AE2"/>
    <w:rsid w:val="00F6492F"/>
    <w:rsid w:val="00F669DE"/>
    <w:rsid w:val="00F67F1E"/>
    <w:rsid w:val="00F771D3"/>
    <w:rsid w:val="00F84671"/>
    <w:rsid w:val="00F9440C"/>
    <w:rsid w:val="00FA6767"/>
    <w:rsid w:val="00FA70B4"/>
    <w:rsid w:val="00FC149A"/>
    <w:rsid w:val="00FE1FDD"/>
    <w:rsid w:val="00FE340E"/>
    <w:rsid w:val="00FF2363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5FC3B7"/>
  <w15:chartTrackingRefBased/>
  <w15:docId w15:val="{7FB29B28-1397-44B5-AF4A-F0290F7B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8F8"/>
    <w:pPr>
      <w:spacing w:after="200" w:line="276" w:lineRule="auto"/>
    </w:pPr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548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482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482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F00AD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72"/>
  </w:style>
  <w:style w:type="paragraph" w:styleId="Footer">
    <w:name w:val="footer"/>
    <w:basedOn w:val="Normal"/>
    <w:link w:val="FooterChar"/>
    <w:uiPriority w:val="99"/>
    <w:unhideWhenUsed/>
    <w:rsid w:val="0000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72"/>
  </w:style>
  <w:style w:type="paragraph" w:styleId="BalloonText">
    <w:name w:val="Balloon Text"/>
    <w:basedOn w:val="Normal"/>
    <w:link w:val="BalloonTextChar"/>
    <w:uiPriority w:val="99"/>
    <w:semiHidden/>
    <w:unhideWhenUsed/>
    <w:rsid w:val="0000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5D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921EE"/>
  </w:style>
  <w:style w:type="paragraph" w:styleId="BodyTextIndent3">
    <w:name w:val="Body Text Indent 3"/>
    <w:basedOn w:val="Normal"/>
    <w:rsid w:val="006B2439"/>
    <w:pPr>
      <w:spacing w:after="120" w:line="240" w:lineRule="auto"/>
      <w:ind w:left="283"/>
    </w:pPr>
    <w:rPr>
      <w:rFonts w:eastAsia="Times New Roman"/>
      <w:sz w:val="16"/>
      <w:szCs w:val="16"/>
    </w:rPr>
  </w:style>
  <w:style w:type="paragraph" w:styleId="BodyTextIndent">
    <w:name w:val="Body Text Indent"/>
    <w:basedOn w:val="Normal"/>
    <w:rsid w:val="00F00ADC"/>
    <w:pPr>
      <w:spacing w:after="120"/>
      <w:ind w:left="360"/>
    </w:pPr>
  </w:style>
  <w:style w:type="paragraph" w:styleId="BodyText3">
    <w:name w:val="Body Text 3"/>
    <w:basedOn w:val="Normal"/>
    <w:rsid w:val="0089017B"/>
    <w:pPr>
      <w:spacing w:after="120"/>
    </w:pPr>
    <w:rPr>
      <w:sz w:val="16"/>
      <w:szCs w:val="16"/>
    </w:rPr>
  </w:style>
  <w:style w:type="paragraph" w:customStyle="1" w:styleId="Textbody">
    <w:name w:val="Text body"/>
    <w:basedOn w:val="Normal"/>
    <w:rsid w:val="000B6A9F"/>
    <w:pPr>
      <w:widowControl w:val="0"/>
      <w:suppressAutoHyphens/>
      <w:autoSpaceDN w:val="0"/>
      <w:spacing w:after="120" w:line="240" w:lineRule="auto"/>
    </w:pPr>
    <w:rPr>
      <w:rFonts w:eastAsia="Andale Sans UI" w:cs="Tahoma"/>
      <w:kern w:val="3"/>
      <w:lang w:val="de-DE" w:eastAsia="ja-JP" w:bidi="fa-IR"/>
    </w:rPr>
  </w:style>
  <w:style w:type="character" w:customStyle="1" w:styleId="Heading1Char">
    <w:name w:val="Heading 1 Char"/>
    <w:link w:val="Heading1"/>
    <w:rsid w:val="0005482A"/>
    <w:rPr>
      <w:rFonts w:ascii="Calibri Light" w:eastAsia="Times New Roman" w:hAnsi="Calibri Light" w:cs="Times New Roman"/>
      <w:b/>
      <w:bCs/>
      <w:kern w:val="32"/>
      <w:sz w:val="32"/>
      <w:szCs w:val="32"/>
      <w:lang w:val="bg-BG"/>
    </w:rPr>
  </w:style>
  <w:style w:type="character" w:customStyle="1" w:styleId="Heading2Char">
    <w:name w:val="Heading 2 Char"/>
    <w:link w:val="Heading2"/>
    <w:semiHidden/>
    <w:rsid w:val="0005482A"/>
    <w:rPr>
      <w:rFonts w:ascii="Calibri Light" w:eastAsia="Times New Roman" w:hAnsi="Calibri Light" w:cs="Times New Roman"/>
      <w:b/>
      <w:bCs/>
      <w:i/>
      <w:iCs/>
      <w:sz w:val="28"/>
      <w:szCs w:val="28"/>
      <w:lang w:val="bg-BG"/>
    </w:rPr>
  </w:style>
  <w:style w:type="character" w:customStyle="1" w:styleId="Heading3Char">
    <w:name w:val="Heading 3 Char"/>
    <w:link w:val="Heading3"/>
    <w:semiHidden/>
    <w:rsid w:val="0005482A"/>
    <w:rPr>
      <w:rFonts w:ascii="Calibri Light" w:eastAsia="Times New Roman" w:hAnsi="Calibri Light" w:cs="Times New Roman"/>
      <w:b/>
      <w:bCs/>
      <w:sz w:val="26"/>
      <w:szCs w:val="26"/>
      <w:lang w:val="bg-BG"/>
    </w:rPr>
  </w:style>
  <w:style w:type="table" w:styleId="TableGrid">
    <w:name w:val="Table Grid"/>
    <w:basedOn w:val="TableNormal"/>
    <w:uiPriority w:val="59"/>
    <w:rsid w:val="0005482A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harCharChar">
    <w:name w:val="Char Char3 Char Char Char"/>
    <w:basedOn w:val="Normal"/>
    <w:rsid w:val="00790F9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62D00"/>
    <w:pPr>
      <w:ind w:left="720"/>
      <w:contextualSpacing/>
    </w:pPr>
  </w:style>
  <w:style w:type="character" w:styleId="Hyperlink">
    <w:name w:val="Hyperlink"/>
    <w:basedOn w:val="DefaultParagraphFont"/>
    <w:rsid w:val="00862D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s@dans.bg" TargetMode="External"/><Relationship Id="rId13" Type="http://schemas.openxmlformats.org/officeDocument/2006/relationships/hyperlink" Target="mailto:dans@dans.b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opuskiAS@caa.b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a.b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ropuskiAS@caa.b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irp-ao@mvr.bg" TargetMode="External"/><Relationship Id="rId14" Type="http://schemas.openxmlformats.org/officeDocument/2006/relationships/hyperlink" Target="mailto:air-ao@mvr.bg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LANKI%20NEW\CAAnova%20EN_blanka%2007.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6CAD-A0AD-418F-AD45-636BFD0F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CAAnova EN_blanka 07.09.dot</Template>
  <TotalTime>0</TotalTime>
  <Pages>2</Pages>
  <Words>796</Words>
  <Characters>4542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</dc:creator>
  <cp:keywords/>
  <cp:lastModifiedBy>Gergana Sarova</cp:lastModifiedBy>
  <cp:revision>2</cp:revision>
  <cp:lastPrinted>2025-10-20T09:56:00Z</cp:lastPrinted>
  <dcterms:created xsi:type="dcterms:W3CDTF">2026-01-09T14:04:00Z</dcterms:created>
  <dcterms:modified xsi:type="dcterms:W3CDTF">2026-01-09T14:04:00Z</dcterms:modified>
</cp:coreProperties>
</file>