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7A234" w14:textId="77777777" w:rsidR="001D2BC7" w:rsidRPr="00730780" w:rsidRDefault="001D2BC7" w:rsidP="00D719B4">
      <w:pPr>
        <w:tabs>
          <w:tab w:val="left" w:pos="709"/>
          <w:tab w:val="left" w:pos="1440"/>
          <w:tab w:val="left" w:pos="2160"/>
        </w:tabs>
        <w:spacing w:line="360" w:lineRule="auto"/>
        <w:ind w:left="720" w:hanging="720"/>
        <w:jc w:val="center"/>
        <w:rPr>
          <w:b/>
          <w:caps/>
          <w:color w:val="auto"/>
          <w:sz w:val="24"/>
        </w:rPr>
      </w:pPr>
      <w:r w:rsidRPr="00730780">
        <w:rPr>
          <w:b/>
          <w:caps/>
          <w:color w:val="auto"/>
          <w:sz w:val="24"/>
        </w:rPr>
        <w:t>Приложение 1−А</w:t>
      </w:r>
    </w:p>
    <w:p w14:paraId="7E066F37" w14:textId="77777777" w:rsidR="001D2BC7" w:rsidRPr="00730780" w:rsidRDefault="001D2BC7" w:rsidP="00D719B4">
      <w:pPr>
        <w:tabs>
          <w:tab w:val="left" w:pos="709"/>
          <w:tab w:val="left" w:pos="1440"/>
          <w:tab w:val="left" w:pos="2160"/>
        </w:tabs>
        <w:spacing w:line="360" w:lineRule="auto"/>
        <w:ind w:left="720" w:hanging="720"/>
        <w:jc w:val="center"/>
        <w:rPr>
          <w:b/>
          <w:caps/>
          <w:color w:val="auto"/>
          <w:sz w:val="24"/>
        </w:rPr>
      </w:pPr>
    </w:p>
    <w:p w14:paraId="450E330C" w14:textId="3C9D5F25" w:rsidR="002478C9" w:rsidRPr="00730780" w:rsidRDefault="001D2BC7" w:rsidP="00D719B4">
      <w:pPr>
        <w:pStyle w:val="a9"/>
        <w:tabs>
          <w:tab w:val="left" w:pos="709"/>
          <w:tab w:val="left" w:pos="1440"/>
          <w:tab w:val="left" w:pos="2160"/>
        </w:tabs>
        <w:spacing w:line="360" w:lineRule="auto"/>
        <w:jc w:val="center"/>
        <w:rPr>
          <w:b/>
          <w:caps/>
          <w:color w:val="auto"/>
          <w:sz w:val="24"/>
          <w:lang w:val="en-US"/>
        </w:rPr>
      </w:pPr>
      <w:bookmarkStart w:id="0" w:name="_Hlk215148809"/>
      <w:r w:rsidRPr="00730780">
        <w:rPr>
          <w:b/>
          <w:caps/>
          <w:color w:val="auto"/>
          <w:sz w:val="24"/>
        </w:rPr>
        <w:t xml:space="preserve">Условия (критерии) за издаване </w:t>
      </w:r>
      <w:r w:rsidR="00D03D02" w:rsidRPr="00730780">
        <w:rPr>
          <w:b/>
          <w:caps/>
          <w:color w:val="auto"/>
          <w:sz w:val="24"/>
        </w:rPr>
        <w:t xml:space="preserve">на </w:t>
      </w:r>
      <w:r w:rsidR="00DC32F7" w:rsidRPr="00730780">
        <w:rPr>
          <w:b/>
          <w:caps/>
          <w:color w:val="auto"/>
          <w:sz w:val="24"/>
        </w:rPr>
        <w:t>разрешителни за достъп</w:t>
      </w:r>
    </w:p>
    <w:bookmarkEnd w:id="0"/>
    <w:p w14:paraId="291020FD" w14:textId="5A88A0CE" w:rsidR="002478C9" w:rsidRPr="00730780" w:rsidRDefault="002478C9" w:rsidP="00D719B4">
      <w:pPr>
        <w:spacing w:line="360" w:lineRule="auto"/>
        <w:rPr>
          <w:bCs/>
          <w:color w:val="auto"/>
          <w:sz w:val="24"/>
        </w:rPr>
      </w:pPr>
    </w:p>
    <w:p w14:paraId="4A7C197E" w14:textId="0158299B" w:rsidR="00DC32F7" w:rsidRPr="00730780" w:rsidRDefault="00164BE5" w:rsidP="00D719B4">
      <w:pPr>
        <w:spacing w:line="360" w:lineRule="auto"/>
        <w:ind w:firstLine="720"/>
        <w:rPr>
          <w:b/>
          <w:color w:val="auto"/>
          <w:sz w:val="24"/>
        </w:rPr>
      </w:pPr>
      <w:r w:rsidRPr="00730780">
        <w:rPr>
          <w:b/>
          <w:color w:val="auto"/>
          <w:sz w:val="24"/>
          <w:lang w:val="en-US"/>
        </w:rPr>
        <w:t>I</w:t>
      </w:r>
      <w:r w:rsidR="003A76C0" w:rsidRPr="00730780">
        <w:rPr>
          <w:b/>
          <w:color w:val="auto"/>
          <w:sz w:val="24"/>
          <w:lang w:val="en-US"/>
        </w:rPr>
        <w:t>.</w:t>
      </w:r>
      <w:r w:rsidRPr="00730780">
        <w:rPr>
          <w:b/>
          <w:color w:val="auto"/>
          <w:sz w:val="24"/>
          <w:lang w:val="en-US"/>
        </w:rPr>
        <w:t xml:space="preserve"> </w:t>
      </w:r>
      <w:r w:rsidRPr="00730780">
        <w:rPr>
          <w:b/>
          <w:color w:val="auto"/>
          <w:sz w:val="24"/>
        </w:rPr>
        <w:t>П</w:t>
      </w:r>
      <w:r w:rsidR="00DC32F7" w:rsidRPr="00730780">
        <w:rPr>
          <w:b/>
          <w:color w:val="auto"/>
          <w:sz w:val="24"/>
        </w:rPr>
        <w:t xml:space="preserve">ропуски </w:t>
      </w:r>
    </w:p>
    <w:p w14:paraId="7C50FB24" w14:textId="77777777" w:rsidR="00164BE5" w:rsidRPr="00730780" w:rsidRDefault="00164BE5" w:rsidP="00D719B4">
      <w:pPr>
        <w:spacing w:line="360" w:lineRule="auto"/>
        <w:ind w:firstLine="720"/>
        <w:rPr>
          <w:b/>
          <w:color w:val="auto"/>
          <w:sz w:val="24"/>
          <w:lang w:val="en-US"/>
        </w:rPr>
      </w:pPr>
    </w:p>
    <w:p w14:paraId="0C2F05F6" w14:textId="377E4490" w:rsidR="00164BE5" w:rsidRPr="00730780" w:rsidRDefault="009D64CC" w:rsidP="00D719B4">
      <w:pPr>
        <w:spacing w:line="360" w:lineRule="auto"/>
        <w:rPr>
          <w:b/>
          <w:color w:val="auto"/>
          <w:sz w:val="24"/>
        </w:rPr>
      </w:pPr>
      <w:r w:rsidRPr="00730780">
        <w:rPr>
          <w:b/>
          <w:color w:val="auto"/>
          <w:sz w:val="24"/>
        </w:rPr>
        <w:t>1.</w:t>
      </w:r>
      <w:r w:rsidR="00D719B4">
        <w:rPr>
          <w:b/>
          <w:color w:val="auto"/>
          <w:sz w:val="24"/>
        </w:rPr>
        <w:t xml:space="preserve"> </w:t>
      </w:r>
      <w:r w:rsidR="00164BE5" w:rsidRPr="00730780">
        <w:rPr>
          <w:b/>
          <w:color w:val="auto"/>
          <w:sz w:val="24"/>
        </w:rPr>
        <w:t>Видове пропуски</w:t>
      </w:r>
      <w:r w:rsidR="007970F8" w:rsidRPr="00730780">
        <w:rPr>
          <w:b/>
          <w:color w:val="auto"/>
          <w:sz w:val="24"/>
        </w:rPr>
        <w:t>:</w:t>
      </w:r>
    </w:p>
    <w:p w14:paraId="632108B9" w14:textId="21940196" w:rsidR="005654B1" w:rsidRPr="00730780" w:rsidRDefault="00813342" w:rsidP="00285704">
      <w:pPr>
        <w:spacing w:line="360" w:lineRule="auto"/>
        <w:ind w:left="567" w:hanging="27"/>
        <w:rPr>
          <w:bCs/>
          <w:color w:val="auto"/>
          <w:sz w:val="24"/>
          <w:lang w:val="en-US"/>
        </w:rPr>
      </w:pPr>
      <w:r w:rsidRPr="00730780">
        <w:rPr>
          <w:bCs/>
          <w:color w:val="auto"/>
          <w:sz w:val="24"/>
          <w:lang w:val="en-US"/>
        </w:rPr>
        <w:t xml:space="preserve"> </w:t>
      </w:r>
      <w:r w:rsidRPr="00730780">
        <w:rPr>
          <w:bCs/>
          <w:color w:val="auto"/>
          <w:sz w:val="24"/>
        </w:rPr>
        <w:t>а</w:t>
      </w:r>
      <w:r w:rsidRPr="00730780">
        <w:rPr>
          <w:bCs/>
          <w:color w:val="auto"/>
          <w:sz w:val="24"/>
          <w:lang w:val="en-US"/>
        </w:rPr>
        <w:t>)</w:t>
      </w:r>
      <w:r w:rsidRPr="00730780">
        <w:rPr>
          <w:bCs/>
          <w:color w:val="auto"/>
          <w:sz w:val="24"/>
        </w:rPr>
        <w:t xml:space="preserve"> </w:t>
      </w:r>
      <w:r w:rsidR="005654B1" w:rsidRPr="00730780">
        <w:rPr>
          <w:bCs/>
          <w:color w:val="auto"/>
          <w:sz w:val="24"/>
        </w:rPr>
        <w:t>Пропуск образец „Постоянен“ за лица и превозни средства;</w:t>
      </w:r>
    </w:p>
    <w:p w14:paraId="53E80B01" w14:textId="460D90E3" w:rsidR="00164BE5" w:rsidRPr="00730780" w:rsidRDefault="00813342" w:rsidP="00D719B4">
      <w:pPr>
        <w:spacing w:line="360" w:lineRule="auto"/>
        <w:rPr>
          <w:b/>
          <w:color w:val="auto"/>
          <w:sz w:val="24"/>
        </w:rPr>
      </w:pPr>
      <w:r w:rsidRPr="00730780">
        <w:rPr>
          <w:bCs/>
          <w:color w:val="auto"/>
          <w:sz w:val="24"/>
          <w:lang w:val="en-US"/>
        </w:rPr>
        <w:t xml:space="preserve">          </w:t>
      </w:r>
      <w:r w:rsidRPr="00730780">
        <w:rPr>
          <w:bCs/>
          <w:color w:val="auto"/>
          <w:sz w:val="24"/>
        </w:rPr>
        <w:t>б</w:t>
      </w:r>
      <w:r w:rsidRPr="00730780">
        <w:rPr>
          <w:bCs/>
          <w:color w:val="auto"/>
          <w:sz w:val="24"/>
          <w:lang w:val="en-US"/>
        </w:rPr>
        <w:t>)</w:t>
      </w:r>
      <w:r w:rsidRPr="00730780">
        <w:rPr>
          <w:bCs/>
          <w:color w:val="auto"/>
          <w:sz w:val="24"/>
        </w:rPr>
        <w:t xml:space="preserve"> </w:t>
      </w:r>
      <w:r w:rsidR="005654B1" w:rsidRPr="00730780">
        <w:rPr>
          <w:bCs/>
          <w:color w:val="auto"/>
          <w:sz w:val="24"/>
        </w:rPr>
        <w:t>Пропуск образец „Временен без придружител “ за лица и превозни средства;</w:t>
      </w:r>
    </w:p>
    <w:p w14:paraId="1A23A32D" w14:textId="0BB3D6FD" w:rsidR="005654B1" w:rsidRPr="00730780" w:rsidRDefault="00813342" w:rsidP="00D719B4">
      <w:pPr>
        <w:spacing w:line="360" w:lineRule="auto"/>
        <w:rPr>
          <w:bCs/>
          <w:color w:val="auto"/>
          <w:sz w:val="24"/>
        </w:rPr>
      </w:pPr>
      <w:r w:rsidRPr="00730780">
        <w:rPr>
          <w:bCs/>
          <w:color w:val="auto"/>
          <w:sz w:val="24"/>
          <w:lang w:val="en-US"/>
        </w:rPr>
        <w:t xml:space="preserve">          </w:t>
      </w:r>
      <w:r w:rsidRPr="00730780">
        <w:rPr>
          <w:bCs/>
          <w:color w:val="auto"/>
          <w:sz w:val="24"/>
        </w:rPr>
        <w:t>в</w:t>
      </w:r>
      <w:r w:rsidRPr="00730780">
        <w:rPr>
          <w:bCs/>
          <w:color w:val="auto"/>
          <w:sz w:val="24"/>
          <w:lang w:val="en-US"/>
        </w:rPr>
        <w:t xml:space="preserve">) </w:t>
      </w:r>
      <w:r w:rsidR="005654B1" w:rsidRPr="00730780">
        <w:rPr>
          <w:bCs/>
          <w:color w:val="auto"/>
          <w:sz w:val="24"/>
        </w:rPr>
        <w:t>Разрешително за посещение“</w:t>
      </w:r>
    </w:p>
    <w:p w14:paraId="270F0179" w14:textId="7B963E9D" w:rsidR="00164BE5" w:rsidRDefault="00813342" w:rsidP="00D719B4">
      <w:pPr>
        <w:spacing w:line="360" w:lineRule="auto"/>
        <w:jc w:val="both"/>
        <w:rPr>
          <w:bCs/>
          <w:color w:val="auto"/>
          <w:sz w:val="24"/>
          <w:lang w:val="en-US"/>
        </w:rPr>
      </w:pPr>
      <w:r w:rsidRPr="00730780">
        <w:rPr>
          <w:bCs/>
          <w:color w:val="auto"/>
          <w:sz w:val="24"/>
        </w:rPr>
        <w:t xml:space="preserve">      </w:t>
      </w:r>
      <w:bookmarkStart w:id="1" w:name="_Hlk216032584"/>
      <w:bookmarkStart w:id="2" w:name="_Hlk216033991"/>
      <w:r w:rsidR="00C66797" w:rsidRPr="00730780">
        <w:rPr>
          <w:bCs/>
          <w:color w:val="auto"/>
          <w:sz w:val="24"/>
          <w:lang w:val="en-US"/>
        </w:rPr>
        <w:t>1</w:t>
      </w:r>
      <w:r w:rsidR="00C66797" w:rsidRPr="00730780">
        <w:rPr>
          <w:bCs/>
          <w:color w:val="auto"/>
          <w:sz w:val="24"/>
        </w:rPr>
        <w:t>.</w:t>
      </w:r>
      <w:r w:rsidR="009D64CC" w:rsidRPr="00730780">
        <w:rPr>
          <w:bCs/>
          <w:color w:val="auto"/>
          <w:sz w:val="24"/>
        </w:rPr>
        <w:t>1</w:t>
      </w:r>
      <w:r w:rsidR="00C66797" w:rsidRPr="00730780">
        <w:rPr>
          <w:bCs/>
          <w:color w:val="auto"/>
          <w:sz w:val="24"/>
        </w:rPr>
        <w:t xml:space="preserve"> </w:t>
      </w:r>
      <w:bookmarkEnd w:id="1"/>
      <w:r w:rsidR="00C66797" w:rsidRPr="00730780">
        <w:rPr>
          <w:bCs/>
          <w:color w:val="auto"/>
          <w:sz w:val="24"/>
        </w:rPr>
        <w:t>Пропуск образец „Постоянен” за лица и превозни средства издава само ГД ГВА.</w:t>
      </w:r>
      <w:bookmarkEnd w:id="2"/>
    </w:p>
    <w:p w14:paraId="0C235B87" w14:textId="1D3C97C1" w:rsidR="00DA043F" w:rsidRDefault="00DA043F" w:rsidP="00D719B4">
      <w:pPr>
        <w:spacing w:line="360" w:lineRule="auto"/>
        <w:jc w:val="both"/>
        <w:rPr>
          <w:color w:val="auto"/>
          <w:sz w:val="24"/>
          <w:lang w:val="en-US"/>
        </w:rPr>
      </w:pPr>
      <w:r>
        <w:rPr>
          <w:color w:val="auto"/>
          <w:sz w:val="24"/>
        </w:rPr>
        <w:t xml:space="preserve">      1.2 </w:t>
      </w:r>
      <w:r w:rsidRPr="00E43040">
        <w:rPr>
          <w:color w:val="auto"/>
          <w:sz w:val="24"/>
        </w:rPr>
        <w:t xml:space="preserve">Валидността на действащия образец пропуск „Постоянен“ </w:t>
      </w:r>
      <w:r>
        <w:rPr>
          <w:color w:val="auto"/>
          <w:sz w:val="24"/>
        </w:rPr>
        <w:t xml:space="preserve">за лица </w:t>
      </w:r>
      <w:r w:rsidRPr="00E43040">
        <w:rPr>
          <w:color w:val="auto"/>
          <w:sz w:val="24"/>
        </w:rPr>
        <w:t xml:space="preserve">е </w:t>
      </w:r>
      <w:r w:rsidRPr="00DD0337">
        <w:rPr>
          <w:color w:val="auto"/>
          <w:sz w:val="24"/>
          <w:u w:val="single"/>
        </w:rPr>
        <w:t>три (3) години</w:t>
      </w:r>
      <w:r w:rsidRPr="00DD0337">
        <w:rPr>
          <w:color w:val="auto"/>
          <w:sz w:val="24"/>
          <w:u w:val="single"/>
          <w:lang w:val="en-US"/>
        </w:rPr>
        <w:t>.</w:t>
      </w:r>
    </w:p>
    <w:p w14:paraId="6E32B196" w14:textId="09CA34B9" w:rsidR="00DA043F" w:rsidRPr="00CC7CFF" w:rsidRDefault="00DA043F" w:rsidP="00D719B4">
      <w:pPr>
        <w:spacing w:line="360" w:lineRule="auto"/>
        <w:jc w:val="both"/>
        <w:rPr>
          <w:bCs/>
          <w:color w:val="auto"/>
          <w:sz w:val="24"/>
          <w:u w:val="single"/>
          <w:lang w:val="en-US"/>
        </w:rPr>
      </w:pPr>
      <w:r>
        <w:rPr>
          <w:sz w:val="24"/>
        </w:rPr>
        <w:t xml:space="preserve">      1.3</w:t>
      </w:r>
      <w:r w:rsidR="007720B7">
        <w:rPr>
          <w:sz w:val="24"/>
        </w:rPr>
        <w:t xml:space="preserve"> </w:t>
      </w:r>
      <w:r w:rsidRPr="007A015F">
        <w:rPr>
          <w:sz w:val="24"/>
        </w:rPr>
        <w:t>Валидността на действащия образец пропуск „Постоянен”</w:t>
      </w:r>
      <w:r>
        <w:rPr>
          <w:sz w:val="24"/>
          <w:lang w:val="en-US"/>
        </w:rPr>
        <w:t xml:space="preserve"> </w:t>
      </w:r>
      <w:r>
        <w:rPr>
          <w:sz w:val="24"/>
        </w:rPr>
        <w:t>за превозни средства</w:t>
      </w:r>
      <w:r w:rsidRPr="007A015F">
        <w:rPr>
          <w:sz w:val="24"/>
        </w:rPr>
        <w:t xml:space="preserve"> е </w:t>
      </w:r>
      <w:r w:rsidRPr="00CC7CFF">
        <w:rPr>
          <w:sz w:val="24"/>
          <w:u w:val="single"/>
        </w:rPr>
        <w:t>две</w:t>
      </w:r>
      <w:r w:rsidRPr="00CC7CFF">
        <w:rPr>
          <w:sz w:val="24"/>
          <w:u w:val="single"/>
          <w:lang w:val="en-US"/>
        </w:rPr>
        <w:t xml:space="preserve"> </w:t>
      </w:r>
      <w:r w:rsidRPr="00CC7CFF">
        <w:rPr>
          <w:sz w:val="24"/>
          <w:u w:val="single"/>
        </w:rPr>
        <w:t>(2) години.</w:t>
      </w:r>
    </w:p>
    <w:p w14:paraId="15BE439B" w14:textId="460019C9" w:rsidR="00C66797" w:rsidRPr="00730780" w:rsidRDefault="00C66797" w:rsidP="00D719B4">
      <w:pPr>
        <w:spacing w:line="360" w:lineRule="auto"/>
        <w:jc w:val="both"/>
        <w:rPr>
          <w:bCs/>
          <w:color w:val="auto"/>
          <w:sz w:val="24"/>
        </w:rPr>
      </w:pPr>
      <w:r w:rsidRPr="00730780">
        <w:rPr>
          <w:bCs/>
          <w:color w:val="auto"/>
          <w:sz w:val="24"/>
        </w:rPr>
        <w:t xml:space="preserve">      </w:t>
      </w:r>
      <w:r w:rsidR="00813342" w:rsidRPr="00730780">
        <w:rPr>
          <w:bCs/>
          <w:color w:val="auto"/>
          <w:sz w:val="24"/>
        </w:rPr>
        <w:t>1</w:t>
      </w:r>
      <w:r w:rsidRPr="00730780">
        <w:rPr>
          <w:bCs/>
          <w:color w:val="auto"/>
          <w:sz w:val="24"/>
        </w:rPr>
        <w:t>.</w:t>
      </w:r>
      <w:r w:rsidR="00DA043F">
        <w:rPr>
          <w:bCs/>
          <w:color w:val="auto"/>
          <w:sz w:val="24"/>
        </w:rPr>
        <w:t>4</w:t>
      </w:r>
      <w:r w:rsidRPr="00730780">
        <w:rPr>
          <w:bCs/>
          <w:color w:val="auto"/>
          <w:sz w:val="24"/>
        </w:rPr>
        <w:t xml:space="preserve"> Пропуск образец „Временен без придружител” издават летищните оператори по свой образец за контрагентите си, както и за операторите/субектите, ДП РВД и техните контрагенти, които оперират</w:t>
      </w:r>
      <w:r w:rsidRPr="00730780">
        <w:rPr>
          <w:bCs/>
          <w:color w:val="auto"/>
          <w:sz w:val="24"/>
          <w:lang w:val="en-US"/>
        </w:rPr>
        <w:t xml:space="preserve"> </w:t>
      </w:r>
      <w:r w:rsidRPr="00730780">
        <w:rPr>
          <w:bCs/>
          <w:color w:val="auto"/>
          <w:sz w:val="24"/>
        </w:rPr>
        <w:t>от тях.</w:t>
      </w:r>
    </w:p>
    <w:p w14:paraId="3F34544B" w14:textId="0AC65B3A" w:rsidR="00C66797" w:rsidRDefault="00813342" w:rsidP="00D719B4">
      <w:pPr>
        <w:spacing w:line="360" w:lineRule="auto"/>
        <w:ind w:firstLine="360"/>
        <w:jc w:val="both"/>
        <w:rPr>
          <w:bCs/>
          <w:color w:val="auto"/>
          <w:sz w:val="24"/>
        </w:rPr>
      </w:pPr>
      <w:bookmarkStart w:id="3" w:name="_Hlk216032647"/>
      <w:r w:rsidRPr="00730780">
        <w:rPr>
          <w:bCs/>
          <w:color w:val="auto"/>
          <w:sz w:val="24"/>
        </w:rPr>
        <w:t>1</w:t>
      </w:r>
      <w:r w:rsidR="00C66797" w:rsidRPr="00730780">
        <w:rPr>
          <w:bCs/>
          <w:color w:val="auto"/>
          <w:sz w:val="24"/>
        </w:rPr>
        <w:t>.</w:t>
      </w:r>
      <w:r w:rsidR="00DA043F">
        <w:rPr>
          <w:bCs/>
          <w:color w:val="auto"/>
          <w:sz w:val="24"/>
        </w:rPr>
        <w:t>5</w:t>
      </w:r>
      <w:r w:rsidR="00C66797" w:rsidRPr="00730780">
        <w:rPr>
          <w:bCs/>
          <w:color w:val="auto"/>
          <w:sz w:val="24"/>
        </w:rPr>
        <w:t xml:space="preserve"> </w:t>
      </w:r>
      <w:bookmarkEnd w:id="3"/>
      <w:r w:rsidR="00C66797" w:rsidRPr="00730780">
        <w:rPr>
          <w:color w:val="auto"/>
          <w:sz w:val="24"/>
        </w:rPr>
        <w:t xml:space="preserve">Летищните оператори създават и прилагат процедура за условията (критериите) за издаване на пропуск образец </w:t>
      </w:r>
      <w:r w:rsidR="006509B0" w:rsidRPr="00730780">
        <w:rPr>
          <w:color w:val="auto"/>
          <w:sz w:val="24"/>
        </w:rPr>
        <w:t>„</w:t>
      </w:r>
      <w:r w:rsidR="00C66797" w:rsidRPr="00730780">
        <w:rPr>
          <w:color w:val="auto"/>
          <w:sz w:val="24"/>
        </w:rPr>
        <w:t>Временен без придружител”</w:t>
      </w:r>
      <w:r w:rsidR="00C66797" w:rsidRPr="00730780">
        <w:rPr>
          <w:bCs/>
          <w:color w:val="auto"/>
          <w:sz w:val="24"/>
        </w:rPr>
        <w:t xml:space="preserve"> която е част от програмата за сигурност.</w:t>
      </w:r>
    </w:p>
    <w:p w14:paraId="408E145F" w14:textId="69E53C74" w:rsidR="00545A11" w:rsidRPr="00545A11" w:rsidRDefault="00545A11" w:rsidP="00D719B4">
      <w:pPr>
        <w:tabs>
          <w:tab w:val="left" w:pos="900"/>
        </w:tabs>
        <w:spacing w:line="360" w:lineRule="auto"/>
        <w:jc w:val="both"/>
        <w:rPr>
          <w:color w:val="auto"/>
          <w:sz w:val="24"/>
        </w:rPr>
      </w:pPr>
      <w:r>
        <w:rPr>
          <w:color w:val="auto"/>
          <w:sz w:val="24"/>
        </w:rPr>
        <w:t xml:space="preserve">      1.</w:t>
      </w:r>
      <w:r w:rsidR="00DA043F">
        <w:rPr>
          <w:color w:val="auto"/>
          <w:sz w:val="24"/>
        </w:rPr>
        <w:t>6</w:t>
      </w:r>
      <w:r>
        <w:rPr>
          <w:color w:val="auto"/>
          <w:sz w:val="24"/>
        </w:rPr>
        <w:t xml:space="preserve"> </w:t>
      </w:r>
      <w:r w:rsidRPr="00E43040">
        <w:rPr>
          <w:color w:val="auto"/>
          <w:sz w:val="24"/>
        </w:rPr>
        <w:t>Пропуск  “Временен без придружител” се издава за срока на договора, но не повече от една (1) година и не повече от срока на договора между кандидата за пропуск и фирмата  контрагент, което от двете настъпи първо.</w:t>
      </w:r>
    </w:p>
    <w:p w14:paraId="5592A9EC" w14:textId="1A881F38" w:rsidR="00C66797" w:rsidRPr="00730780" w:rsidRDefault="00C66797" w:rsidP="00D719B4">
      <w:pPr>
        <w:tabs>
          <w:tab w:val="left" w:pos="709"/>
        </w:tabs>
        <w:spacing w:line="360" w:lineRule="auto"/>
        <w:jc w:val="both"/>
        <w:rPr>
          <w:sz w:val="24"/>
        </w:rPr>
      </w:pPr>
      <w:r w:rsidRPr="00730780">
        <w:rPr>
          <w:sz w:val="24"/>
        </w:rPr>
        <w:t xml:space="preserve">      </w:t>
      </w:r>
      <w:r w:rsidR="00813342" w:rsidRPr="00730780">
        <w:rPr>
          <w:bCs/>
          <w:color w:val="auto"/>
          <w:sz w:val="24"/>
        </w:rPr>
        <w:t>1</w:t>
      </w:r>
      <w:r w:rsidRPr="00730780">
        <w:rPr>
          <w:bCs/>
          <w:color w:val="auto"/>
          <w:sz w:val="24"/>
        </w:rPr>
        <w:t>.</w:t>
      </w:r>
      <w:r w:rsidR="00DA043F">
        <w:rPr>
          <w:bCs/>
          <w:color w:val="auto"/>
          <w:sz w:val="24"/>
        </w:rPr>
        <w:t>7</w:t>
      </w:r>
      <w:r w:rsidRPr="00730780">
        <w:rPr>
          <w:bCs/>
          <w:color w:val="auto"/>
          <w:sz w:val="24"/>
        </w:rPr>
        <w:t xml:space="preserve"> </w:t>
      </w:r>
      <w:r w:rsidRPr="00730780">
        <w:rPr>
          <w:sz w:val="24"/>
        </w:rPr>
        <w:t>Пропуск образец „Временен за превозни средства” издават летищните оператори</w:t>
      </w:r>
      <w:r w:rsidRPr="00730780">
        <w:rPr>
          <w:bCs/>
          <w:color w:val="auto"/>
          <w:sz w:val="24"/>
        </w:rPr>
        <w:t xml:space="preserve"> по свой образец</w:t>
      </w:r>
      <w:r w:rsidRPr="00730780">
        <w:rPr>
          <w:sz w:val="24"/>
        </w:rPr>
        <w:t xml:space="preserve"> за контрагентите си, както и за операторите/субектите, ДП РВД и техните контрагенти, които оперират от тях.</w:t>
      </w:r>
    </w:p>
    <w:p w14:paraId="768D930E" w14:textId="07340547" w:rsidR="00C66797" w:rsidRPr="00DD0337" w:rsidRDefault="00C66797" w:rsidP="00D719B4">
      <w:pPr>
        <w:spacing w:line="360" w:lineRule="auto"/>
        <w:jc w:val="both"/>
        <w:rPr>
          <w:bCs/>
          <w:color w:val="000000" w:themeColor="text1"/>
          <w:sz w:val="24"/>
          <w:u w:val="single"/>
        </w:rPr>
      </w:pPr>
      <w:r w:rsidRPr="00DD0337">
        <w:rPr>
          <w:bCs/>
          <w:color w:val="000000" w:themeColor="text1"/>
          <w:sz w:val="24"/>
        </w:rPr>
        <w:t xml:space="preserve">     </w:t>
      </w:r>
      <w:r w:rsidRPr="00DD0337">
        <w:rPr>
          <w:bCs/>
          <w:color w:val="000000" w:themeColor="text1"/>
          <w:sz w:val="24"/>
          <w:u w:val="single"/>
        </w:rPr>
        <w:t xml:space="preserve"> </w:t>
      </w:r>
      <w:r w:rsidR="00813342" w:rsidRPr="00DD0337">
        <w:rPr>
          <w:bCs/>
          <w:color w:val="000000" w:themeColor="text1"/>
          <w:sz w:val="24"/>
          <w:u w:val="single"/>
        </w:rPr>
        <w:t>1</w:t>
      </w:r>
      <w:r w:rsidRPr="00DD0337">
        <w:rPr>
          <w:bCs/>
          <w:color w:val="000000" w:themeColor="text1"/>
          <w:sz w:val="24"/>
          <w:u w:val="single"/>
        </w:rPr>
        <w:t>.</w:t>
      </w:r>
      <w:r w:rsidR="00DA043F" w:rsidRPr="00DD0337">
        <w:rPr>
          <w:bCs/>
          <w:color w:val="000000" w:themeColor="text1"/>
          <w:sz w:val="24"/>
          <w:u w:val="single"/>
        </w:rPr>
        <w:t>8</w:t>
      </w:r>
      <w:r w:rsidRPr="00DD0337">
        <w:rPr>
          <w:bCs/>
          <w:color w:val="000000" w:themeColor="text1"/>
          <w:sz w:val="24"/>
          <w:u w:val="single"/>
        </w:rPr>
        <w:t xml:space="preserve"> Летищните оператори създават и прилагат процедура за условията (критериите) за издаване на </w:t>
      </w:r>
      <w:r w:rsidRPr="00DD0337">
        <w:rPr>
          <w:color w:val="000000" w:themeColor="text1"/>
          <w:sz w:val="24"/>
          <w:u w:val="single"/>
        </w:rPr>
        <w:t>„Временен за превозни средства</w:t>
      </w:r>
      <w:r w:rsidRPr="00DD0337">
        <w:rPr>
          <w:bCs/>
          <w:color w:val="000000" w:themeColor="text1"/>
          <w:sz w:val="24"/>
          <w:u w:val="single"/>
        </w:rPr>
        <w:t>“, която е част от програмата за сигурност.</w:t>
      </w:r>
    </w:p>
    <w:p w14:paraId="56A11C48" w14:textId="327242D8" w:rsidR="00545A11" w:rsidRPr="00730780" w:rsidRDefault="00545A11" w:rsidP="00D719B4">
      <w:pPr>
        <w:spacing w:line="360" w:lineRule="auto"/>
        <w:jc w:val="both"/>
        <w:rPr>
          <w:bCs/>
          <w:color w:val="auto"/>
          <w:sz w:val="24"/>
        </w:rPr>
      </w:pPr>
      <w:r>
        <w:rPr>
          <w:sz w:val="24"/>
        </w:rPr>
        <w:lastRenderedPageBreak/>
        <w:t xml:space="preserve">      1.</w:t>
      </w:r>
      <w:r w:rsidR="00DA043F">
        <w:rPr>
          <w:sz w:val="24"/>
        </w:rPr>
        <w:t>9</w:t>
      </w:r>
      <w:r>
        <w:rPr>
          <w:sz w:val="24"/>
        </w:rPr>
        <w:t xml:space="preserve"> </w:t>
      </w:r>
      <w:r w:rsidRPr="00730780">
        <w:rPr>
          <w:sz w:val="24"/>
        </w:rPr>
        <w:t>Пропуск образец</w:t>
      </w:r>
      <w:r>
        <w:rPr>
          <w:sz w:val="24"/>
        </w:rPr>
        <w:t xml:space="preserve"> </w:t>
      </w:r>
      <w:r w:rsidRPr="00730780">
        <w:rPr>
          <w:b/>
          <w:sz w:val="24"/>
        </w:rPr>
        <w:t>„Временен за превозни средства”</w:t>
      </w:r>
      <w:r w:rsidRPr="00730780">
        <w:rPr>
          <w:sz w:val="24"/>
        </w:rPr>
        <w:t xml:space="preserve">, </w:t>
      </w:r>
      <w:r>
        <w:rPr>
          <w:sz w:val="24"/>
        </w:rPr>
        <w:t>издават</w:t>
      </w:r>
      <w:r w:rsidRPr="00730780">
        <w:rPr>
          <w:sz w:val="24"/>
        </w:rPr>
        <w:t xml:space="preserve"> летищните оператори</w:t>
      </w:r>
      <w:r w:rsidRPr="00730780">
        <w:rPr>
          <w:bCs/>
          <w:color w:val="auto"/>
          <w:sz w:val="24"/>
        </w:rPr>
        <w:t xml:space="preserve"> </w:t>
      </w:r>
      <w:r w:rsidRPr="00730780">
        <w:rPr>
          <w:sz w:val="24"/>
        </w:rPr>
        <w:t>за времето на изпълнение на съответната задача или за срока на договора</w:t>
      </w:r>
      <w:r w:rsidRPr="00545A11">
        <w:rPr>
          <w:sz w:val="24"/>
        </w:rPr>
        <w:t>, но не повече от 1 (една) година.</w:t>
      </w:r>
    </w:p>
    <w:p w14:paraId="3F7C28DF" w14:textId="20E22314" w:rsidR="00DC32F7" w:rsidRPr="00730780" w:rsidRDefault="00813342" w:rsidP="00D719B4">
      <w:pPr>
        <w:spacing w:line="360" w:lineRule="auto"/>
        <w:ind w:firstLine="360"/>
        <w:rPr>
          <w:bCs/>
          <w:color w:val="auto"/>
          <w:sz w:val="24"/>
          <w:lang w:val="en-US"/>
        </w:rPr>
      </w:pPr>
      <w:r w:rsidRPr="00730780">
        <w:rPr>
          <w:bCs/>
          <w:color w:val="auto"/>
          <w:sz w:val="24"/>
        </w:rPr>
        <w:t>1</w:t>
      </w:r>
      <w:r w:rsidR="006B5851" w:rsidRPr="00730780">
        <w:rPr>
          <w:bCs/>
          <w:color w:val="auto"/>
          <w:sz w:val="24"/>
        </w:rPr>
        <w:t>.</w:t>
      </w:r>
      <w:r w:rsidR="00DA043F">
        <w:rPr>
          <w:bCs/>
          <w:color w:val="auto"/>
          <w:sz w:val="24"/>
        </w:rPr>
        <w:t>10</w:t>
      </w:r>
      <w:r w:rsidR="002A5538" w:rsidRPr="00730780">
        <w:rPr>
          <w:bCs/>
          <w:color w:val="auto"/>
          <w:sz w:val="24"/>
        </w:rPr>
        <w:t xml:space="preserve"> </w:t>
      </w:r>
      <w:r w:rsidR="00DA043F">
        <w:rPr>
          <w:bCs/>
          <w:color w:val="auto"/>
          <w:sz w:val="24"/>
        </w:rPr>
        <w:t xml:space="preserve"> </w:t>
      </w:r>
      <w:r w:rsidR="00DA2543" w:rsidRPr="00730780">
        <w:rPr>
          <w:bCs/>
          <w:color w:val="auto"/>
          <w:sz w:val="24"/>
        </w:rPr>
        <w:t>„</w:t>
      </w:r>
      <w:bookmarkStart w:id="4" w:name="_Hlk216036238"/>
      <w:r w:rsidR="00DC32F7" w:rsidRPr="00730780">
        <w:rPr>
          <w:bCs/>
          <w:color w:val="auto"/>
          <w:sz w:val="24"/>
        </w:rPr>
        <w:t>Разрешително за посещение</w:t>
      </w:r>
      <w:r w:rsidR="00DA2543" w:rsidRPr="00730780">
        <w:rPr>
          <w:bCs/>
          <w:color w:val="auto"/>
          <w:sz w:val="24"/>
        </w:rPr>
        <w:t>“</w:t>
      </w:r>
      <w:r w:rsidR="00164BE5" w:rsidRPr="00730780">
        <w:rPr>
          <w:bCs/>
          <w:color w:val="auto"/>
          <w:sz w:val="24"/>
          <w:lang w:val="en-US"/>
        </w:rPr>
        <w:t>.</w:t>
      </w:r>
      <w:bookmarkEnd w:id="4"/>
    </w:p>
    <w:p w14:paraId="232F63F0" w14:textId="7D221DE7" w:rsidR="00DC32F7" w:rsidRPr="00730780" w:rsidRDefault="005F192D" w:rsidP="00D719B4">
      <w:pPr>
        <w:spacing w:line="360" w:lineRule="auto"/>
        <w:jc w:val="both"/>
        <w:rPr>
          <w:bCs/>
          <w:color w:val="auto"/>
          <w:sz w:val="24"/>
        </w:rPr>
      </w:pPr>
      <w:r w:rsidRPr="00730780">
        <w:rPr>
          <w:bCs/>
          <w:color w:val="auto"/>
          <w:sz w:val="24"/>
        </w:rPr>
        <w:t xml:space="preserve">     </w:t>
      </w:r>
      <w:r w:rsidR="00DA043F">
        <w:rPr>
          <w:bCs/>
          <w:color w:val="auto"/>
          <w:sz w:val="24"/>
        </w:rPr>
        <w:t xml:space="preserve"> </w:t>
      </w:r>
      <w:r w:rsidR="00813342" w:rsidRPr="00730780">
        <w:rPr>
          <w:bCs/>
          <w:color w:val="auto"/>
          <w:sz w:val="24"/>
        </w:rPr>
        <w:t>1</w:t>
      </w:r>
      <w:r w:rsidRPr="00730780">
        <w:rPr>
          <w:bCs/>
          <w:color w:val="auto"/>
          <w:sz w:val="24"/>
        </w:rPr>
        <w:t>.</w:t>
      </w:r>
      <w:r w:rsidR="00DA043F">
        <w:rPr>
          <w:bCs/>
          <w:color w:val="auto"/>
          <w:sz w:val="24"/>
        </w:rPr>
        <w:t xml:space="preserve">11 </w:t>
      </w:r>
      <w:r w:rsidR="00DA2543" w:rsidRPr="00730780">
        <w:rPr>
          <w:bCs/>
          <w:color w:val="auto"/>
          <w:sz w:val="24"/>
        </w:rPr>
        <w:t>„</w:t>
      </w:r>
      <w:r w:rsidR="00DC32F7" w:rsidRPr="00730780">
        <w:rPr>
          <w:bCs/>
          <w:color w:val="auto"/>
          <w:sz w:val="24"/>
        </w:rPr>
        <w:t>Разрешително за посещение</w:t>
      </w:r>
      <w:r w:rsidR="00DA2543" w:rsidRPr="00730780">
        <w:rPr>
          <w:bCs/>
          <w:color w:val="auto"/>
          <w:sz w:val="24"/>
        </w:rPr>
        <w:t>“</w:t>
      </w:r>
      <w:r w:rsidR="00DC32F7" w:rsidRPr="00730780">
        <w:rPr>
          <w:bCs/>
          <w:color w:val="auto"/>
          <w:sz w:val="24"/>
        </w:rPr>
        <w:t xml:space="preserve"> издават летищните оператори</w:t>
      </w:r>
      <w:r w:rsidR="00DA2543" w:rsidRPr="00730780">
        <w:rPr>
          <w:bCs/>
          <w:color w:val="auto"/>
          <w:sz w:val="24"/>
        </w:rPr>
        <w:t xml:space="preserve"> по свой образец</w:t>
      </w:r>
      <w:r w:rsidR="00DC32F7" w:rsidRPr="00730780">
        <w:rPr>
          <w:bCs/>
          <w:color w:val="auto"/>
          <w:sz w:val="24"/>
        </w:rPr>
        <w:t xml:space="preserve"> за контрагентите си, както и </w:t>
      </w:r>
      <w:r w:rsidR="00164BE5" w:rsidRPr="00730780">
        <w:rPr>
          <w:bCs/>
          <w:color w:val="auto"/>
          <w:sz w:val="24"/>
        </w:rPr>
        <w:t>за операторите</w:t>
      </w:r>
      <w:r w:rsidR="00DC32F7" w:rsidRPr="00730780">
        <w:rPr>
          <w:bCs/>
          <w:color w:val="auto"/>
          <w:sz w:val="24"/>
        </w:rPr>
        <w:t>/субектите, ДП РВД и техните контрагенти, които оперират от тях.</w:t>
      </w:r>
    </w:p>
    <w:p w14:paraId="58C2D026" w14:textId="2690B0FE" w:rsidR="00B56E2A" w:rsidRPr="00730780" w:rsidRDefault="005F192D" w:rsidP="00D719B4">
      <w:pPr>
        <w:spacing w:line="360" w:lineRule="auto"/>
        <w:jc w:val="both"/>
        <w:rPr>
          <w:bCs/>
          <w:color w:val="auto"/>
          <w:sz w:val="24"/>
        </w:rPr>
      </w:pPr>
      <w:r w:rsidRPr="00730780">
        <w:rPr>
          <w:color w:val="auto"/>
          <w:sz w:val="24"/>
          <w:shd w:val="clear" w:color="auto" w:fill="FFFFFF"/>
        </w:rPr>
        <w:t xml:space="preserve">      </w:t>
      </w:r>
      <w:r w:rsidR="00813342" w:rsidRPr="00730780">
        <w:rPr>
          <w:color w:val="auto"/>
          <w:sz w:val="24"/>
          <w:shd w:val="clear" w:color="auto" w:fill="FFFFFF"/>
        </w:rPr>
        <w:t>1</w:t>
      </w:r>
      <w:r w:rsidRPr="00730780">
        <w:rPr>
          <w:color w:val="auto"/>
          <w:sz w:val="24"/>
          <w:shd w:val="clear" w:color="auto" w:fill="FFFFFF"/>
        </w:rPr>
        <w:t>.</w:t>
      </w:r>
      <w:r w:rsidR="00545A11">
        <w:rPr>
          <w:color w:val="auto"/>
          <w:sz w:val="24"/>
          <w:shd w:val="clear" w:color="auto" w:fill="FFFFFF"/>
        </w:rPr>
        <w:t>1</w:t>
      </w:r>
      <w:r w:rsidR="00DA043F">
        <w:rPr>
          <w:color w:val="auto"/>
          <w:sz w:val="24"/>
          <w:shd w:val="clear" w:color="auto" w:fill="FFFFFF"/>
        </w:rPr>
        <w:t>2</w:t>
      </w:r>
      <w:r w:rsidRPr="00730780">
        <w:rPr>
          <w:color w:val="auto"/>
          <w:sz w:val="24"/>
          <w:shd w:val="clear" w:color="auto" w:fill="FFFFFF"/>
        </w:rPr>
        <w:t xml:space="preserve"> </w:t>
      </w:r>
      <w:r w:rsidR="00DA2543" w:rsidRPr="00730780">
        <w:rPr>
          <w:color w:val="auto"/>
          <w:sz w:val="24"/>
          <w:shd w:val="clear" w:color="auto" w:fill="FFFFFF"/>
        </w:rPr>
        <w:t>„</w:t>
      </w:r>
      <w:r w:rsidR="00B56E2A" w:rsidRPr="00730780">
        <w:rPr>
          <w:color w:val="auto"/>
          <w:sz w:val="24"/>
          <w:shd w:val="clear" w:color="auto" w:fill="FFFFFF"/>
        </w:rPr>
        <w:t>Разрешително за посещение</w:t>
      </w:r>
      <w:r w:rsidR="00DA2543" w:rsidRPr="00730780">
        <w:rPr>
          <w:color w:val="auto"/>
          <w:sz w:val="24"/>
          <w:shd w:val="clear" w:color="auto" w:fill="FFFFFF"/>
        </w:rPr>
        <w:t>“</w:t>
      </w:r>
      <w:r w:rsidR="00B56E2A" w:rsidRPr="00730780">
        <w:rPr>
          <w:color w:val="auto"/>
          <w:sz w:val="24"/>
          <w:shd w:val="clear" w:color="auto" w:fill="FFFFFF"/>
          <w:lang w:val="en-US"/>
        </w:rPr>
        <w:t xml:space="preserve"> </w:t>
      </w:r>
      <w:r w:rsidR="00B56E2A" w:rsidRPr="00730780">
        <w:rPr>
          <w:color w:val="auto"/>
          <w:sz w:val="24"/>
          <w:shd w:val="clear" w:color="auto" w:fill="FFFFFF"/>
        </w:rPr>
        <w:t>може да бъде издавано еднократно за срок до 24 часа, не повече от 10 пъти, в рамките на 12 месеца.</w:t>
      </w:r>
    </w:p>
    <w:p w14:paraId="34C71109" w14:textId="6F729A48" w:rsidR="00DC32F7" w:rsidRPr="00DD0337" w:rsidRDefault="005F192D" w:rsidP="00D719B4">
      <w:pPr>
        <w:spacing w:line="360" w:lineRule="auto"/>
        <w:jc w:val="both"/>
        <w:rPr>
          <w:bCs/>
          <w:color w:val="auto"/>
          <w:sz w:val="24"/>
          <w:u w:val="single"/>
        </w:rPr>
      </w:pPr>
      <w:bookmarkStart w:id="5" w:name="_Hlk215845715"/>
      <w:r w:rsidRPr="00730780">
        <w:rPr>
          <w:bCs/>
          <w:color w:val="auto"/>
          <w:sz w:val="24"/>
        </w:rPr>
        <w:t xml:space="preserve">      </w:t>
      </w:r>
      <w:r w:rsidR="007C07E1" w:rsidRPr="00DD0337">
        <w:rPr>
          <w:bCs/>
          <w:color w:val="auto"/>
          <w:sz w:val="24"/>
          <w:u w:val="single"/>
        </w:rPr>
        <w:t>1.</w:t>
      </w:r>
      <w:r w:rsidR="00545A11" w:rsidRPr="00DD0337">
        <w:rPr>
          <w:bCs/>
          <w:color w:val="auto"/>
          <w:sz w:val="24"/>
          <w:u w:val="single"/>
        </w:rPr>
        <w:t>1</w:t>
      </w:r>
      <w:r w:rsidR="00DA043F" w:rsidRPr="00DD0337">
        <w:rPr>
          <w:bCs/>
          <w:color w:val="auto"/>
          <w:sz w:val="24"/>
          <w:u w:val="single"/>
        </w:rPr>
        <w:t>3</w:t>
      </w:r>
      <w:r w:rsidR="007C07E1" w:rsidRPr="00DD0337">
        <w:rPr>
          <w:bCs/>
          <w:color w:val="auto"/>
          <w:sz w:val="24"/>
          <w:u w:val="single"/>
        </w:rPr>
        <w:t xml:space="preserve"> </w:t>
      </w:r>
      <w:r w:rsidR="00B56E2A" w:rsidRPr="00DD0337">
        <w:rPr>
          <w:bCs/>
          <w:color w:val="auto"/>
          <w:sz w:val="24"/>
          <w:u w:val="single"/>
        </w:rPr>
        <w:t>Летищните оператори създават и прилагат процедура за условията</w:t>
      </w:r>
      <w:r w:rsidR="00DB46C1" w:rsidRPr="00DD0337">
        <w:rPr>
          <w:bCs/>
          <w:color w:val="auto"/>
          <w:sz w:val="24"/>
          <w:u w:val="single"/>
        </w:rPr>
        <w:t xml:space="preserve"> (критериите) </w:t>
      </w:r>
      <w:r w:rsidR="00B56E2A" w:rsidRPr="00DD0337">
        <w:rPr>
          <w:bCs/>
          <w:color w:val="auto"/>
          <w:sz w:val="24"/>
          <w:u w:val="single"/>
        </w:rPr>
        <w:t xml:space="preserve">за издаване на </w:t>
      </w:r>
      <w:bookmarkEnd w:id="5"/>
      <w:r w:rsidR="00B56E2A" w:rsidRPr="00DD0337">
        <w:rPr>
          <w:bCs/>
          <w:color w:val="auto"/>
          <w:sz w:val="24"/>
          <w:u w:val="single"/>
        </w:rPr>
        <w:t>„</w:t>
      </w:r>
      <w:r w:rsidR="007C07E1" w:rsidRPr="00DD0337">
        <w:rPr>
          <w:bCs/>
          <w:color w:val="auto"/>
          <w:sz w:val="24"/>
          <w:u w:val="single"/>
        </w:rPr>
        <w:t>Р</w:t>
      </w:r>
      <w:r w:rsidR="00B56E2A" w:rsidRPr="00DD0337">
        <w:rPr>
          <w:bCs/>
          <w:color w:val="auto"/>
          <w:sz w:val="24"/>
          <w:u w:val="single"/>
        </w:rPr>
        <w:t>азрешително за посещение“, която е част от програмата за сигурност.</w:t>
      </w:r>
    </w:p>
    <w:p w14:paraId="1EA28681" w14:textId="7AD2C4E9" w:rsidR="00DC32F7" w:rsidRPr="00730780" w:rsidRDefault="005F192D" w:rsidP="00D719B4">
      <w:pPr>
        <w:spacing w:line="360" w:lineRule="auto"/>
        <w:jc w:val="both"/>
        <w:rPr>
          <w:bCs/>
          <w:color w:val="auto"/>
          <w:sz w:val="24"/>
        </w:rPr>
      </w:pPr>
      <w:r w:rsidRPr="00730780">
        <w:rPr>
          <w:bCs/>
          <w:color w:val="auto"/>
          <w:sz w:val="24"/>
        </w:rPr>
        <w:t xml:space="preserve">      </w:t>
      </w:r>
      <w:r w:rsidR="007C07E1" w:rsidRPr="00730780">
        <w:rPr>
          <w:bCs/>
          <w:color w:val="auto"/>
          <w:sz w:val="24"/>
        </w:rPr>
        <w:t>1.1</w:t>
      </w:r>
      <w:r w:rsidR="00DA043F">
        <w:rPr>
          <w:bCs/>
          <w:color w:val="auto"/>
          <w:sz w:val="24"/>
        </w:rPr>
        <w:t>4</w:t>
      </w:r>
      <w:r w:rsidR="007C07E1" w:rsidRPr="00730780">
        <w:rPr>
          <w:bCs/>
          <w:color w:val="auto"/>
          <w:sz w:val="24"/>
        </w:rPr>
        <w:t xml:space="preserve"> </w:t>
      </w:r>
      <w:r w:rsidR="00DB46C1" w:rsidRPr="00730780">
        <w:rPr>
          <w:bCs/>
          <w:color w:val="auto"/>
          <w:sz w:val="24"/>
        </w:rPr>
        <w:t>Летищните оператори уведомяват ГД ГВА и другите летища за всяко лице, което не е преминало успешно цялостна проверка от ДАНС или не е съгласувано положително от ГД ГП за издаване на пропуск „</w:t>
      </w:r>
      <w:r w:rsidR="007C07E1" w:rsidRPr="00730780">
        <w:rPr>
          <w:bCs/>
          <w:color w:val="auto"/>
          <w:sz w:val="24"/>
        </w:rPr>
        <w:t>В</w:t>
      </w:r>
      <w:r w:rsidR="00DB46C1" w:rsidRPr="00730780">
        <w:rPr>
          <w:bCs/>
          <w:color w:val="auto"/>
          <w:sz w:val="24"/>
        </w:rPr>
        <w:t>ременен без придружител“.</w:t>
      </w:r>
    </w:p>
    <w:p w14:paraId="3E8C5213" w14:textId="7EE5D556" w:rsidR="00B17762" w:rsidRPr="00730780" w:rsidRDefault="00C66797" w:rsidP="00D719B4">
      <w:pPr>
        <w:spacing w:line="360" w:lineRule="auto"/>
        <w:jc w:val="both"/>
        <w:rPr>
          <w:bCs/>
          <w:color w:val="auto"/>
          <w:sz w:val="24"/>
        </w:rPr>
      </w:pPr>
      <w:r w:rsidRPr="00730780">
        <w:rPr>
          <w:color w:val="auto"/>
          <w:sz w:val="24"/>
        </w:rPr>
        <w:t xml:space="preserve">      </w:t>
      </w:r>
      <w:r w:rsidR="007C07E1" w:rsidRPr="00730780">
        <w:rPr>
          <w:color w:val="auto"/>
          <w:sz w:val="24"/>
        </w:rPr>
        <w:t>1.1</w:t>
      </w:r>
      <w:r w:rsidR="00DA043F">
        <w:rPr>
          <w:color w:val="auto"/>
          <w:sz w:val="24"/>
        </w:rPr>
        <w:t>5</w:t>
      </w:r>
      <w:r w:rsidR="007C07E1" w:rsidRPr="00730780">
        <w:rPr>
          <w:color w:val="auto"/>
          <w:sz w:val="24"/>
        </w:rPr>
        <w:t xml:space="preserve"> </w:t>
      </w:r>
      <w:r w:rsidR="00B17762" w:rsidRPr="00730780">
        <w:rPr>
          <w:color w:val="auto"/>
          <w:sz w:val="24"/>
        </w:rPr>
        <w:t>Летищните оператори нямат право да издават „</w:t>
      </w:r>
      <w:r w:rsidR="007C07E1" w:rsidRPr="00730780">
        <w:rPr>
          <w:color w:val="auto"/>
          <w:sz w:val="24"/>
        </w:rPr>
        <w:t>Р</w:t>
      </w:r>
      <w:r w:rsidR="00B17762" w:rsidRPr="00730780">
        <w:rPr>
          <w:color w:val="auto"/>
          <w:sz w:val="24"/>
        </w:rPr>
        <w:t xml:space="preserve">азрешително за посещение“ за лицата по т. </w:t>
      </w:r>
      <w:r w:rsidR="005234B8" w:rsidRPr="00730780">
        <w:rPr>
          <w:color w:val="auto"/>
          <w:sz w:val="24"/>
        </w:rPr>
        <w:t>1.1</w:t>
      </w:r>
      <w:r w:rsidR="006B049D">
        <w:rPr>
          <w:color w:val="auto"/>
          <w:sz w:val="24"/>
        </w:rPr>
        <w:t>4</w:t>
      </w:r>
      <w:r w:rsidR="00B17762" w:rsidRPr="00730780">
        <w:rPr>
          <w:color w:val="auto"/>
          <w:sz w:val="24"/>
        </w:rPr>
        <w:t>, а издадените такива се отнемат незабавно.</w:t>
      </w:r>
    </w:p>
    <w:p w14:paraId="4B08EF95" w14:textId="77777777" w:rsidR="00101E3F" w:rsidRPr="00730780" w:rsidRDefault="00101E3F" w:rsidP="00D719B4">
      <w:pPr>
        <w:spacing w:line="360" w:lineRule="auto"/>
        <w:ind w:firstLine="360"/>
        <w:rPr>
          <w:bCs/>
          <w:color w:val="auto"/>
          <w:sz w:val="24"/>
        </w:rPr>
      </w:pPr>
    </w:p>
    <w:p w14:paraId="0ED9951C" w14:textId="4F21A11B" w:rsidR="005E4DA0" w:rsidRPr="00730780" w:rsidRDefault="006F47DE" w:rsidP="00D719B4">
      <w:pPr>
        <w:spacing w:line="360" w:lineRule="auto"/>
        <w:ind w:firstLine="720"/>
        <w:rPr>
          <w:b/>
          <w:color w:val="auto"/>
          <w:sz w:val="24"/>
        </w:rPr>
      </w:pPr>
      <w:r w:rsidRPr="00730780">
        <w:rPr>
          <w:b/>
          <w:color w:val="auto"/>
          <w:sz w:val="24"/>
          <w:lang w:val="en-US"/>
        </w:rPr>
        <w:t>II.</w:t>
      </w:r>
      <w:r w:rsidRPr="00730780">
        <w:rPr>
          <w:bCs/>
          <w:color w:val="auto"/>
          <w:sz w:val="24"/>
          <w:lang w:val="en-US"/>
        </w:rPr>
        <w:t xml:space="preserve"> </w:t>
      </w:r>
      <w:r w:rsidRPr="00730780">
        <w:rPr>
          <w:b/>
          <w:color w:val="auto"/>
          <w:sz w:val="24"/>
        </w:rPr>
        <w:t>Условия (критерии) за издаване на пропуск за лице образец „Постоянен”</w:t>
      </w:r>
      <w:r w:rsidR="00FD5CF4" w:rsidRPr="00730780">
        <w:rPr>
          <w:b/>
          <w:color w:val="auto"/>
          <w:sz w:val="24"/>
        </w:rPr>
        <w:t xml:space="preserve"> и „Временен без </w:t>
      </w:r>
      <w:r w:rsidR="00D719B4" w:rsidRPr="00730780">
        <w:rPr>
          <w:b/>
          <w:color w:val="auto"/>
          <w:sz w:val="24"/>
        </w:rPr>
        <w:t>придружител “</w:t>
      </w:r>
      <w:r w:rsidRPr="00730780">
        <w:rPr>
          <w:b/>
          <w:color w:val="auto"/>
          <w:sz w:val="24"/>
        </w:rPr>
        <w:t>, които се</w:t>
      </w:r>
      <w:r w:rsidRPr="00730780">
        <w:rPr>
          <w:b/>
          <w:color w:val="auto"/>
          <w:sz w:val="24"/>
          <w:lang w:val="en-US"/>
        </w:rPr>
        <w:t xml:space="preserve"> </w:t>
      </w:r>
      <w:r w:rsidRPr="00730780">
        <w:rPr>
          <w:b/>
          <w:color w:val="auto"/>
          <w:sz w:val="24"/>
        </w:rPr>
        <w:t>нуждаят от достъп без придружител до КЧ на ЗОД.</w:t>
      </w:r>
    </w:p>
    <w:p w14:paraId="0963B72F" w14:textId="77777777" w:rsidR="003641F3" w:rsidRPr="00E43040" w:rsidRDefault="003641F3" w:rsidP="003641F3">
      <w:pPr>
        <w:tabs>
          <w:tab w:val="left" w:pos="900"/>
        </w:tabs>
        <w:jc w:val="both"/>
        <w:rPr>
          <w:b/>
          <w:color w:val="auto"/>
          <w:sz w:val="24"/>
        </w:rPr>
      </w:pPr>
      <w:r w:rsidRPr="00E43040">
        <w:rPr>
          <w:b/>
          <w:color w:val="auto"/>
          <w:sz w:val="24"/>
        </w:rPr>
        <w:t>1. Условия (критерии) за издаване:</w:t>
      </w:r>
    </w:p>
    <w:p w14:paraId="5177495C" w14:textId="77777777" w:rsidR="003641F3" w:rsidRPr="003641F3" w:rsidRDefault="003641F3" w:rsidP="003641F3">
      <w:pPr>
        <w:tabs>
          <w:tab w:val="left" w:pos="900"/>
        </w:tabs>
        <w:jc w:val="both"/>
        <w:rPr>
          <w:sz w:val="24"/>
        </w:rPr>
      </w:pPr>
    </w:p>
    <w:p w14:paraId="68462C9B" w14:textId="77777777" w:rsidR="003641F3" w:rsidRPr="003641F3" w:rsidRDefault="003641F3" w:rsidP="003641F3">
      <w:pPr>
        <w:tabs>
          <w:tab w:val="left" w:pos="0"/>
        </w:tabs>
        <w:spacing w:line="360" w:lineRule="auto"/>
        <w:ind w:firstLine="426"/>
        <w:rPr>
          <w:sz w:val="24"/>
        </w:rPr>
      </w:pPr>
      <w:r w:rsidRPr="003641F3">
        <w:rPr>
          <w:sz w:val="24"/>
        </w:rPr>
        <w:t>1.1 Пропуск за лице образец „Постоянен“ и образец „Временен без придружител“ се издават на лица, които:</w:t>
      </w:r>
    </w:p>
    <w:p w14:paraId="672A1C82" w14:textId="526C9744" w:rsidR="003641F3" w:rsidRPr="003641F3" w:rsidRDefault="003641F3" w:rsidP="003641F3">
      <w:pPr>
        <w:tabs>
          <w:tab w:val="left" w:pos="0"/>
        </w:tabs>
        <w:spacing w:line="360" w:lineRule="auto"/>
        <w:ind w:firstLine="426"/>
        <w:rPr>
          <w:sz w:val="24"/>
        </w:rPr>
      </w:pPr>
      <w:r w:rsidRPr="003641F3">
        <w:rPr>
          <w:sz w:val="24"/>
        </w:rPr>
        <w:tab/>
        <w:t>а) са пълнолетни;</w:t>
      </w:r>
    </w:p>
    <w:p w14:paraId="55949E23" w14:textId="2AF3E086" w:rsidR="003641F3" w:rsidRPr="003641F3" w:rsidRDefault="003641F3" w:rsidP="003641F3">
      <w:pPr>
        <w:tabs>
          <w:tab w:val="left" w:pos="0"/>
        </w:tabs>
        <w:spacing w:line="360" w:lineRule="auto"/>
        <w:ind w:firstLine="426"/>
        <w:rPr>
          <w:sz w:val="24"/>
        </w:rPr>
      </w:pPr>
      <w:r w:rsidRPr="003641F3">
        <w:rPr>
          <w:sz w:val="24"/>
        </w:rPr>
        <w:tab/>
        <w:t>б) не са осъждани за умишлено престъпление от общ характер, освен ако са реабилитирани;</w:t>
      </w:r>
    </w:p>
    <w:p w14:paraId="418388AB" w14:textId="68F93FD5" w:rsidR="003641F3" w:rsidRPr="003641F3" w:rsidRDefault="003641F3" w:rsidP="003641F3">
      <w:pPr>
        <w:tabs>
          <w:tab w:val="left" w:pos="0"/>
        </w:tabs>
        <w:spacing w:line="360" w:lineRule="auto"/>
        <w:ind w:firstLine="426"/>
        <w:rPr>
          <w:sz w:val="24"/>
        </w:rPr>
      </w:pPr>
      <w:r w:rsidRPr="003641F3">
        <w:rPr>
          <w:sz w:val="24"/>
        </w:rPr>
        <w:tab/>
        <w:t>в) не страдат от психически заболявания, установени и документирани по съответния ред</w:t>
      </w:r>
    </w:p>
    <w:p w14:paraId="6E1EEDCC" w14:textId="3D12AF56" w:rsidR="003641F3" w:rsidRPr="003641F3" w:rsidRDefault="003641F3" w:rsidP="003641F3">
      <w:pPr>
        <w:tabs>
          <w:tab w:val="left" w:pos="0"/>
        </w:tabs>
        <w:spacing w:line="360" w:lineRule="auto"/>
        <w:ind w:firstLine="426"/>
        <w:rPr>
          <w:sz w:val="24"/>
        </w:rPr>
      </w:pPr>
      <w:r w:rsidRPr="003641F3">
        <w:rPr>
          <w:sz w:val="24"/>
        </w:rPr>
        <w:lastRenderedPageBreak/>
        <w:tab/>
        <w:t>г) са определени като надеждни за работа или за извършване на конкретно възложена задача в зоните с ограничен достъп на международните летища в страната</w:t>
      </w:r>
    </w:p>
    <w:p w14:paraId="3395979B" w14:textId="10DD51BC" w:rsidR="003641F3" w:rsidRPr="003641F3" w:rsidRDefault="003641F3" w:rsidP="003641F3">
      <w:pPr>
        <w:tabs>
          <w:tab w:val="left" w:pos="0"/>
        </w:tabs>
        <w:spacing w:line="360" w:lineRule="auto"/>
        <w:ind w:firstLine="426"/>
        <w:rPr>
          <w:sz w:val="24"/>
        </w:rPr>
      </w:pPr>
      <w:r w:rsidRPr="003641F3">
        <w:rPr>
          <w:sz w:val="24"/>
        </w:rPr>
        <w:tab/>
        <w:t>д) функционалните задължения, съобразно заеманата длъжност и съгласно длъжностната характеристика на лицето да предполагат достъп до зоните за сигурност с ограничен достъп;</w:t>
      </w:r>
    </w:p>
    <w:p w14:paraId="0CE5EFC0" w14:textId="15954475" w:rsidR="003641F3" w:rsidRPr="003641F3" w:rsidRDefault="003641F3" w:rsidP="003641F3">
      <w:pPr>
        <w:tabs>
          <w:tab w:val="left" w:pos="0"/>
        </w:tabs>
        <w:spacing w:line="360" w:lineRule="auto"/>
        <w:ind w:firstLine="426"/>
        <w:rPr>
          <w:sz w:val="24"/>
        </w:rPr>
      </w:pPr>
      <w:r w:rsidRPr="003641F3">
        <w:rPr>
          <w:sz w:val="24"/>
        </w:rPr>
        <w:tab/>
        <w:t>е) лицето да е преминало обучение (информираност) относно мерките за сигурност в гражданското въздухоплаване и да го удостовери с документ (напр. протокол) пред органа, който издава пропуските. Заплащането на обучението по „информираност” на митническите служители и служителите на ПБЗН да бъде или за сметка на летищния оператор или за сметка на ползвателя – по договаряне.</w:t>
      </w:r>
    </w:p>
    <w:p w14:paraId="6C2B5571" w14:textId="77777777" w:rsidR="003641F3" w:rsidRPr="003641F3" w:rsidRDefault="003641F3" w:rsidP="003641F3">
      <w:pPr>
        <w:tabs>
          <w:tab w:val="left" w:pos="0"/>
        </w:tabs>
        <w:spacing w:line="360" w:lineRule="auto"/>
        <w:ind w:left="709" w:hanging="283"/>
        <w:rPr>
          <w:sz w:val="24"/>
        </w:rPr>
      </w:pPr>
      <w:r w:rsidRPr="003641F3">
        <w:rPr>
          <w:sz w:val="24"/>
        </w:rPr>
        <w:tab/>
      </w:r>
    </w:p>
    <w:p w14:paraId="5579AED6" w14:textId="77777777" w:rsidR="003641F3" w:rsidRPr="003641F3" w:rsidRDefault="003641F3" w:rsidP="003641F3">
      <w:pPr>
        <w:tabs>
          <w:tab w:val="left" w:pos="0"/>
        </w:tabs>
        <w:spacing w:line="360" w:lineRule="auto"/>
        <w:ind w:hanging="142"/>
        <w:rPr>
          <w:sz w:val="24"/>
        </w:rPr>
      </w:pPr>
      <w:r w:rsidRPr="003641F3">
        <w:rPr>
          <w:sz w:val="24"/>
        </w:rPr>
        <w:tab/>
        <w:t>1.2 Надеждност на лицето за работа или за извършване на  конкретно възложена задача в зоните с ограничен достъп на международните летища в страната, е налице, когато липсват данни относно:</w:t>
      </w:r>
    </w:p>
    <w:p w14:paraId="3A03E894" w14:textId="77777777" w:rsidR="003641F3" w:rsidRDefault="003641F3" w:rsidP="003641F3">
      <w:pPr>
        <w:tabs>
          <w:tab w:val="left" w:pos="0"/>
        </w:tabs>
        <w:spacing w:line="360" w:lineRule="auto"/>
        <w:rPr>
          <w:sz w:val="24"/>
          <w:lang w:val="en-US"/>
        </w:rPr>
      </w:pPr>
      <w:r w:rsidRPr="003641F3">
        <w:rPr>
          <w:sz w:val="24"/>
        </w:rPr>
        <w:tab/>
        <w:t>а) участие или съучастие във вредителство, шпионска, терористична или диверсионна дейност</w:t>
      </w:r>
    </w:p>
    <w:p w14:paraId="62E37C5F" w14:textId="77777777" w:rsidR="003641F3" w:rsidRDefault="003641F3" w:rsidP="003641F3">
      <w:pPr>
        <w:tabs>
          <w:tab w:val="left" w:pos="0"/>
        </w:tabs>
        <w:spacing w:line="360" w:lineRule="auto"/>
        <w:rPr>
          <w:sz w:val="24"/>
          <w:lang w:val="en-US"/>
        </w:rPr>
      </w:pPr>
      <w:r w:rsidRPr="003641F3">
        <w:rPr>
          <w:sz w:val="24"/>
        </w:rPr>
        <w:tab/>
        <w:t>б) осъществяване на друга дейност, създаваща заплаха за/насочена срещу националната сигурност</w:t>
      </w:r>
    </w:p>
    <w:p w14:paraId="0D26C454" w14:textId="707F68C7" w:rsidR="003641F3" w:rsidRPr="003641F3" w:rsidRDefault="003641F3" w:rsidP="003641F3">
      <w:pPr>
        <w:tabs>
          <w:tab w:val="left" w:pos="0"/>
        </w:tabs>
        <w:spacing w:line="360" w:lineRule="auto"/>
        <w:rPr>
          <w:sz w:val="24"/>
        </w:rPr>
      </w:pPr>
      <w:r w:rsidRPr="003641F3">
        <w:rPr>
          <w:sz w:val="24"/>
        </w:rPr>
        <w:tab/>
        <w:t>в) осъществяване на дейност, насочена срещу обществения ред</w:t>
      </w:r>
    </w:p>
    <w:p w14:paraId="23469466" w14:textId="4C273FDF" w:rsidR="003641F3" w:rsidRPr="003641F3" w:rsidRDefault="003641F3" w:rsidP="003641F3">
      <w:pPr>
        <w:tabs>
          <w:tab w:val="left" w:pos="0"/>
        </w:tabs>
        <w:spacing w:line="360" w:lineRule="auto"/>
        <w:rPr>
          <w:sz w:val="24"/>
        </w:rPr>
      </w:pPr>
      <w:r w:rsidRPr="003641F3">
        <w:rPr>
          <w:sz w:val="24"/>
        </w:rPr>
        <w:tab/>
        <w:t>г) извършване на действия, създаващи заплаха за нормалното функциониране на международните летища в страната</w:t>
      </w:r>
    </w:p>
    <w:p w14:paraId="65B7C446" w14:textId="18CA356A" w:rsidR="003641F3" w:rsidRPr="003641F3" w:rsidRDefault="003641F3" w:rsidP="003641F3">
      <w:pPr>
        <w:tabs>
          <w:tab w:val="left" w:pos="0"/>
        </w:tabs>
        <w:spacing w:line="360" w:lineRule="auto"/>
        <w:rPr>
          <w:sz w:val="24"/>
        </w:rPr>
      </w:pPr>
      <w:r w:rsidRPr="003641F3">
        <w:rPr>
          <w:sz w:val="24"/>
        </w:rPr>
        <w:tab/>
        <w:t xml:space="preserve">д) укриване или даване на невярна информация от проучваното лице за целите на проучването </w:t>
      </w:r>
    </w:p>
    <w:p w14:paraId="55F1AC9C" w14:textId="206FF076" w:rsidR="003641F3" w:rsidRPr="003641F3" w:rsidRDefault="003641F3" w:rsidP="003641F3">
      <w:pPr>
        <w:tabs>
          <w:tab w:val="left" w:pos="0"/>
        </w:tabs>
        <w:spacing w:line="360" w:lineRule="auto"/>
        <w:rPr>
          <w:sz w:val="24"/>
        </w:rPr>
      </w:pPr>
      <w:r w:rsidRPr="003641F3">
        <w:rPr>
          <w:sz w:val="24"/>
        </w:rPr>
        <w:tab/>
        <w:t>е) факти и обстоятелства,  които биха дали възможност за изнудване на проучваното лице</w:t>
      </w:r>
    </w:p>
    <w:p w14:paraId="3377CE30" w14:textId="77777777" w:rsidR="003641F3" w:rsidRPr="003641F3" w:rsidRDefault="003641F3" w:rsidP="003641F3">
      <w:pPr>
        <w:tabs>
          <w:tab w:val="left" w:pos="0"/>
        </w:tabs>
        <w:spacing w:line="360" w:lineRule="auto"/>
        <w:ind w:left="709" w:hanging="283"/>
        <w:rPr>
          <w:sz w:val="24"/>
        </w:rPr>
      </w:pPr>
      <w:r w:rsidRPr="003641F3">
        <w:rPr>
          <w:sz w:val="24"/>
        </w:rPr>
        <w:tab/>
        <w:t>ж) системна употреба на алкохол, наркотични или психотропни вещества</w:t>
      </w:r>
    </w:p>
    <w:p w14:paraId="162DE866" w14:textId="77777777" w:rsidR="003641F3" w:rsidRPr="003641F3" w:rsidRDefault="003641F3" w:rsidP="003641F3">
      <w:pPr>
        <w:tabs>
          <w:tab w:val="left" w:pos="0"/>
        </w:tabs>
        <w:spacing w:line="360" w:lineRule="auto"/>
        <w:ind w:left="709" w:hanging="283"/>
        <w:rPr>
          <w:sz w:val="24"/>
        </w:rPr>
      </w:pPr>
    </w:p>
    <w:p w14:paraId="5F07DF84" w14:textId="519D30AE" w:rsidR="003641F3" w:rsidRPr="003641F3" w:rsidRDefault="003641F3" w:rsidP="003641F3">
      <w:pPr>
        <w:tabs>
          <w:tab w:val="left" w:pos="0"/>
          <w:tab w:val="left" w:pos="900"/>
        </w:tabs>
        <w:spacing w:line="360" w:lineRule="auto"/>
        <w:ind w:hanging="283"/>
        <w:rPr>
          <w:sz w:val="24"/>
        </w:rPr>
      </w:pPr>
      <w:r w:rsidRPr="003641F3">
        <w:rPr>
          <w:sz w:val="24"/>
        </w:rPr>
        <w:tab/>
      </w:r>
      <w:r>
        <w:rPr>
          <w:sz w:val="24"/>
          <w:lang w:val="en-US"/>
        </w:rPr>
        <w:t>1.3</w:t>
      </w:r>
      <w:r w:rsidRPr="003641F3">
        <w:rPr>
          <w:sz w:val="24"/>
        </w:rPr>
        <w:t xml:space="preserve"> Преди издаване на пропуск от упълномощения орган се извършва цялостна проверка на лицето от Държавна агенция „Национална сигурност” (ДАНС); ако пропускът дава </w:t>
      </w:r>
      <w:r w:rsidRPr="003641F3">
        <w:rPr>
          <w:sz w:val="24"/>
        </w:rPr>
        <w:lastRenderedPageBreak/>
        <w:t>достъп и до граничната зона, същият се съгласува и от органите на ГД ГП положително, когато липсват данни за следното:</w:t>
      </w:r>
    </w:p>
    <w:p w14:paraId="4C16A53E" w14:textId="77777777" w:rsidR="003641F3" w:rsidRPr="003641F3" w:rsidRDefault="003641F3" w:rsidP="003641F3">
      <w:pPr>
        <w:tabs>
          <w:tab w:val="left" w:pos="0"/>
          <w:tab w:val="left" w:pos="900"/>
        </w:tabs>
        <w:spacing w:line="360" w:lineRule="auto"/>
        <w:ind w:firstLine="709"/>
        <w:rPr>
          <w:sz w:val="24"/>
        </w:rPr>
      </w:pPr>
      <w:r w:rsidRPr="003641F3">
        <w:rPr>
          <w:sz w:val="24"/>
        </w:rPr>
        <w:t>а) лицето да не е осъждано за умишлено престъпление от общ характер, освен ако не са реабилитирано;</w:t>
      </w:r>
    </w:p>
    <w:p w14:paraId="1BCE10A5" w14:textId="411990DB" w:rsidR="003641F3" w:rsidRPr="003641F3" w:rsidRDefault="003641F3" w:rsidP="003641F3">
      <w:pPr>
        <w:tabs>
          <w:tab w:val="left" w:pos="0"/>
          <w:tab w:val="left" w:pos="900"/>
        </w:tabs>
        <w:spacing w:line="360" w:lineRule="auto"/>
        <w:ind w:firstLine="709"/>
        <w:rPr>
          <w:sz w:val="24"/>
        </w:rPr>
      </w:pPr>
      <w:r w:rsidRPr="003641F3">
        <w:rPr>
          <w:sz w:val="24"/>
        </w:rPr>
        <w:t>б) лицето да няма повдигнато обвинение за умишлено престъпление от общ</w:t>
      </w:r>
      <w:r>
        <w:rPr>
          <w:sz w:val="24"/>
          <w:lang w:val="en-US"/>
        </w:rPr>
        <w:t xml:space="preserve"> </w:t>
      </w:r>
      <w:r w:rsidRPr="003641F3">
        <w:rPr>
          <w:sz w:val="24"/>
        </w:rPr>
        <w:t>характер;</w:t>
      </w:r>
    </w:p>
    <w:p w14:paraId="4B614A9B" w14:textId="77777777" w:rsidR="003641F3" w:rsidRPr="003641F3" w:rsidRDefault="003641F3" w:rsidP="003641F3">
      <w:pPr>
        <w:tabs>
          <w:tab w:val="left" w:pos="0"/>
          <w:tab w:val="left" w:pos="900"/>
        </w:tabs>
        <w:spacing w:line="360" w:lineRule="auto"/>
        <w:ind w:firstLine="709"/>
        <w:rPr>
          <w:sz w:val="24"/>
        </w:rPr>
      </w:pPr>
      <w:r w:rsidRPr="003641F3">
        <w:rPr>
          <w:sz w:val="24"/>
        </w:rPr>
        <w:t>в) да липсват данни, че лицето системно употребява алкохол, наркотични или психотропни  вещества;</w:t>
      </w:r>
    </w:p>
    <w:p w14:paraId="6E77ECC7" w14:textId="77777777" w:rsidR="003641F3" w:rsidRPr="003641F3" w:rsidRDefault="003641F3" w:rsidP="003641F3">
      <w:pPr>
        <w:tabs>
          <w:tab w:val="left" w:pos="0"/>
          <w:tab w:val="left" w:pos="900"/>
        </w:tabs>
        <w:spacing w:line="360" w:lineRule="auto"/>
        <w:ind w:firstLine="709"/>
        <w:rPr>
          <w:sz w:val="24"/>
        </w:rPr>
      </w:pPr>
      <w:r w:rsidRPr="003641F3">
        <w:rPr>
          <w:sz w:val="24"/>
        </w:rPr>
        <w:t>г) да липсват данни от официални писмени документи, че лицето страда от психическо заболяване или има психически нарушения. При наличие на такива данни може да се поиска лицето да се подложи на специализирани медицински и психологически изследвания като се ползват резултатите от тях. При отказ на лицето да бъде изследвано, проучването се прекратява.</w:t>
      </w:r>
    </w:p>
    <w:p w14:paraId="7A39462D" w14:textId="09C391A5" w:rsidR="003641F3" w:rsidRPr="003641F3" w:rsidRDefault="003641F3" w:rsidP="003641F3">
      <w:pPr>
        <w:tabs>
          <w:tab w:val="left" w:pos="0"/>
          <w:tab w:val="left" w:pos="900"/>
        </w:tabs>
        <w:spacing w:line="360" w:lineRule="auto"/>
        <w:ind w:hanging="283"/>
        <w:rPr>
          <w:sz w:val="24"/>
        </w:rPr>
      </w:pPr>
    </w:p>
    <w:p w14:paraId="0246243D" w14:textId="77777777" w:rsidR="003641F3" w:rsidRPr="00E43040" w:rsidRDefault="003641F3" w:rsidP="003641F3">
      <w:pPr>
        <w:tabs>
          <w:tab w:val="left" w:pos="900"/>
        </w:tabs>
        <w:jc w:val="both"/>
        <w:rPr>
          <w:color w:val="auto"/>
          <w:sz w:val="24"/>
        </w:rPr>
      </w:pPr>
    </w:p>
    <w:p w14:paraId="3A2F9C40" w14:textId="0FEA297F" w:rsidR="005C34ED" w:rsidRPr="00730780" w:rsidRDefault="00B5593B" w:rsidP="00D719B4">
      <w:pPr>
        <w:spacing w:line="360" w:lineRule="auto"/>
        <w:jc w:val="both"/>
        <w:rPr>
          <w:b/>
          <w:bCs/>
          <w:color w:val="auto"/>
          <w:sz w:val="24"/>
        </w:rPr>
      </w:pPr>
      <w:r w:rsidRPr="00730780">
        <w:rPr>
          <w:color w:val="auto"/>
          <w:sz w:val="24"/>
        </w:rPr>
        <w:tab/>
      </w:r>
      <w:r w:rsidR="005F192D" w:rsidRPr="00730780">
        <w:rPr>
          <w:b/>
          <w:bCs/>
          <w:color w:val="auto"/>
          <w:sz w:val="24"/>
        </w:rPr>
        <w:t>2</w:t>
      </w:r>
      <w:r w:rsidRPr="00730780">
        <w:rPr>
          <w:b/>
          <w:bCs/>
          <w:color w:val="auto"/>
          <w:sz w:val="24"/>
        </w:rPr>
        <w:t xml:space="preserve">. </w:t>
      </w:r>
      <w:bookmarkStart w:id="6" w:name="_Hlk215053353"/>
      <w:bookmarkStart w:id="7" w:name="_Hlk215148462"/>
      <w:r w:rsidRPr="00730780">
        <w:rPr>
          <w:b/>
          <w:bCs/>
          <w:color w:val="auto"/>
          <w:sz w:val="24"/>
        </w:rPr>
        <w:t>Условия (критерии) за издаване на пропуск за лице образец „Постоянен”</w:t>
      </w:r>
      <w:r w:rsidR="00BC1B72" w:rsidRPr="00730780">
        <w:rPr>
          <w:b/>
          <w:bCs/>
          <w:color w:val="auto"/>
          <w:sz w:val="24"/>
        </w:rPr>
        <w:t xml:space="preserve"> </w:t>
      </w:r>
      <w:r w:rsidRPr="00730780">
        <w:rPr>
          <w:b/>
          <w:bCs/>
          <w:color w:val="auto"/>
          <w:sz w:val="24"/>
        </w:rPr>
        <w:t>за дипломати</w:t>
      </w:r>
      <w:bookmarkEnd w:id="6"/>
      <w:r w:rsidR="00BC1B72" w:rsidRPr="00730780">
        <w:rPr>
          <w:b/>
          <w:bCs/>
          <w:color w:val="auto"/>
          <w:sz w:val="24"/>
        </w:rPr>
        <w:t>чески служители.</w:t>
      </w:r>
      <w:bookmarkEnd w:id="7"/>
    </w:p>
    <w:p w14:paraId="454AE705" w14:textId="74870868" w:rsidR="00B5593B" w:rsidRPr="00730780" w:rsidRDefault="00B5593B" w:rsidP="00D719B4">
      <w:pPr>
        <w:spacing w:line="360" w:lineRule="auto"/>
        <w:ind w:firstLine="705"/>
        <w:jc w:val="both"/>
        <w:rPr>
          <w:sz w:val="24"/>
        </w:rPr>
      </w:pPr>
      <w:r w:rsidRPr="00730780">
        <w:rPr>
          <w:sz w:val="24"/>
        </w:rPr>
        <w:t xml:space="preserve">2.1. На всяко дипломатическо представителство, акредитирано в Република България, се издават постоянни пропуски за достъп до </w:t>
      </w:r>
      <w:r w:rsidR="00BC1B72" w:rsidRPr="00730780">
        <w:rPr>
          <w:sz w:val="24"/>
        </w:rPr>
        <w:t>КЧ на ЗОД</w:t>
      </w:r>
      <w:r w:rsidRPr="00730780">
        <w:rPr>
          <w:sz w:val="24"/>
        </w:rPr>
        <w:t xml:space="preserve"> на </w:t>
      </w:r>
      <w:r w:rsidR="00BC1B72" w:rsidRPr="00730780">
        <w:rPr>
          <w:sz w:val="24"/>
        </w:rPr>
        <w:t>л</w:t>
      </w:r>
      <w:r w:rsidRPr="00730780">
        <w:rPr>
          <w:sz w:val="24"/>
        </w:rPr>
        <w:t xml:space="preserve">етище </w:t>
      </w:r>
      <w:r w:rsidR="00BC1B72" w:rsidRPr="00730780">
        <w:rPr>
          <w:sz w:val="24"/>
        </w:rPr>
        <w:t xml:space="preserve">„Васил Левски“ - </w:t>
      </w:r>
      <w:r w:rsidRPr="00730780">
        <w:rPr>
          <w:sz w:val="24"/>
        </w:rPr>
        <w:t>София в зависимост от броя на дипломатическите служители, както следва:</w:t>
      </w:r>
    </w:p>
    <w:p w14:paraId="6EC33011" w14:textId="77777777" w:rsidR="00B5593B" w:rsidRPr="00730780" w:rsidRDefault="00B5593B" w:rsidP="00D719B4">
      <w:pPr>
        <w:numPr>
          <w:ilvl w:val="0"/>
          <w:numId w:val="1"/>
        </w:numPr>
        <w:spacing w:line="360" w:lineRule="auto"/>
        <w:ind w:firstLine="0"/>
        <w:jc w:val="both"/>
        <w:rPr>
          <w:sz w:val="24"/>
        </w:rPr>
      </w:pPr>
      <w:r w:rsidRPr="00730780">
        <w:rPr>
          <w:sz w:val="24"/>
        </w:rPr>
        <w:t>До 10 служители – 3 бр.;</w:t>
      </w:r>
    </w:p>
    <w:p w14:paraId="5117FF4D" w14:textId="77777777" w:rsidR="00B5593B" w:rsidRPr="00730780" w:rsidRDefault="00B5593B" w:rsidP="00D719B4">
      <w:pPr>
        <w:numPr>
          <w:ilvl w:val="0"/>
          <w:numId w:val="1"/>
        </w:numPr>
        <w:spacing w:line="360" w:lineRule="auto"/>
        <w:ind w:firstLine="0"/>
        <w:jc w:val="both"/>
        <w:rPr>
          <w:sz w:val="24"/>
        </w:rPr>
      </w:pPr>
      <w:r w:rsidRPr="00730780">
        <w:rPr>
          <w:sz w:val="24"/>
        </w:rPr>
        <w:t>От 11 до 20 служители – 5 бр.;</w:t>
      </w:r>
    </w:p>
    <w:p w14:paraId="20AA0205" w14:textId="77777777" w:rsidR="00B5593B" w:rsidRPr="00730780" w:rsidRDefault="00B5593B" w:rsidP="00D719B4">
      <w:pPr>
        <w:numPr>
          <w:ilvl w:val="0"/>
          <w:numId w:val="1"/>
        </w:numPr>
        <w:spacing w:line="360" w:lineRule="auto"/>
        <w:ind w:firstLine="0"/>
        <w:jc w:val="both"/>
        <w:rPr>
          <w:sz w:val="24"/>
        </w:rPr>
      </w:pPr>
      <w:r w:rsidRPr="00730780">
        <w:rPr>
          <w:sz w:val="24"/>
        </w:rPr>
        <w:t>Над 20 служители – 7 бр.</w:t>
      </w:r>
    </w:p>
    <w:p w14:paraId="3C32EACE" w14:textId="5B1818CE" w:rsidR="00B5593B" w:rsidRPr="00730780" w:rsidRDefault="00B5593B" w:rsidP="00D719B4">
      <w:pPr>
        <w:spacing w:line="360" w:lineRule="auto"/>
        <w:ind w:firstLine="709"/>
        <w:jc w:val="both"/>
        <w:rPr>
          <w:i/>
          <w:color w:val="auto"/>
          <w:sz w:val="24"/>
        </w:rPr>
      </w:pPr>
      <w:r w:rsidRPr="00730780">
        <w:rPr>
          <w:sz w:val="24"/>
        </w:rPr>
        <w:t xml:space="preserve">2.2 </w:t>
      </w:r>
      <w:r w:rsidR="00BC1B72" w:rsidRPr="00730780">
        <w:rPr>
          <w:sz w:val="24"/>
        </w:rPr>
        <w:t>Дипломатическото представителство п</w:t>
      </w:r>
      <w:r w:rsidRPr="00730780">
        <w:rPr>
          <w:sz w:val="24"/>
        </w:rPr>
        <w:t>одава заявление по образец</w:t>
      </w:r>
      <w:r w:rsidRPr="00730780">
        <w:rPr>
          <w:rStyle w:val="af5"/>
          <w:sz w:val="24"/>
        </w:rPr>
        <w:footnoteReference w:id="1"/>
      </w:r>
      <w:r w:rsidRPr="00730780">
        <w:rPr>
          <w:sz w:val="24"/>
        </w:rPr>
        <w:t>.,</w:t>
      </w:r>
      <w:r w:rsidR="00BC1B72" w:rsidRPr="00730780">
        <w:rPr>
          <w:sz w:val="24"/>
        </w:rPr>
        <w:t xml:space="preserve"> </w:t>
      </w:r>
      <w:r w:rsidRPr="00730780">
        <w:rPr>
          <w:sz w:val="24"/>
        </w:rPr>
        <w:t>с придружително писмо до МВнР, дирекция „Държавен протокол” за заверка.</w:t>
      </w:r>
    </w:p>
    <w:p w14:paraId="62B707D1" w14:textId="4BF84202" w:rsidR="007720B7" w:rsidRPr="00D719B4" w:rsidRDefault="007720B7" w:rsidP="00D719B4">
      <w:pPr>
        <w:tabs>
          <w:tab w:val="left" w:pos="709"/>
        </w:tabs>
        <w:spacing w:line="360" w:lineRule="auto"/>
        <w:jc w:val="both"/>
        <w:rPr>
          <w:sz w:val="24"/>
        </w:rPr>
      </w:pPr>
      <w:r>
        <w:rPr>
          <w:sz w:val="24"/>
        </w:rPr>
        <w:t xml:space="preserve">           2.3</w:t>
      </w:r>
      <w:r w:rsidR="00B7621A" w:rsidRPr="00730780">
        <w:rPr>
          <w:sz w:val="24"/>
        </w:rPr>
        <w:t xml:space="preserve"> </w:t>
      </w:r>
      <w:r>
        <w:rPr>
          <w:color w:val="auto"/>
          <w:sz w:val="24"/>
        </w:rPr>
        <w:t>Платежно нареждане</w:t>
      </w:r>
      <w:r w:rsidRPr="00E43040">
        <w:rPr>
          <w:color w:val="auto"/>
          <w:sz w:val="24"/>
        </w:rPr>
        <w:t>, съгласно чл. 117</w:t>
      </w:r>
      <w:r w:rsidR="00031A44">
        <w:rPr>
          <w:color w:val="auto"/>
          <w:sz w:val="24"/>
          <w:lang w:val="en-US"/>
        </w:rPr>
        <w:t xml:space="preserve"> </w:t>
      </w:r>
      <w:r w:rsidRPr="00E43040">
        <w:rPr>
          <w:color w:val="auto"/>
          <w:sz w:val="24"/>
        </w:rPr>
        <w:t xml:space="preserve"> от тарифа № 5 за таксите на Министерство на транспорта</w:t>
      </w:r>
      <w:r>
        <w:rPr>
          <w:color w:val="auto"/>
          <w:sz w:val="24"/>
          <w:lang w:val="en-US"/>
        </w:rPr>
        <w:t xml:space="preserve"> </w:t>
      </w:r>
      <w:r w:rsidRPr="00E43040">
        <w:rPr>
          <w:color w:val="auto"/>
          <w:sz w:val="24"/>
        </w:rPr>
        <w:t xml:space="preserve">и съобщенията </w:t>
      </w:r>
      <w:r w:rsidRPr="007720B7">
        <w:rPr>
          <w:color w:val="auto"/>
          <w:sz w:val="24"/>
        </w:rPr>
        <w:t>(МТС)</w:t>
      </w:r>
      <w:r>
        <w:rPr>
          <w:color w:val="auto"/>
          <w:sz w:val="24"/>
        </w:rPr>
        <w:t>.</w:t>
      </w:r>
    </w:p>
    <w:p w14:paraId="5D2A98BC" w14:textId="6A1F0C99" w:rsidR="00B5593B" w:rsidRPr="00730780" w:rsidRDefault="00B7621A" w:rsidP="00D719B4">
      <w:pPr>
        <w:tabs>
          <w:tab w:val="left" w:pos="709"/>
        </w:tabs>
        <w:spacing w:line="360" w:lineRule="auto"/>
        <w:ind w:firstLine="709"/>
        <w:rPr>
          <w:i/>
          <w:color w:val="auto"/>
          <w:sz w:val="24"/>
        </w:rPr>
      </w:pPr>
      <w:r w:rsidRPr="00730780">
        <w:rPr>
          <w:b/>
          <w:bCs/>
          <w:color w:val="auto"/>
          <w:sz w:val="24"/>
        </w:rPr>
        <w:t xml:space="preserve">3. </w:t>
      </w:r>
      <w:bookmarkStart w:id="8" w:name="_Hlk215053280"/>
      <w:r w:rsidRPr="00730780">
        <w:rPr>
          <w:b/>
          <w:bCs/>
          <w:color w:val="auto"/>
          <w:sz w:val="24"/>
        </w:rPr>
        <w:t>Условия (критерии) за издаване на Идентификационн</w:t>
      </w:r>
      <w:r w:rsidR="00177744" w:rsidRPr="00730780">
        <w:rPr>
          <w:b/>
          <w:bCs/>
          <w:color w:val="auto"/>
          <w:sz w:val="24"/>
        </w:rPr>
        <w:t>а</w:t>
      </w:r>
      <w:r w:rsidRPr="00730780">
        <w:rPr>
          <w:b/>
          <w:bCs/>
          <w:color w:val="auto"/>
          <w:sz w:val="24"/>
        </w:rPr>
        <w:t xml:space="preserve"> карт</w:t>
      </w:r>
      <w:r w:rsidR="00177744" w:rsidRPr="00730780">
        <w:rPr>
          <w:b/>
          <w:bCs/>
          <w:color w:val="auto"/>
          <w:sz w:val="24"/>
        </w:rPr>
        <w:t>а</w:t>
      </w:r>
      <w:r w:rsidRPr="00730780">
        <w:rPr>
          <w:b/>
          <w:bCs/>
          <w:color w:val="auto"/>
          <w:sz w:val="24"/>
        </w:rPr>
        <w:t xml:space="preserve"> на член на екипаж на въздушен превозвач</w:t>
      </w:r>
      <w:r w:rsidR="00116B59" w:rsidRPr="00730780">
        <w:rPr>
          <w:b/>
          <w:bCs/>
          <w:color w:val="auto"/>
          <w:sz w:val="24"/>
        </w:rPr>
        <w:t>.</w:t>
      </w:r>
    </w:p>
    <w:bookmarkEnd w:id="8"/>
    <w:p w14:paraId="42DC4BF3" w14:textId="218B5410" w:rsidR="0068099B" w:rsidRPr="00730780" w:rsidRDefault="00BC1B72" w:rsidP="00D719B4">
      <w:pPr>
        <w:tabs>
          <w:tab w:val="left" w:pos="709"/>
        </w:tabs>
        <w:spacing w:line="360" w:lineRule="auto"/>
        <w:jc w:val="both"/>
        <w:rPr>
          <w:sz w:val="24"/>
        </w:rPr>
      </w:pPr>
      <w:r w:rsidRPr="00730780">
        <w:rPr>
          <w:sz w:val="24"/>
        </w:rPr>
        <w:lastRenderedPageBreak/>
        <w:tab/>
      </w:r>
      <w:r w:rsidR="00C66797" w:rsidRPr="00730780">
        <w:rPr>
          <w:sz w:val="24"/>
        </w:rPr>
        <w:t xml:space="preserve">   </w:t>
      </w:r>
      <w:r w:rsidR="00B7621A" w:rsidRPr="00730780">
        <w:rPr>
          <w:sz w:val="24"/>
        </w:rPr>
        <w:t xml:space="preserve">3.1 </w:t>
      </w:r>
      <w:r w:rsidR="0068099B" w:rsidRPr="00730780">
        <w:rPr>
          <w:sz w:val="24"/>
        </w:rPr>
        <w:t>Идентификационна карта на член на екипаж се издава на лице назначено от въздушен превозвач от Съюза</w:t>
      </w:r>
      <w:r w:rsidR="00177744" w:rsidRPr="00730780">
        <w:rPr>
          <w:sz w:val="24"/>
        </w:rPr>
        <w:t>.</w:t>
      </w:r>
      <w:r w:rsidR="00C66797" w:rsidRPr="00730780">
        <w:rPr>
          <w:sz w:val="24"/>
        </w:rPr>
        <w:t xml:space="preserve">   </w:t>
      </w:r>
    </w:p>
    <w:p w14:paraId="44DF624B" w14:textId="7924A29B" w:rsidR="0068099B" w:rsidRPr="00730780" w:rsidRDefault="00177744" w:rsidP="00D719B4">
      <w:pPr>
        <w:tabs>
          <w:tab w:val="left" w:pos="900"/>
        </w:tabs>
        <w:spacing w:line="360" w:lineRule="auto"/>
        <w:jc w:val="both"/>
        <w:rPr>
          <w:sz w:val="24"/>
        </w:rPr>
      </w:pPr>
      <w:r w:rsidRPr="00730780">
        <w:rPr>
          <w:sz w:val="24"/>
        </w:rPr>
        <w:tab/>
      </w:r>
      <w:r w:rsidR="0068099B" w:rsidRPr="00730780">
        <w:rPr>
          <w:sz w:val="24"/>
        </w:rPr>
        <w:t>3.2 Лицето да притежава валидно свидетелство за летателна правоспособност (представя при издаване)</w:t>
      </w:r>
      <w:r w:rsidRPr="00730780">
        <w:rPr>
          <w:sz w:val="24"/>
        </w:rPr>
        <w:t>.</w:t>
      </w:r>
    </w:p>
    <w:p w14:paraId="38B7A765" w14:textId="0D7F0860" w:rsidR="007735FA" w:rsidRDefault="00177744" w:rsidP="00D719B4">
      <w:pPr>
        <w:tabs>
          <w:tab w:val="left" w:pos="900"/>
        </w:tabs>
        <w:spacing w:line="360" w:lineRule="auto"/>
        <w:jc w:val="both"/>
        <w:rPr>
          <w:sz w:val="24"/>
        </w:rPr>
      </w:pPr>
      <w:r w:rsidRPr="00730780">
        <w:rPr>
          <w:sz w:val="24"/>
        </w:rPr>
        <w:tab/>
      </w:r>
      <w:r w:rsidR="0068099B" w:rsidRPr="00730780">
        <w:rPr>
          <w:sz w:val="24"/>
        </w:rPr>
        <w:t>3.3 Идентификационни карти на член от екипажа на лица назначени от въздушен превозвач се издават само от ГД ГВА.</w:t>
      </w:r>
    </w:p>
    <w:p w14:paraId="35568030" w14:textId="4DD72C5E" w:rsidR="007720B7" w:rsidRPr="00730780" w:rsidRDefault="007720B7" w:rsidP="00D719B4">
      <w:pPr>
        <w:tabs>
          <w:tab w:val="left" w:pos="900"/>
        </w:tabs>
        <w:spacing w:line="360" w:lineRule="auto"/>
        <w:jc w:val="both"/>
        <w:rPr>
          <w:sz w:val="24"/>
        </w:rPr>
      </w:pPr>
      <w:r>
        <w:rPr>
          <w:sz w:val="24"/>
        </w:rPr>
        <w:tab/>
        <w:t xml:space="preserve">3.4 </w:t>
      </w:r>
      <w:r>
        <w:rPr>
          <w:color w:val="auto"/>
          <w:sz w:val="24"/>
        </w:rPr>
        <w:t>Платежно нареждане</w:t>
      </w:r>
      <w:r w:rsidRPr="00E43040">
        <w:rPr>
          <w:color w:val="auto"/>
          <w:sz w:val="24"/>
        </w:rPr>
        <w:t>, съгласно чл. 117 от тарифа № 5 за таксите на Министерство на транспорта</w:t>
      </w:r>
      <w:r>
        <w:rPr>
          <w:color w:val="auto"/>
          <w:sz w:val="24"/>
          <w:lang w:val="en-US"/>
        </w:rPr>
        <w:t xml:space="preserve"> </w:t>
      </w:r>
      <w:r w:rsidRPr="00E43040">
        <w:rPr>
          <w:color w:val="auto"/>
          <w:sz w:val="24"/>
        </w:rPr>
        <w:t xml:space="preserve">и съобщенията </w:t>
      </w:r>
      <w:r w:rsidRPr="007720B7">
        <w:rPr>
          <w:color w:val="auto"/>
          <w:sz w:val="24"/>
        </w:rPr>
        <w:t>(МТС)</w:t>
      </w:r>
    </w:p>
    <w:p w14:paraId="789DA6EE" w14:textId="77777777" w:rsidR="007735FA" w:rsidRPr="00730780" w:rsidRDefault="007735FA" w:rsidP="00D719B4">
      <w:pPr>
        <w:tabs>
          <w:tab w:val="left" w:pos="900"/>
        </w:tabs>
        <w:spacing w:line="360" w:lineRule="auto"/>
        <w:jc w:val="both"/>
        <w:rPr>
          <w:color w:val="auto"/>
          <w:sz w:val="24"/>
        </w:rPr>
      </w:pPr>
      <w:r w:rsidRPr="00730780">
        <w:rPr>
          <w:color w:val="auto"/>
          <w:sz w:val="24"/>
        </w:rPr>
        <w:tab/>
        <w:t>Органът, извършващ проучването, може да поиска проучваното лице да се подложи на специализирани медицински и психологически изследвания и да представи резултатите от тях.  Проучваното лице има право да откаже да се подложи на поисканите специализирани медицински и психологически изследвания. Отказът се прави в писмена форма и проучването се прекратява.</w:t>
      </w:r>
    </w:p>
    <w:p w14:paraId="51949086" w14:textId="71C5A1FC" w:rsidR="00B7621A" w:rsidRPr="00730780" w:rsidRDefault="00B7621A" w:rsidP="00D719B4">
      <w:pPr>
        <w:tabs>
          <w:tab w:val="left" w:pos="709"/>
        </w:tabs>
        <w:spacing w:line="360" w:lineRule="auto"/>
        <w:jc w:val="both"/>
        <w:rPr>
          <w:i/>
          <w:color w:val="auto"/>
          <w:sz w:val="24"/>
        </w:rPr>
      </w:pPr>
    </w:p>
    <w:p w14:paraId="69BBED80" w14:textId="582E6305" w:rsidR="0068099B" w:rsidRPr="00730780" w:rsidRDefault="00D719B4" w:rsidP="00D719B4">
      <w:pPr>
        <w:tabs>
          <w:tab w:val="left" w:pos="709"/>
        </w:tabs>
        <w:spacing w:line="360" w:lineRule="auto"/>
        <w:jc w:val="both"/>
        <w:rPr>
          <w:b/>
          <w:bCs/>
          <w:color w:val="auto"/>
          <w:sz w:val="24"/>
        </w:rPr>
      </w:pPr>
      <w:r>
        <w:rPr>
          <w:b/>
          <w:bCs/>
          <w:color w:val="auto"/>
          <w:sz w:val="24"/>
        </w:rPr>
        <w:tab/>
      </w:r>
      <w:r w:rsidR="002478C9" w:rsidRPr="00730780">
        <w:rPr>
          <w:b/>
          <w:bCs/>
          <w:color w:val="auto"/>
          <w:sz w:val="24"/>
        </w:rPr>
        <w:t>4. Условия (критерии) за издаване на пропуск за лице образец „Постоянен” за служители на ДАНС, МВР и МО.</w:t>
      </w:r>
    </w:p>
    <w:p w14:paraId="46864C8F" w14:textId="4C6B1DC4" w:rsidR="002478C9" w:rsidRPr="00730780" w:rsidRDefault="002478C9" w:rsidP="00D719B4">
      <w:pPr>
        <w:spacing w:line="360" w:lineRule="auto"/>
        <w:ind w:firstLine="720"/>
        <w:jc w:val="both"/>
        <w:rPr>
          <w:color w:val="auto"/>
          <w:sz w:val="24"/>
        </w:rPr>
      </w:pPr>
      <w:r w:rsidRPr="00730780">
        <w:rPr>
          <w:color w:val="auto"/>
          <w:sz w:val="24"/>
        </w:rPr>
        <w:t xml:space="preserve"> </w:t>
      </w:r>
      <w:r w:rsidR="005E3C9C" w:rsidRPr="00730780">
        <w:rPr>
          <w:color w:val="auto"/>
          <w:sz w:val="24"/>
        </w:rPr>
        <w:t xml:space="preserve">4.1 </w:t>
      </w:r>
      <w:r w:rsidRPr="00730780">
        <w:rPr>
          <w:color w:val="auto"/>
          <w:sz w:val="24"/>
        </w:rPr>
        <w:t>ГД ГВА издава постоянни пропуски на служители от системата на МВР, ДАНС и МО, които изпълняват задачи по Закона за МВР, Закона за ДАНС и Закона за отбраната и въоръжените сили на съответното летище за период не по-дълъг от срока на действащия образец.</w:t>
      </w:r>
    </w:p>
    <w:p w14:paraId="2933D5D1" w14:textId="764C86EE" w:rsidR="002478C9" w:rsidRPr="00730780" w:rsidRDefault="00EB1BEB" w:rsidP="00D719B4">
      <w:pPr>
        <w:tabs>
          <w:tab w:val="left" w:pos="900"/>
        </w:tabs>
        <w:spacing w:line="360" w:lineRule="auto"/>
        <w:jc w:val="both"/>
        <w:rPr>
          <w:color w:val="auto"/>
          <w:sz w:val="24"/>
        </w:rPr>
      </w:pPr>
      <w:r w:rsidRPr="00730780">
        <w:rPr>
          <w:color w:val="auto"/>
          <w:sz w:val="24"/>
        </w:rPr>
        <w:t xml:space="preserve">           </w:t>
      </w:r>
      <w:r w:rsidR="001D059F" w:rsidRPr="00730780">
        <w:rPr>
          <w:color w:val="auto"/>
          <w:sz w:val="24"/>
        </w:rPr>
        <w:t>4.</w:t>
      </w:r>
      <w:r w:rsidR="005E3C9C" w:rsidRPr="00730780">
        <w:rPr>
          <w:color w:val="auto"/>
          <w:sz w:val="24"/>
        </w:rPr>
        <w:t>2</w:t>
      </w:r>
      <w:r w:rsidRPr="00730780">
        <w:rPr>
          <w:color w:val="auto"/>
          <w:sz w:val="24"/>
        </w:rPr>
        <w:t xml:space="preserve"> </w:t>
      </w:r>
      <w:r w:rsidR="002478C9" w:rsidRPr="00730780">
        <w:rPr>
          <w:color w:val="auto"/>
          <w:sz w:val="24"/>
        </w:rPr>
        <w:t>Документи с данните на служителите, се подписва от главния секретар или зам.-главния секретар на МВР</w:t>
      </w:r>
      <w:r w:rsidR="002478C9" w:rsidRPr="00730780">
        <w:rPr>
          <w:i/>
          <w:color w:val="auto"/>
          <w:sz w:val="24"/>
        </w:rPr>
        <w:t xml:space="preserve">, </w:t>
      </w:r>
      <w:r w:rsidR="002478C9" w:rsidRPr="00730780">
        <w:rPr>
          <w:color w:val="auto"/>
          <w:sz w:val="24"/>
        </w:rPr>
        <w:t xml:space="preserve">с изключение на служителите на ГД ГП, чиито списъци се подписват от директора на Главна дирекция „Гранична полиция“ или упълномощени от него лица. На издаващия орган се предоставят спесимени на лицата, които </w:t>
      </w:r>
      <w:r w:rsidR="006F47DE" w:rsidRPr="00730780">
        <w:rPr>
          <w:color w:val="auto"/>
          <w:sz w:val="24"/>
        </w:rPr>
        <w:t xml:space="preserve">са упълномощени да подписват документи </w:t>
      </w:r>
      <w:r w:rsidR="002478C9" w:rsidRPr="00730780">
        <w:rPr>
          <w:color w:val="auto"/>
          <w:sz w:val="24"/>
        </w:rPr>
        <w:t>за издаване на пропуск</w:t>
      </w:r>
      <w:r w:rsidR="00B034F1" w:rsidRPr="00730780">
        <w:rPr>
          <w:color w:val="auto"/>
          <w:sz w:val="24"/>
        </w:rPr>
        <w:t>и</w:t>
      </w:r>
      <w:r w:rsidR="002478C9" w:rsidRPr="00730780">
        <w:rPr>
          <w:color w:val="auto"/>
          <w:sz w:val="24"/>
        </w:rPr>
        <w:t xml:space="preserve">. </w:t>
      </w:r>
    </w:p>
    <w:p w14:paraId="449E7636" w14:textId="107D9EA6" w:rsidR="002478C9" w:rsidRPr="00730780" w:rsidRDefault="00EB1BEB" w:rsidP="00D719B4">
      <w:pPr>
        <w:tabs>
          <w:tab w:val="left" w:pos="900"/>
        </w:tabs>
        <w:spacing w:line="360" w:lineRule="auto"/>
        <w:jc w:val="both"/>
        <w:rPr>
          <w:color w:val="auto"/>
          <w:sz w:val="24"/>
        </w:rPr>
      </w:pPr>
      <w:r w:rsidRPr="00730780">
        <w:rPr>
          <w:color w:val="auto"/>
          <w:sz w:val="24"/>
        </w:rPr>
        <w:t xml:space="preserve">            </w:t>
      </w:r>
      <w:r w:rsidR="001D059F" w:rsidRPr="00730780">
        <w:rPr>
          <w:color w:val="auto"/>
          <w:sz w:val="24"/>
        </w:rPr>
        <w:t>4.</w:t>
      </w:r>
      <w:r w:rsidR="005E3C9C" w:rsidRPr="00730780">
        <w:rPr>
          <w:color w:val="auto"/>
          <w:sz w:val="24"/>
        </w:rPr>
        <w:t>3</w:t>
      </w:r>
      <w:r w:rsidR="001D059F" w:rsidRPr="00730780">
        <w:rPr>
          <w:color w:val="auto"/>
          <w:sz w:val="24"/>
        </w:rPr>
        <w:t xml:space="preserve"> </w:t>
      </w:r>
      <w:r w:rsidR="002478C9" w:rsidRPr="00730780">
        <w:rPr>
          <w:color w:val="auto"/>
          <w:sz w:val="24"/>
        </w:rPr>
        <w:t>Документи с данните на служителите на ДАНС се подписва от председателя или зам.</w:t>
      </w:r>
      <w:r w:rsidR="00B034F1" w:rsidRPr="00730780">
        <w:rPr>
          <w:color w:val="auto"/>
          <w:sz w:val="24"/>
        </w:rPr>
        <w:t>-</w:t>
      </w:r>
      <w:r w:rsidR="002478C9" w:rsidRPr="00730780">
        <w:rPr>
          <w:color w:val="auto"/>
          <w:sz w:val="24"/>
        </w:rPr>
        <w:t>председателя на ДАНС.</w:t>
      </w:r>
    </w:p>
    <w:p w14:paraId="0E29D3CE" w14:textId="1E013E4C" w:rsidR="002478C9" w:rsidRPr="00730780" w:rsidRDefault="00EB1BEB" w:rsidP="00D719B4">
      <w:pPr>
        <w:tabs>
          <w:tab w:val="left" w:pos="900"/>
        </w:tabs>
        <w:spacing w:line="360" w:lineRule="auto"/>
        <w:jc w:val="both"/>
        <w:rPr>
          <w:color w:val="auto"/>
          <w:sz w:val="24"/>
        </w:rPr>
      </w:pPr>
      <w:r w:rsidRPr="00730780">
        <w:rPr>
          <w:color w:val="auto"/>
          <w:sz w:val="24"/>
        </w:rPr>
        <w:t xml:space="preserve">            </w:t>
      </w:r>
      <w:r w:rsidR="001D059F" w:rsidRPr="00730780">
        <w:rPr>
          <w:color w:val="auto"/>
          <w:sz w:val="24"/>
        </w:rPr>
        <w:t>4.</w:t>
      </w:r>
      <w:r w:rsidR="005E3C9C" w:rsidRPr="00730780">
        <w:rPr>
          <w:color w:val="auto"/>
          <w:sz w:val="24"/>
        </w:rPr>
        <w:t>4</w:t>
      </w:r>
      <w:r w:rsidR="001D059F" w:rsidRPr="00730780">
        <w:rPr>
          <w:color w:val="auto"/>
          <w:sz w:val="24"/>
        </w:rPr>
        <w:t xml:space="preserve"> </w:t>
      </w:r>
      <w:r w:rsidR="002478C9" w:rsidRPr="00730780">
        <w:rPr>
          <w:color w:val="auto"/>
          <w:sz w:val="24"/>
        </w:rPr>
        <w:t>Документи с данните на служителите на МО се подписва от зам.-министър на МО или упълномощени от него лица.</w:t>
      </w:r>
    </w:p>
    <w:p w14:paraId="75AF45AC" w14:textId="38CEE4E4" w:rsidR="002478C9" w:rsidRPr="00730780" w:rsidRDefault="00EB1BEB" w:rsidP="00D719B4">
      <w:pPr>
        <w:tabs>
          <w:tab w:val="left" w:pos="900"/>
        </w:tabs>
        <w:spacing w:line="360" w:lineRule="auto"/>
        <w:jc w:val="both"/>
        <w:rPr>
          <w:color w:val="auto"/>
          <w:sz w:val="24"/>
        </w:rPr>
      </w:pPr>
      <w:r w:rsidRPr="00730780">
        <w:rPr>
          <w:color w:val="auto"/>
          <w:sz w:val="24"/>
        </w:rPr>
        <w:lastRenderedPageBreak/>
        <w:t xml:space="preserve">           </w:t>
      </w:r>
      <w:r w:rsidR="006C6046" w:rsidRPr="00730780">
        <w:rPr>
          <w:color w:val="auto"/>
          <w:sz w:val="24"/>
        </w:rPr>
        <w:t xml:space="preserve"> </w:t>
      </w:r>
      <w:r w:rsidR="001D059F" w:rsidRPr="00730780">
        <w:rPr>
          <w:color w:val="auto"/>
          <w:sz w:val="24"/>
        </w:rPr>
        <w:t>4.</w:t>
      </w:r>
      <w:r w:rsidR="005E3C9C" w:rsidRPr="00730780">
        <w:rPr>
          <w:color w:val="auto"/>
          <w:sz w:val="24"/>
        </w:rPr>
        <w:t>5</w:t>
      </w:r>
      <w:r w:rsidR="001D059F" w:rsidRPr="00730780">
        <w:rPr>
          <w:color w:val="auto"/>
          <w:sz w:val="24"/>
        </w:rPr>
        <w:t xml:space="preserve"> </w:t>
      </w:r>
      <w:r w:rsidR="002478C9" w:rsidRPr="00730780">
        <w:rPr>
          <w:color w:val="auto"/>
          <w:sz w:val="24"/>
        </w:rPr>
        <w:t xml:space="preserve">Други министерства/ведомства предоставят документи на служители подписани от главен секретар на съответното ведомство при доказана оперативна необходимост. </w:t>
      </w:r>
    </w:p>
    <w:p w14:paraId="123B54B8" w14:textId="2DA98CCE" w:rsidR="00DA2543" w:rsidRPr="00DD0337" w:rsidRDefault="007720B7" w:rsidP="00D719B4">
      <w:pPr>
        <w:tabs>
          <w:tab w:val="left" w:pos="900"/>
        </w:tabs>
        <w:spacing w:line="360" w:lineRule="auto"/>
        <w:jc w:val="both"/>
        <w:rPr>
          <w:b/>
          <w:bCs/>
          <w:color w:val="auto"/>
          <w:sz w:val="24"/>
          <w:u w:val="single"/>
          <w:lang w:val="en-US"/>
        </w:rPr>
      </w:pPr>
      <w:r>
        <w:rPr>
          <w:color w:val="auto"/>
          <w:sz w:val="24"/>
        </w:rPr>
        <w:t xml:space="preserve">         </w:t>
      </w:r>
      <w:r w:rsidRPr="007720B7">
        <w:rPr>
          <w:b/>
          <w:bCs/>
          <w:color w:val="auto"/>
          <w:sz w:val="24"/>
        </w:rPr>
        <w:t xml:space="preserve"> </w:t>
      </w:r>
      <w:r w:rsidRPr="00DD0337">
        <w:rPr>
          <w:b/>
          <w:bCs/>
          <w:color w:val="auto"/>
          <w:sz w:val="24"/>
          <w:u w:val="single"/>
        </w:rPr>
        <w:t>5. Редът за издаване на постоянни пропуски за лица, превозни средства и идентификационни карти</w:t>
      </w:r>
      <w:r w:rsidR="008F239F" w:rsidRPr="00DD0337">
        <w:rPr>
          <w:b/>
          <w:bCs/>
          <w:color w:val="auto"/>
          <w:sz w:val="24"/>
          <w:u w:val="single"/>
        </w:rPr>
        <w:t xml:space="preserve"> на член на екипаж</w:t>
      </w:r>
      <w:r w:rsidRPr="00DD0337">
        <w:rPr>
          <w:b/>
          <w:bCs/>
          <w:color w:val="auto"/>
          <w:sz w:val="24"/>
          <w:u w:val="single"/>
        </w:rPr>
        <w:t xml:space="preserve"> е публикуван на </w:t>
      </w:r>
      <w:r w:rsidR="008F239F" w:rsidRPr="00DD0337">
        <w:rPr>
          <w:b/>
          <w:bCs/>
          <w:color w:val="auto"/>
          <w:sz w:val="24"/>
          <w:u w:val="single"/>
        </w:rPr>
        <w:t>официалната страница на ГД ГВА</w:t>
      </w:r>
      <w:r w:rsidR="008F239F" w:rsidRPr="00DD0337">
        <w:rPr>
          <w:b/>
          <w:bCs/>
          <w:color w:val="auto"/>
          <w:sz w:val="24"/>
          <w:u w:val="single"/>
          <w:lang w:val="en-US"/>
        </w:rPr>
        <w:t xml:space="preserve"> </w:t>
      </w:r>
      <w:r w:rsidR="008F239F" w:rsidRPr="00DD0337">
        <w:rPr>
          <w:b/>
          <w:bCs/>
          <w:color w:val="auto"/>
          <w:sz w:val="24"/>
          <w:u w:val="single"/>
        </w:rPr>
        <w:t xml:space="preserve"> </w:t>
      </w:r>
      <w:hyperlink r:id="rId7" w:history="1">
        <w:r w:rsidR="008F239F" w:rsidRPr="00DD0337">
          <w:rPr>
            <w:rStyle w:val="af6"/>
            <w:b/>
            <w:bCs/>
            <w:sz w:val="24"/>
            <w:lang w:val="en-US"/>
          </w:rPr>
          <w:t>www.caa.bg</w:t>
        </w:r>
      </w:hyperlink>
      <w:r w:rsidR="008F239F" w:rsidRPr="00DD0337">
        <w:rPr>
          <w:b/>
          <w:bCs/>
          <w:color w:val="auto"/>
          <w:sz w:val="24"/>
          <w:u w:val="single"/>
          <w:lang w:val="en-US"/>
        </w:rPr>
        <w:t xml:space="preserve"> </w:t>
      </w:r>
    </w:p>
    <w:p w14:paraId="59D34E98" w14:textId="104802E4" w:rsidR="00DA2543" w:rsidRPr="00730780" w:rsidRDefault="00EB1BEB" w:rsidP="00D719B4">
      <w:pPr>
        <w:tabs>
          <w:tab w:val="left" w:pos="900"/>
        </w:tabs>
        <w:spacing w:line="360" w:lineRule="auto"/>
        <w:jc w:val="both"/>
        <w:rPr>
          <w:b/>
          <w:bCs/>
          <w:color w:val="auto"/>
          <w:sz w:val="24"/>
          <w:shd w:val="clear" w:color="auto" w:fill="FFFFFF"/>
        </w:rPr>
      </w:pPr>
      <w:r w:rsidRPr="00730780">
        <w:rPr>
          <w:b/>
          <w:bCs/>
          <w:iCs/>
          <w:color w:val="auto"/>
          <w:sz w:val="24"/>
        </w:rPr>
        <w:t xml:space="preserve">          </w:t>
      </w:r>
      <w:r w:rsidR="007720B7">
        <w:rPr>
          <w:b/>
          <w:bCs/>
          <w:iCs/>
          <w:color w:val="auto"/>
          <w:sz w:val="24"/>
        </w:rPr>
        <w:t>6</w:t>
      </w:r>
      <w:r w:rsidR="00DA2543" w:rsidRPr="00730780">
        <w:rPr>
          <w:b/>
          <w:bCs/>
          <w:iCs/>
          <w:color w:val="auto"/>
          <w:sz w:val="24"/>
        </w:rPr>
        <w:t xml:space="preserve">. </w:t>
      </w:r>
      <w:r w:rsidR="00DA2543" w:rsidRPr="00730780">
        <w:rPr>
          <w:b/>
          <w:bCs/>
          <w:color w:val="auto"/>
          <w:sz w:val="24"/>
        </w:rPr>
        <w:t xml:space="preserve">Условия (критерии) за издаване на </w:t>
      </w:r>
      <w:r w:rsidR="00DA2543" w:rsidRPr="00730780">
        <w:rPr>
          <w:b/>
          <w:bCs/>
          <w:color w:val="auto"/>
          <w:sz w:val="24"/>
          <w:shd w:val="clear" w:color="auto" w:fill="FFFFFF"/>
        </w:rPr>
        <w:t>„Разрешително за посещение“</w:t>
      </w:r>
    </w:p>
    <w:p w14:paraId="2186A4EA" w14:textId="7E0D2C5F" w:rsidR="006B3746" w:rsidRDefault="00EB1BEB" w:rsidP="00D719B4">
      <w:pPr>
        <w:tabs>
          <w:tab w:val="left" w:pos="900"/>
        </w:tabs>
        <w:spacing w:line="360" w:lineRule="auto"/>
        <w:jc w:val="both"/>
      </w:pPr>
      <w:r w:rsidRPr="00730780">
        <w:rPr>
          <w:color w:val="auto"/>
          <w:sz w:val="24"/>
        </w:rPr>
        <w:t xml:space="preserve">      </w:t>
      </w:r>
      <w:r w:rsidR="007720B7">
        <w:rPr>
          <w:color w:val="auto"/>
          <w:sz w:val="24"/>
        </w:rPr>
        <w:t xml:space="preserve">     </w:t>
      </w:r>
      <w:r w:rsidRPr="00730780">
        <w:rPr>
          <w:color w:val="auto"/>
          <w:sz w:val="24"/>
        </w:rPr>
        <w:t xml:space="preserve"> </w:t>
      </w:r>
      <w:r w:rsidR="007720B7">
        <w:rPr>
          <w:color w:val="auto"/>
          <w:sz w:val="24"/>
        </w:rPr>
        <w:t>6.1</w:t>
      </w:r>
      <w:r w:rsidR="006B3746" w:rsidRPr="006B3746">
        <w:t xml:space="preserve"> </w:t>
      </w:r>
      <w:r w:rsidR="00872FDD" w:rsidRPr="00730780">
        <w:rPr>
          <w:b/>
          <w:bCs/>
          <w:color w:val="auto"/>
          <w:sz w:val="24"/>
          <w:shd w:val="clear" w:color="auto" w:fill="FFFFFF"/>
        </w:rPr>
        <w:t>„Разрешително за посещение“</w:t>
      </w:r>
      <w:r w:rsidR="00872FDD">
        <w:rPr>
          <w:b/>
          <w:bCs/>
          <w:color w:val="auto"/>
          <w:sz w:val="24"/>
          <w:shd w:val="clear" w:color="auto" w:fill="FFFFFF"/>
        </w:rPr>
        <w:t xml:space="preserve"> </w:t>
      </w:r>
      <w:r w:rsidR="00872FDD" w:rsidRPr="00872FDD">
        <w:rPr>
          <w:color w:val="auto"/>
          <w:sz w:val="24"/>
          <w:shd w:val="clear" w:color="auto" w:fill="FFFFFF"/>
        </w:rPr>
        <w:t>се издават</w:t>
      </w:r>
      <w:r w:rsidR="00872FDD">
        <w:rPr>
          <w:b/>
          <w:bCs/>
          <w:color w:val="auto"/>
          <w:sz w:val="24"/>
          <w:shd w:val="clear" w:color="auto" w:fill="FFFFFF"/>
        </w:rPr>
        <w:t xml:space="preserve"> </w:t>
      </w:r>
      <w:r w:rsidR="00EB1690" w:rsidRPr="00EB1690">
        <w:rPr>
          <w:color w:val="auto"/>
          <w:sz w:val="24"/>
          <w:shd w:val="clear" w:color="auto" w:fill="FFFFFF"/>
        </w:rPr>
        <w:t>само</w:t>
      </w:r>
      <w:r w:rsidR="00EB1690">
        <w:rPr>
          <w:b/>
          <w:bCs/>
          <w:color w:val="auto"/>
          <w:sz w:val="24"/>
          <w:shd w:val="clear" w:color="auto" w:fill="FFFFFF"/>
        </w:rPr>
        <w:t xml:space="preserve"> </w:t>
      </w:r>
      <w:r w:rsidR="00872FDD">
        <w:rPr>
          <w:sz w:val="24"/>
        </w:rPr>
        <w:t>в</w:t>
      </w:r>
      <w:r w:rsidR="006B3746" w:rsidRPr="006B3746">
        <w:rPr>
          <w:sz w:val="24"/>
        </w:rPr>
        <w:t xml:space="preserve"> случаи на</w:t>
      </w:r>
      <w:r w:rsidR="00872FDD">
        <w:rPr>
          <w:sz w:val="24"/>
        </w:rPr>
        <w:t>:</w:t>
      </w:r>
      <w:r w:rsidR="006B3746">
        <w:t xml:space="preserve"> </w:t>
      </w:r>
    </w:p>
    <w:p w14:paraId="6219AD73" w14:textId="68A693C8" w:rsidR="006B3746" w:rsidRPr="00DD0337" w:rsidRDefault="006B3746" w:rsidP="00D719B4">
      <w:pPr>
        <w:tabs>
          <w:tab w:val="left" w:pos="900"/>
        </w:tabs>
        <w:spacing w:line="360" w:lineRule="auto"/>
        <w:jc w:val="both"/>
        <w:rPr>
          <w:color w:val="auto"/>
          <w:sz w:val="24"/>
          <w:u w:val="single"/>
        </w:rPr>
      </w:pPr>
      <w:r>
        <w:tab/>
      </w:r>
      <w:r w:rsidRPr="00DD0337">
        <w:rPr>
          <w:sz w:val="24"/>
          <w:u w:val="single"/>
        </w:rPr>
        <w:t>а)</w:t>
      </w:r>
      <w:r w:rsidR="00872FDD" w:rsidRPr="00DD0337">
        <w:rPr>
          <w:sz w:val="24"/>
          <w:u w:val="single"/>
        </w:rPr>
        <w:t xml:space="preserve"> </w:t>
      </w:r>
      <w:r w:rsidRPr="00DD0337">
        <w:rPr>
          <w:color w:val="auto"/>
          <w:sz w:val="24"/>
          <w:u w:val="single"/>
        </w:rPr>
        <w:t>„извънредно“ означава спешна професионална намеса от страна на лице, която не е могла да бъде планирана (например спешни ремонтни работи от водопроводчик за отстраняване на теч в терминала);</w:t>
      </w:r>
    </w:p>
    <w:p w14:paraId="7D8D0CFA" w14:textId="298BF365" w:rsidR="006B3746" w:rsidRPr="00DD0337" w:rsidRDefault="00872FDD" w:rsidP="00D719B4">
      <w:pPr>
        <w:tabs>
          <w:tab w:val="left" w:pos="900"/>
        </w:tabs>
        <w:spacing w:line="360" w:lineRule="auto"/>
        <w:jc w:val="both"/>
        <w:rPr>
          <w:color w:val="auto"/>
          <w:sz w:val="24"/>
          <w:u w:val="single"/>
        </w:rPr>
      </w:pPr>
      <w:r w:rsidRPr="00DD0337">
        <w:rPr>
          <w:color w:val="auto"/>
          <w:sz w:val="24"/>
          <w:u w:val="single"/>
        </w:rPr>
        <w:tab/>
        <w:t xml:space="preserve">б) </w:t>
      </w:r>
      <w:r w:rsidR="006B3746" w:rsidRPr="00DD0337">
        <w:rPr>
          <w:color w:val="auto"/>
          <w:sz w:val="24"/>
          <w:u w:val="single"/>
        </w:rPr>
        <w:t>„незабавно“ означава в рамките на един работен ден, освен ако не е необходимо да се предприемат незабавни действия, за да се предотврати сериозен риск за здравето или безопасността на пътниците или за имуществото на авиокомпанията;</w:t>
      </w:r>
    </w:p>
    <w:p w14:paraId="2A7E8DCA" w14:textId="1BCE2E1A" w:rsidR="006B3746" w:rsidRPr="006B3746" w:rsidRDefault="006B3746" w:rsidP="00D719B4">
      <w:pPr>
        <w:tabs>
          <w:tab w:val="left" w:pos="900"/>
        </w:tabs>
        <w:spacing w:line="360" w:lineRule="auto"/>
        <w:jc w:val="both"/>
        <w:rPr>
          <w:color w:val="auto"/>
          <w:sz w:val="24"/>
          <w:lang w:val="en-US"/>
        </w:rPr>
      </w:pPr>
      <w:r>
        <w:rPr>
          <w:color w:val="auto"/>
          <w:sz w:val="24"/>
          <w:lang w:val="en-US"/>
        </w:rPr>
        <w:t xml:space="preserve">            6.2 </w:t>
      </w:r>
      <w:r w:rsidRPr="00730780">
        <w:rPr>
          <w:color w:val="auto"/>
          <w:sz w:val="24"/>
        </w:rPr>
        <w:t xml:space="preserve">Кандидатстващи за този вид разрешително, не е необходимо да бъде извършена цялостна проверка по реда на </w:t>
      </w:r>
      <w:bookmarkStart w:id="9" w:name="_Hlk216035958"/>
      <w:r w:rsidRPr="00730780">
        <w:rPr>
          <w:color w:val="auto"/>
          <w:sz w:val="24"/>
        </w:rPr>
        <w:t>I</w:t>
      </w:r>
      <w:r w:rsidRPr="00730780">
        <w:rPr>
          <w:color w:val="auto"/>
          <w:sz w:val="24"/>
          <w:lang w:val="en-US"/>
        </w:rPr>
        <w:t>I</w:t>
      </w:r>
      <w:bookmarkEnd w:id="9"/>
      <w:r w:rsidRPr="00730780">
        <w:rPr>
          <w:color w:val="auto"/>
          <w:sz w:val="24"/>
          <w:lang w:val="ru-RU"/>
        </w:rPr>
        <w:t>.</w:t>
      </w:r>
      <w:r w:rsidRPr="00730780">
        <w:rPr>
          <w:color w:val="auto"/>
          <w:sz w:val="24"/>
        </w:rPr>
        <w:t>1.</w:t>
      </w:r>
    </w:p>
    <w:p w14:paraId="25F20D84" w14:textId="52CDEB3D" w:rsidR="00DA2543" w:rsidRPr="00730780" w:rsidRDefault="007720B7" w:rsidP="00D719B4">
      <w:pPr>
        <w:tabs>
          <w:tab w:val="left" w:pos="900"/>
        </w:tabs>
        <w:spacing w:line="360" w:lineRule="auto"/>
        <w:jc w:val="both"/>
        <w:rPr>
          <w:color w:val="auto"/>
          <w:sz w:val="24"/>
        </w:rPr>
      </w:pPr>
      <w:r>
        <w:rPr>
          <w:color w:val="auto"/>
          <w:sz w:val="24"/>
        </w:rPr>
        <w:t xml:space="preserve">            </w:t>
      </w:r>
    </w:p>
    <w:p w14:paraId="645E140E" w14:textId="20C7D712" w:rsidR="006F47DE" w:rsidRPr="00730780" w:rsidRDefault="00EB1BEB" w:rsidP="00D719B4">
      <w:pPr>
        <w:tabs>
          <w:tab w:val="left" w:pos="709"/>
        </w:tabs>
        <w:spacing w:line="360" w:lineRule="auto"/>
        <w:jc w:val="both"/>
        <w:rPr>
          <w:iCs/>
          <w:color w:val="auto"/>
          <w:sz w:val="24"/>
          <w:lang w:val="en-US"/>
        </w:rPr>
      </w:pPr>
      <w:r w:rsidRPr="00730780">
        <w:rPr>
          <w:b/>
          <w:bCs/>
          <w:iCs/>
          <w:color w:val="auto"/>
          <w:sz w:val="24"/>
        </w:rPr>
        <w:t xml:space="preserve">        </w:t>
      </w:r>
      <w:r w:rsidR="00613F17">
        <w:rPr>
          <w:b/>
          <w:bCs/>
          <w:iCs/>
          <w:color w:val="auto"/>
          <w:sz w:val="24"/>
          <w:lang w:val="en-US"/>
        </w:rPr>
        <w:t xml:space="preserve"> </w:t>
      </w:r>
      <w:r w:rsidRPr="00730780">
        <w:rPr>
          <w:b/>
          <w:bCs/>
          <w:iCs/>
          <w:color w:val="auto"/>
          <w:sz w:val="24"/>
        </w:rPr>
        <w:t xml:space="preserve"> </w:t>
      </w:r>
      <w:r w:rsidR="007720B7">
        <w:rPr>
          <w:b/>
          <w:bCs/>
          <w:iCs/>
          <w:color w:val="auto"/>
          <w:sz w:val="24"/>
        </w:rPr>
        <w:t>7</w:t>
      </w:r>
      <w:r w:rsidR="006F47DE" w:rsidRPr="00730780">
        <w:rPr>
          <w:b/>
          <w:bCs/>
          <w:iCs/>
          <w:color w:val="auto"/>
          <w:sz w:val="24"/>
        </w:rPr>
        <w:t>.</w:t>
      </w:r>
      <w:r w:rsidR="006F47DE" w:rsidRPr="00730780">
        <w:rPr>
          <w:b/>
          <w:bCs/>
          <w:color w:val="auto"/>
          <w:sz w:val="24"/>
        </w:rPr>
        <w:t xml:space="preserve"> Условия (критерии) за издаване на пропуск за </w:t>
      </w:r>
      <w:r w:rsidR="00D719B4">
        <w:rPr>
          <w:b/>
          <w:bCs/>
          <w:color w:val="auto"/>
          <w:sz w:val="24"/>
        </w:rPr>
        <w:t>п</w:t>
      </w:r>
      <w:r w:rsidR="006F47DE" w:rsidRPr="00730780">
        <w:rPr>
          <w:b/>
          <w:bCs/>
          <w:color w:val="auto"/>
          <w:sz w:val="24"/>
        </w:rPr>
        <w:t>ревозни средства образец „Постоянен”</w:t>
      </w:r>
      <w:r w:rsidR="00911A15" w:rsidRPr="00730780">
        <w:rPr>
          <w:b/>
          <w:bCs/>
          <w:color w:val="auto"/>
          <w:sz w:val="24"/>
        </w:rPr>
        <w:t>.</w:t>
      </w:r>
    </w:p>
    <w:p w14:paraId="4B08E5D0" w14:textId="3669BD86" w:rsidR="00701793" w:rsidRPr="00730780" w:rsidRDefault="006F47DE" w:rsidP="00D719B4">
      <w:pPr>
        <w:pStyle w:val="a9"/>
        <w:numPr>
          <w:ilvl w:val="0"/>
          <w:numId w:val="19"/>
        </w:numPr>
        <w:tabs>
          <w:tab w:val="left" w:pos="709"/>
        </w:tabs>
        <w:spacing w:line="360" w:lineRule="auto"/>
        <w:jc w:val="both"/>
        <w:rPr>
          <w:iCs/>
          <w:color w:val="auto"/>
          <w:sz w:val="24"/>
        </w:rPr>
      </w:pPr>
      <w:r w:rsidRPr="00730780">
        <w:rPr>
          <w:sz w:val="24"/>
        </w:rPr>
        <w:t>да притежава ясни, отличителни белези (надписи) за принадлежност</w:t>
      </w:r>
    </w:p>
    <w:p w14:paraId="1B62BECB" w14:textId="363E2200" w:rsidR="00701793" w:rsidRPr="00730780" w:rsidRDefault="006F47DE" w:rsidP="00D719B4">
      <w:pPr>
        <w:tabs>
          <w:tab w:val="left" w:pos="709"/>
        </w:tabs>
        <w:spacing w:line="360" w:lineRule="auto"/>
        <w:jc w:val="both"/>
        <w:rPr>
          <w:sz w:val="24"/>
        </w:rPr>
      </w:pPr>
      <w:r w:rsidRPr="00730780">
        <w:rPr>
          <w:sz w:val="24"/>
        </w:rPr>
        <w:t xml:space="preserve">(надписите или да бъдат прикрепени табели с големина не по малка от 29 х 21 </w:t>
      </w:r>
      <w:r w:rsidRPr="00730780">
        <w:rPr>
          <w:sz w:val="24"/>
          <w:lang w:val="en-US"/>
        </w:rPr>
        <w:t>cm</w:t>
      </w:r>
      <w:r w:rsidRPr="00730780">
        <w:rPr>
          <w:sz w:val="24"/>
        </w:rPr>
        <w:t xml:space="preserve"> (А4), поставени на предния капак и/или страничните врати и/или стъкла);</w:t>
      </w:r>
    </w:p>
    <w:p w14:paraId="5E872829" w14:textId="44E0C233" w:rsidR="006F47DE" w:rsidRPr="00730780" w:rsidRDefault="00C84D3E" w:rsidP="00D719B4">
      <w:pPr>
        <w:tabs>
          <w:tab w:val="left" w:pos="709"/>
        </w:tabs>
        <w:spacing w:line="360" w:lineRule="auto"/>
        <w:ind w:left="960"/>
        <w:jc w:val="both"/>
        <w:rPr>
          <w:sz w:val="24"/>
        </w:rPr>
      </w:pPr>
      <w:r w:rsidRPr="00730780">
        <w:rPr>
          <w:sz w:val="24"/>
        </w:rPr>
        <w:t>б</w:t>
      </w:r>
      <w:r w:rsidRPr="00730780">
        <w:rPr>
          <w:sz w:val="24"/>
          <w:lang w:val="en-US"/>
        </w:rPr>
        <w:t>)</w:t>
      </w:r>
      <w:r w:rsidR="006509B0" w:rsidRPr="00730780">
        <w:rPr>
          <w:sz w:val="24"/>
        </w:rPr>
        <w:t xml:space="preserve"> </w:t>
      </w:r>
      <w:r w:rsidR="006F47DE" w:rsidRPr="00730780">
        <w:rPr>
          <w:sz w:val="24"/>
        </w:rPr>
        <w:t>да притежава сигнална лампа за движение в страна-въздух при намалена видимост и в тъмната част на денонощието;</w:t>
      </w:r>
    </w:p>
    <w:p w14:paraId="021C99FF" w14:textId="0468D5FE" w:rsidR="006F47DE" w:rsidRPr="00730780" w:rsidRDefault="00C84D3E" w:rsidP="00D719B4">
      <w:pPr>
        <w:tabs>
          <w:tab w:val="left" w:pos="709"/>
        </w:tabs>
        <w:spacing w:line="360" w:lineRule="auto"/>
        <w:ind w:left="960"/>
        <w:jc w:val="both"/>
        <w:rPr>
          <w:sz w:val="24"/>
        </w:rPr>
      </w:pPr>
      <w:r w:rsidRPr="00730780">
        <w:rPr>
          <w:sz w:val="24"/>
        </w:rPr>
        <w:t>в</w:t>
      </w:r>
      <w:r w:rsidRPr="00730780">
        <w:rPr>
          <w:sz w:val="24"/>
          <w:lang w:val="en-US"/>
        </w:rPr>
        <w:t>)</w:t>
      </w:r>
      <w:r w:rsidRPr="00730780">
        <w:rPr>
          <w:sz w:val="24"/>
        </w:rPr>
        <w:t xml:space="preserve"> </w:t>
      </w:r>
      <w:r w:rsidR="006F47DE" w:rsidRPr="00730780">
        <w:rPr>
          <w:sz w:val="24"/>
        </w:rPr>
        <w:t>да е с държавни контролни или инвентарни номера;</w:t>
      </w:r>
    </w:p>
    <w:p w14:paraId="1E4C6ABC" w14:textId="51DC4369" w:rsidR="006F47DE" w:rsidRPr="00730780" w:rsidRDefault="00C84D3E" w:rsidP="00D719B4">
      <w:pPr>
        <w:tabs>
          <w:tab w:val="left" w:pos="709"/>
        </w:tabs>
        <w:spacing w:line="360" w:lineRule="auto"/>
        <w:ind w:left="960"/>
        <w:jc w:val="both"/>
        <w:rPr>
          <w:sz w:val="24"/>
        </w:rPr>
      </w:pPr>
      <w:r w:rsidRPr="00730780">
        <w:rPr>
          <w:sz w:val="24"/>
        </w:rPr>
        <w:t>г</w:t>
      </w:r>
      <w:r w:rsidRPr="00730780">
        <w:rPr>
          <w:sz w:val="24"/>
          <w:lang w:val="en-US"/>
        </w:rPr>
        <w:t>)</w:t>
      </w:r>
      <w:r w:rsidRPr="00730780">
        <w:rPr>
          <w:sz w:val="24"/>
        </w:rPr>
        <w:t xml:space="preserve"> </w:t>
      </w:r>
      <w:r w:rsidR="006F47DE" w:rsidRPr="00730780">
        <w:rPr>
          <w:sz w:val="24"/>
        </w:rPr>
        <w:t>да не е собственост на физическо лице;</w:t>
      </w:r>
    </w:p>
    <w:p w14:paraId="74A77062" w14:textId="754DC922" w:rsidR="006F47DE" w:rsidRDefault="00031A44" w:rsidP="00D719B4">
      <w:pPr>
        <w:tabs>
          <w:tab w:val="left" w:pos="709"/>
        </w:tabs>
        <w:spacing w:line="360" w:lineRule="auto"/>
        <w:ind w:left="960"/>
        <w:jc w:val="both"/>
        <w:rPr>
          <w:sz w:val="24"/>
        </w:rPr>
      </w:pPr>
      <w:r>
        <w:rPr>
          <w:sz w:val="24"/>
        </w:rPr>
        <w:t>д</w:t>
      </w:r>
      <w:r w:rsidR="00C84D3E" w:rsidRPr="00730780">
        <w:rPr>
          <w:sz w:val="24"/>
          <w:lang w:val="en-US"/>
        </w:rPr>
        <w:t>)</w:t>
      </w:r>
      <w:r w:rsidR="00C84D3E" w:rsidRPr="00730780">
        <w:rPr>
          <w:sz w:val="24"/>
        </w:rPr>
        <w:t xml:space="preserve"> </w:t>
      </w:r>
      <w:r w:rsidR="006F47DE" w:rsidRPr="00730780">
        <w:rPr>
          <w:sz w:val="24"/>
        </w:rPr>
        <w:t>да има ежедневна оперативна необходимост за достъп до зона за сигурност или да участва пряко в обслужването на въздухоплавателното средство</w:t>
      </w:r>
      <w:r>
        <w:rPr>
          <w:sz w:val="24"/>
        </w:rPr>
        <w:t>;</w:t>
      </w:r>
    </w:p>
    <w:p w14:paraId="083C5990" w14:textId="442A1217" w:rsidR="00031A44" w:rsidRPr="00031A44" w:rsidRDefault="00031A44" w:rsidP="00031A44">
      <w:pPr>
        <w:tabs>
          <w:tab w:val="left" w:pos="630"/>
        </w:tabs>
        <w:spacing w:line="360" w:lineRule="auto"/>
        <w:ind w:left="990" w:hanging="450"/>
        <w:jc w:val="both"/>
        <w:rPr>
          <w:color w:val="auto"/>
          <w:sz w:val="24"/>
        </w:rPr>
      </w:pPr>
      <w:r>
        <w:rPr>
          <w:sz w:val="24"/>
        </w:rPr>
        <w:tab/>
        <w:t xml:space="preserve">     е) </w:t>
      </w:r>
      <w:r>
        <w:rPr>
          <w:color w:val="auto"/>
          <w:sz w:val="24"/>
        </w:rPr>
        <w:t>платежно нареждане</w:t>
      </w:r>
      <w:r w:rsidRPr="00E43040">
        <w:rPr>
          <w:color w:val="auto"/>
          <w:sz w:val="24"/>
        </w:rPr>
        <w:t xml:space="preserve">, съгласно чл. 117 от тарифа № 5 за таксите на </w:t>
      </w:r>
      <w:r>
        <w:rPr>
          <w:color w:val="auto"/>
          <w:sz w:val="24"/>
        </w:rPr>
        <w:t xml:space="preserve">   </w:t>
      </w:r>
      <w:r w:rsidRPr="00E43040">
        <w:rPr>
          <w:color w:val="auto"/>
          <w:sz w:val="24"/>
        </w:rPr>
        <w:t>Министерство на транспорта</w:t>
      </w:r>
      <w:r>
        <w:rPr>
          <w:color w:val="auto"/>
          <w:sz w:val="24"/>
          <w:lang w:val="en-US"/>
        </w:rPr>
        <w:t xml:space="preserve"> </w:t>
      </w:r>
      <w:r w:rsidRPr="00E43040">
        <w:rPr>
          <w:color w:val="auto"/>
          <w:sz w:val="24"/>
        </w:rPr>
        <w:t xml:space="preserve">и съобщенията </w:t>
      </w:r>
      <w:r w:rsidRPr="007720B7">
        <w:rPr>
          <w:color w:val="auto"/>
          <w:sz w:val="24"/>
        </w:rPr>
        <w:t>(МТС)</w:t>
      </w:r>
    </w:p>
    <w:p w14:paraId="7905B993" w14:textId="57DBBF3D" w:rsidR="002478C9" w:rsidRPr="00730780" w:rsidRDefault="00EB1BEB" w:rsidP="00D719B4">
      <w:pPr>
        <w:tabs>
          <w:tab w:val="left" w:pos="900"/>
        </w:tabs>
        <w:spacing w:line="360" w:lineRule="auto"/>
        <w:jc w:val="both"/>
        <w:rPr>
          <w:color w:val="auto"/>
          <w:sz w:val="24"/>
        </w:rPr>
      </w:pPr>
      <w:r w:rsidRPr="00730780">
        <w:rPr>
          <w:b/>
          <w:bCs/>
          <w:color w:val="auto"/>
          <w:sz w:val="24"/>
        </w:rPr>
        <w:lastRenderedPageBreak/>
        <w:t xml:space="preserve">           </w:t>
      </w:r>
      <w:r w:rsidR="007720B7">
        <w:rPr>
          <w:color w:val="auto"/>
          <w:sz w:val="24"/>
        </w:rPr>
        <w:t>7</w:t>
      </w:r>
      <w:r w:rsidRPr="00730780">
        <w:rPr>
          <w:color w:val="auto"/>
          <w:sz w:val="24"/>
        </w:rPr>
        <w:t>.1</w:t>
      </w:r>
      <w:r w:rsidRPr="00730780">
        <w:rPr>
          <w:b/>
          <w:bCs/>
          <w:color w:val="auto"/>
          <w:sz w:val="24"/>
        </w:rPr>
        <w:t xml:space="preserve"> </w:t>
      </w:r>
      <w:r w:rsidR="002478C9" w:rsidRPr="00730780">
        <w:rPr>
          <w:color w:val="auto"/>
          <w:sz w:val="24"/>
        </w:rPr>
        <w:t>В случаите, в които условията по т.1, т.2, т.3, т.4</w:t>
      </w:r>
      <w:r w:rsidR="00B034F1" w:rsidRPr="00730780">
        <w:rPr>
          <w:color w:val="auto"/>
          <w:sz w:val="24"/>
        </w:rPr>
        <w:t xml:space="preserve"> и т.5</w:t>
      </w:r>
      <w:r w:rsidR="002478C9" w:rsidRPr="00730780">
        <w:rPr>
          <w:color w:val="auto"/>
          <w:sz w:val="24"/>
        </w:rPr>
        <w:t xml:space="preserve">  не са изпълнени, пропуски не се издават.</w:t>
      </w:r>
    </w:p>
    <w:p w14:paraId="6BAD32DD" w14:textId="71DC258B" w:rsidR="002478C9" w:rsidRPr="00730780" w:rsidRDefault="00EB1BEB" w:rsidP="00D719B4">
      <w:pPr>
        <w:tabs>
          <w:tab w:val="left" w:pos="900"/>
        </w:tabs>
        <w:spacing w:line="360" w:lineRule="auto"/>
        <w:jc w:val="both"/>
        <w:rPr>
          <w:color w:val="auto"/>
          <w:sz w:val="24"/>
        </w:rPr>
      </w:pPr>
      <w:r w:rsidRPr="00730780">
        <w:rPr>
          <w:color w:val="auto"/>
          <w:sz w:val="24"/>
        </w:rPr>
        <w:t xml:space="preserve">           </w:t>
      </w:r>
      <w:r w:rsidR="007720B7">
        <w:rPr>
          <w:color w:val="auto"/>
          <w:sz w:val="24"/>
        </w:rPr>
        <w:t>7</w:t>
      </w:r>
      <w:r w:rsidRPr="00730780">
        <w:rPr>
          <w:color w:val="auto"/>
          <w:sz w:val="24"/>
        </w:rPr>
        <w:t xml:space="preserve">.2 </w:t>
      </w:r>
      <w:r w:rsidR="002478C9" w:rsidRPr="00730780">
        <w:rPr>
          <w:color w:val="auto"/>
          <w:sz w:val="24"/>
        </w:rPr>
        <w:t>Лицата по спесимен създават организация и осъществяват стриктен контрол за събиране и връщане на издадените пропуски при напускане на служителите, отпадане на необходимостта или изтичане срока на валидността на пропуска. Пропуските се връщат на издаващия орган.</w:t>
      </w:r>
    </w:p>
    <w:p w14:paraId="6E8528DD" w14:textId="4831A9DF" w:rsidR="002478C9" w:rsidRPr="00730780" w:rsidRDefault="00701793" w:rsidP="00D719B4">
      <w:pPr>
        <w:tabs>
          <w:tab w:val="left" w:pos="900"/>
        </w:tabs>
        <w:spacing w:line="360" w:lineRule="auto"/>
        <w:jc w:val="both"/>
        <w:rPr>
          <w:color w:val="auto"/>
          <w:sz w:val="24"/>
        </w:rPr>
      </w:pPr>
      <w:r w:rsidRPr="00730780">
        <w:rPr>
          <w:color w:val="auto"/>
          <w:sz w:val="24"/>
        </w:rPr>
        <w:t xml:space="preserve">           </w:t>
      </w:r>
      <w:r w:rsidR="00031A44">
        <w:rPr>
          <w:color w:val="auto"/>
          <w:sz w:val="24"/>
        </w:rPr>
        <w:t>7</w:t>
      </w:r>
      <w:r w:rsidRPr="00730780">
        <w:rPr>
          <w:color w:val="auto"/>
          <w:sz w:val="24"/>
        </w:rPr>
        <w:t>.3</w:t>
      </w:r>
      <w:r w:rsidR="002478C9" w:rsidRPr="00730780">
        <w:rPr>
          <w:color w:val="auto"/>
          <w:sz w:val="24"/>
        </w:rPr>
        <w:t xml:space="preserve"> </w:t>
      </w:r>
      <w:r w:rsidR="002478C9" w:rsidRPr="00730780">
        <w:rPr>
          <w:sz w:val="24"/>
        </w:rPr>
        <w:t>Спесимените се актуализират ежегодно в срок до 31 януари, както и при промяна на упоменатите в тях лица.</w:t>
      </w:r>
      <w:r w:rsidR="002478C9" w:rsidRPr="00730780">
        <w:rPr>
          <w:color w:val="auto"/>
          <w:sz w:val="24"/>
        </w:rPr>
        <w:tab/>
      </w:r>
    </w:p>
    <w:p w14:paraId="77B0105E" w14:textId="1D78C805" w:rsidR="002B7309" w:rsidRPr="00730780" w:rsidRDefault="002B7309" w:rsidP="00D719B4">
      <w:pPr>
        <w:tabs>
          <w:tab w:val="left" w:pos="900"/>
        </w:tabs>
        <w:spacing w:line="360" w:lineRule="auto"/>
        <w:jc w:val="both"/>
        <w:rPr>
          <w:b/>
          <w:sz w:val="24"/>
        </w:rPr>
      </w:pPr>
      <w:r w:rsidRPr="00730780">
        <w:rPr>
          <w:b/>
          <w:bCs/>
          <w:color w:val="auto"/>
          <w:sz w:val="24"/>
        </w:rPr>
        <w:t xml:space="preserve">           </w:t>
      </w:r>
      <w:r w:rsidR="007720B7">
        <w:rPr>
          <w:b/>
          <w:bCs/>
          <w:color w:val="auto"/>
          <w:sz w:val="24"/>
        </w:rPr>
        <w:t>8</w:t>
      </w:r>
      <w:r w:rsidRPr="00730780">
        <w:rPr>
          <w:b/>
          <w:bCs/>
          <w:color w:val="auto"/>
          <w:sz w:val="24"/>
        </w:rPr>
        <w:t xml:space="preserve">. </w:t>
      </w:r>
      <w:r w:rsidRPr="00730780">
        <w:rPr>
          <w:b/>
          <w:sz w:val="24"/>
        </w:rPr>
        <w:t>Условия (критерии)</w:t>
      </w:r>
      <w:r w:rsidRPr="00730780">
        <w:rPr>
          <w:sz w:val="24"/>
        </w:rPr>
        <w:t xml:space="preserve"> </w:t>
      </w:r>
      <w:r w:rsidRPr="00730780">
        <w:rPr>
          <w:b/>
          <w:sz w:val="24"/>
        </w:rPr>
        <w:t>за издаване на пропуск образец „Временен за превозни средства”:</w:t>
      </w:r>
    </w:p>
    <w:p w14:paraId="5C6A71A6" w14:textId="77777777" w:rsidR="002B7309" w:rsidRPr="00730780" w:rsidRDefault="002B7309" w:rsidP="00D719B4">
      <w:pPr>
        <w:tabs>
          <w:tab w:val="left" w:pos="900"/>
        </w:tabs>
        <w:spacing w:line="360" w:lineRule="auto"/>
        <w:jc w:val="both"/>
        <w:rPr>
          <w:sz w:val="24"/>
        </w:rPr>
      </w:pPr>
      <w:r w:rsidRPr="00730780">
        <w:rPr>
          <w:sz w:val="24"/>
        </w:rPr>
        <w:tab/>
        <w:t>а) да има оперативна необходимост за достъп, удостоверяваща се с договор или договорни отношения с оператор или субект;</w:t>
      </w:r>
    </w:p>
    <w:p w14:paraId="7A96E556" w14:textId="77777777" w:rsidR="002B7309" w:rsidRPr="00730780" w:rsidRDefault="002B7309" w:rsidP="00D719B4">
      <w:pPr>
        <w:tabs>
          <w:tab w:val="left" w:pos="900"/>
        </w:tabs>
        <w:spacing w:line="360" w:lineRule="auto"/>
        <w:jc w:val="both"/>
        <w:rPr>
          <w:sz w:val="24"/>
          <w:lang w:val="ru-RU"/>
        </w:rPr>
      </w:pPr>
      <w:r w:rsidRPr="00730780">
        <w:rPr>
          <w:sz w:val="24"/>
        </w:rPr>
        <w:tab/>
        <w:t>б) издава се само за едно летище;</w:t>
      </w:r>
    </w:p>
    <w:p w14:paraId="09E91400" w14:textId="77777777" w:rsidR="002B7309" w:rsidRPr="00730780" w:rsidRDefault="002B7309" w:rsidP="00D719B4">
      <w:pPr>
        <w:tabs>
          <w:tab w:val="left" w:pos="900"/>
        </w:tabs>
        <w:spacing w:line="360" w:lineRule="auto"/>
        <w:jc w:val="both"/>
        <w:rPr>
          <w:sz w:val="24"/>
        </w:rPr>
      </w:pPr>
      <w:r w:rsidRPr="00730780">
        <w:rPr>
          <w:sz w:val="24"/>
        </w:rPr>
        <w:tab/>
        <w:t xml:space="preserve">в) да притежава ясни, отличителни белези (надписи) за принадлежност (надписите или да бъдат прикрепени табели с големина не по малка от 29 х 21 </w:t>
      </w:r>
      <w:r w:rsidRPr="00730780">
        <w:rPr>
          <w:sz w:val="24"/>
          <w:lang w:val="en-US"/>
        </w:rPr>
        <w:t>cm</w:t>
      </w:r>
      <w:r w:rsidRPr="00730780">
        <w:rPr>
          <w:sz w:val="24"/>
        </w:rPr>
        <w:t xml:space="preserve"> (А4), поставени на предния капак и/или страничните врати и/или стъкла);</w:t>
      </w:r>
    </w:p>
    <w:p w14:paraId="4DB0EBF0" w14:textId="77777777" w:rsidR="002B7309" w:rsidRPr="00730780" w:rsidRDefault="002B7309" w:rsidP="00D719B4">
      <w:pPr>
        <w:tabs>
          <w:tab w:val="left" w:pos="900"/>
        </w:tabs>
        <w:spacing w:line="360" w:lineRule="auto"/>
        <w:jc w:val="both"/>
        <w:rPr>
          <w:sz w:val="24"/>
        </w:rPr>
      </w:pPr>
      <w:r w:rsidRPr="00730780">
        <w:rPr>
          <w:sz w:val="24"/>
        </w:rPr>
        <w:tab/>
        <w:t>г) да притежава сигнална лампа за движение в страна-въздух при намалена видимост и в тъмната част на денонощието;</w:t>
      </w:r>
    </w:p>
    <w:p w14:paraId="175828E9" w14:textId="77777777" w:rsidR="002B7309" w:rsidRPr="00730780" w:rsidRDefault="002B7309" w:rsidP="00D719B4">
      <w:pPr>
        <w:tabs>
          <w:tab w:val="left" w:pos="900"/>
        </w:tabs>
        <w:spacing w:line="360" w:lineRule="auto"/>
        <w:jc w:val="both"/>
        <w:rPr>
          <w:sz w:val="24"/>
        </w:rPr>
      </w:pPr>
      <w:r w:rsidRPr="00730780">
        <w:rPr>
          <w:sz w:val="24"/>
        </w:rPr>
        <w:tab/>
        <w:t>д) да е с държавни контролни номера или инвентарни номера;</w:t>
      </w:r>
    </w:p>
    <w:p w14:paraId="2C263A81" w14:textId="77777777" w:rsidR="002B7309" w:rsidRPr="00730780" w:rsidRDefault="002B7309" w:rsidP="00D719B4">
      <w:pPr>
        <w:tabs>
          <w:tab w:val="left" w:pos="900"/>
        </w:tabs>
        <w:spacing w:line="360" w:lineRule="auto"/>
        <w:jc w:val="both"/>
        <w:rPr>
          <w:sz w:val="24"/>
        </w:rPr>
      </w:pPr>
      <w:r w:rsidRPr="00730780">
        <w:rPr>
          <w:sz w:val="24"/>
        </w:rPr>
        <w:tab/>
        <w:t>е) да не е собственост на физическо лице</w:t>
      </w:r>
    </w:p>
    <w:p w14:paraId="504F4CB7" w14:textId="538E2AD5" w:rsidR="002341ED" w:rsidRDefault="002B7309" w:rsidP="00D719B4">
      <w:pPr>
        <w:tabs>
          <w:tab w:val="left" w:pos="900"/>
        </w:tabs>
        <w:spacing w:line="360" w:lineRule="auto"/>
        <w:jc w:val="both"/>
        <w:rPr>
          <w:sz w:val="24"/>
        </w:rPr>
      </w:pPr>
      <w:r w:rsidRPr="00730780">
        <w:rPr>
          <w:sz w:val="24"/>
        </w:rPr>
        <w:tab/>
        <w:t xml:space="preserve">ж) За превозни средства, които имат договори за изпълнение на дейности за ограничено време, се издава пропуск  </w:t>
      </w:r>
      <w:bookmarkStart w:id="10" w:name="_Hlk216080998"/>
      <w:r w:rsidRPr="00730780">
        <w:rPr>
          <w:b/>
          <w:sz w:val="24"/>
        </w:rPr>
        <w:t>„Временен за превозни средства”</w:t>
      </w:r>
      <w:r w:rsidRPr="00730780">
        <w:rPr>
          <w:sz w:val="24"/>
        </w:rPr>
        <w:t>, за времето на изпълнение на съответната задача или за срока на договора</w:t>
      </w:r>
      <w:r w:rsidRPr="00545A11">
        <w:rPr>
          <w:sz w:val="24"/>
        </w:rPr>
        <w:t>, но не повече от 1 (една) година</w:t>
      </w:r>
      <w:bookmarkEnd w:id="10"/>
      <w:r w:rsidR="00E54AF7">
        <w:rPr>
          <w:sz w:val="24"/>
        </w:rPr>
        <w:t>;</w:t>
      </w:r>
    </w:p>
    <w:p w14:paraId="46A09B58" w14:textId="100E1229" w:rsidR="00031A44" w:rsidRPr="00E54AF7" w:rsidRDefault="00031A44" w:rsidP="00E54AF7">
      <w:pPr>
        <w:tabs>
          <w:tab w:val="left" w:pos="810"/>
        </w:tabs>
        <w:spacing w:line="360" w:lineRule="auto"/>
        <w:ind w:left="900"/>
        <w:jc w:val="both"/>
        <w:rPr>
          <w:color w:val="auto"/>
          <w:sz w:val="24"/>
        </w:rPr>
      </w:pPr>
      <w:r>
        <w:rPr>
          <w:sz w:val="24"/>
        </w:rPr>
        <w:t xml:space="preserve">з) </w:t>
      </w:r>
      <w:r>
        <w:rPr>
          <w:color w:val="auto"/>
          <w:sz w:val="24"/>
        </w:rPr>
        <w:t>платежно нареждане</w:t>
      </w:r>
      <w:r w:rsidRPr="00E43040">
        <w:rPr>
          <w:color w:val="auto"/>
          <w:sz w:val="24"/>
        </w:rPr>
        <w:t xml:space="preserve">, съгласно чл. 117 от тарифа № 5 за таксите на Министерство </w:t>
      </w:r>
      <w:r>
        <w:rPr>
          <w:color w:val="auto"/>
          <w:sz w:val="24"/>
        </w:rPr>
        <w:t xml:space="preserve"> </w:t>
      </w:r>
      <w:r w:rsidRPr="00E43040">
        <w:rPr>
          <w:color w:val="auto"/>
          <w:sz w:val="24"/>
        </w:rPr>
        <w:t>на транспорта</w:t>
      </w:r>
      <w:r>
        <w:rPr>
          <w:color w:val="auto"/>
          <w:sz w:val="24"/>
          <w:lang w:val="en-US"/>
        </w:rPr>
        <w:t xml:space="preserve"> </w:t>
      </w:r>
      <w:r w:rsidRPr="00E43040">
        <w:rPr>
          <w:color w:val="auto"/>
          <w:sz w:val="24"/>
        </w:rPr>
        <w:t xml:space="preserve">и съобщенията </w:t>
      </w:r>
      <w:r w:rsidRPr="007720B7">
        <w:rPr>
          <w:color w:val="auto"/>
          <w:sz w:val="24"/>
        </w:rPr>
        <w:t>(МТС)</w:t>
      </w:r>
    </w:p>
    <w:p w14:paraId="3663B000" w14:textId="78F0EDBB" w:rsidR="007750BB" w:rsidRPr="00730780" w:rsidRDefault="007750BB" w:rsidP="00D719B4">
      <w:pPr>
        <w:tabs>
          <w:tab w:val="left" w:pos="900"/>
        </w:tabs>
        <w:spacing w:line="360" w:lineRule="auto"/>
        <w:jc w:val="both"/>
        <w:rPr>
          <w:color w:val="auto"/>
          <w:sz w:val="24"/>
        </w:rPr>
      </w:pPr>
      <w:r w:rsidRPr="00730780">
        <w:rPr>
          <w:color w:val="auto"/>
          <w:sz w:val="24"/>
        </w:rPr>
        <w:tab/>
      </w:r>
      <w:r w:rsidR="007720B7">
        <w:rPr>
          <w:b/>
          <w:bCs/>
          <w:color w:val="auto"/>
          <w:sz w:val="24"/>
        </w:rPr>
        <w:t>9</w:t>
      </w:r>
      <w:r w:rsidRPr="00730780">
        <w:rPr>
          <w:b/>
          <w:bCs/>
          <w:color w:val="auto"/>
          <w:sz w:val="24"/>
        </w:rPr>
        <w:t>.</w:t>
      </w:r>
      <w:r w:rsidRPr="00730780">
        <w:rPr>
          <w:color w:val="auto"/>
          <w:sz w:val="24"/>
        </w:rPr>
        <w:t xml:space="preserve"> Процедури при изгубени, откраднати, </w:t>
      </w:r>
      <w:r w:rsidR="000C0B4B" w:rsidRPr="00730780">
        <w:rPr>
          <w:color w:val="auto"/>
          <w:sz w:val="24"/>
        </w:rPr>
        <w:t xml:space="preserve"> </w:t>
      </w:r>
      <w:r w:rsidRPr="00730780">
        <w:rPr>
          <w:b/>
          <w:color w:val="auto"/>
          <w:sz w:val="24"/>
        </w:rPr>
        <w:t>откраднати, повредени, невърнати  и отнети пропуски.</w:t>
      </w:r>
    </w:p>
    <w:p w14:paraId="2963C0D9" w14:textId="74F96D9C" w:rsidR="007750BB" w:rsidRPr="00730780" w:rsidRDefault="007750BB" w:rsidP="00D719B4">
      <w:pPr>
        <w:tabs>
          <w:tab w:val="left" w:pos="900"/>
        </w:tabs>
        <w:spacing w:line="360" w:lineRule="auto"/>
        <w:ind w:firstLine="357"/>
        <w:jc w:val="both"/>
        <w:rPr>
          <w:color w:val="auto"/>
          <w:sz w:val="24"/>
        </w:rPr>
      </w:pPr>
      <w:r w:rsidRPr="00730780">
        <w:rPr>
          <w:color w:val="auto"/>
          <w:sz w:val="24"/>
        </w:rPr>
        <w:tab/>
        <w:t>В случаите на изгубен, откраднат или повреден пропуск се уведомява незабавно службата, която е издала пропуска.</w:t>
      </w:r>
    </w:p>
    <w:p w14:paraId="1A991ECE" w14:textId="4F67676E" w:rsidR="007750BB" w:rsidRPr="007720B7" w:rsidRDefault="007750BB" w:rsidP="00D719B4">
      <w:pPr>
        <w:pStyle w:val="a9"/>
        <w:numPr>
          <w:ilvl w:val="1"/>
          <w:numId w:val="26"/>
        </w:numPr>
        <w:tabs>
          <w:tab w:val="left" w:pos="900"/>
        </w:tabs>
        <w:spacing w:line="360" w:lineRule="auto"/>
        <w:jc w:val="both"/>
        <w:rPr>
          <w:color w:val="auto"/>
          <w:sz w:val="24"/>
        </w:rPr>
      </w:pPr>
      <w:r w:rsidRPr="007720B7">
        <w:rPr>
          <w:color w:val="auto"/>
          <w:sz w:val="24"/>
        </w:rPr>
        <w:t>Изисквания за преиздаване:</w:t>
      </w:r>
    </w:p>
    <w:p w14:paraId="7F3F8C8A" w14:textId="21193447" w:rsidR="007750BB" w:rsidRPr="00730780" w:rsidRDefault="00201D9A" w:rsidP="00D719B4">
      <w:pPr>
        <w:spacing w:line="360" w:lineRule="auto"/>
        <w:ind w:left="1080"/>
        <w:jc w:val="both"/>
        <w:rPr>
          <w:color w:val="auto"/>
          <w:sz w:val="24"/>
        </w:rPr>
      </w:pPr>
      <w:r w:rsidRPr="00730780">
        <w:rPr>
          <w:color w:val="auto"/>
          <w:sz w:val="24"/>
        </w:rPr>
        <w:lastRenderedPageBreak/>
        <w:t>а</w:t>
      </w:r>
      <w:r w:rsidRPr="00730780">
        <w:rPr>
          <w:color w:val="auto"/>
          <w:sz w:val="24"/>
          <w:lang w:val="en-US"/>
        </w:rPr>
        <w:t>)</w:t>
      </w:r>
      <w:r w:rsidRPr="00730780">
        <w:rPr>
          <w:color w:val="auto"/>
          <w:sz w:val="24"/>
        </w:rPr>
        <w:t xml:space="preserve"> п</w:t>
      </w:r>
      <w:r w:rsidR="007750BB" w:rsidRPr="00730780">
        <w:rPr>
          <w:color w:val="auto"/>
          <w:sz w:val="24"/>
        </w:rPr>
        <w:t>ридружително писмо;</w:t>
      </w:r>
    </w:p>
    <w:p w14:paraId="43FF83D1" w14:textId="5135EEDF" w:rsidR="007750BB" w:rsidRPr="00730780" w:rsidRDefault="00201D9A" w:rsidP="00D719B4">
      <w:pPr>
        <w:spacing w:line="360" w:lineRule="auto"/>
        <w:ind w:left="1080"/>
        <w:jc w:val="both"/>
        <w:rPr>
          <w:color w:val="auto"/>
          <w:sz w:val="24"/>
        </w:rPr>
      </w:pPr>
      <w:r w:rsidRPr="00730780">
        <w:rPr>
          <w:color w:val="auto"/>
          <w:sz w:val="24"/>
        </w:rPr>
        <w:t>б</w:t>
      </w:r>
      <w:r w:rsidRPr="00730780">
        <w:rPr>
          <w:color w:val="auto"/>
          <w:sz w:val="24"/>
          <w:lang w:val="en-US"/>
        </w:rPr>
        <w:t xml:space="preserve">) </w:t>
      </w:r>
      <w:r w:rsidRPr="00730780">
        <w:rPr>
          <w:color w:val="auto"/>
          <w:sz w:val="24"/>
        </w:rPr>
        <w:t>з</w:t>
      </w:r>
      <w:r w:rsidR="007750BB" w:rsidRPr="00730780">
        <w:rPr>
          <w:color w:val="auto"/>
          <w:sz w:val="24"/>
        </w:rPr>
        <w:t>аявление по образец;</w:t>
      </w:r>
    </w:p>
    <w:p w14:paraId="4438F3DB" w14:textId="7F614C05" w:rsidR="007750BB" w:rsidRPr="00730780" w:rsidRDefault="00201D9A" w:rsidP="00D719B4">
      <w:pPr>
        <w:spacing w:line="360" w:lineRule="auto"/>
        <w:ind w:left="1080"/>
        <w:jc w:val="both"/>
        <w:rPr>
          <w:color w:val="auto"/>
          <w:sz w:val="24"/>
        </w:rPr>
      </w:pPr>
      <w:r w:rsidRPr="00730780">
        <w:rPr>
          <w:color w:val="auto"/>
          <w:sz w:val="24"/>
        </w:rPr>
        <w:t>в</w:t>
      </w:r>
      <w:r w:rsidRPr="00730780">
        <w:rPr>
          <w:color w:val="auto"/>
          <w:sz w:val="24"/>
          <w:lang w:val="en-US"/>
        </w:rPr>
        <w:t xml:space="preserve">) </w:t>
      </w:r>
      <w:r w:rsidRPr="00730780">
        <w:rPr>
          <w:color w:val="auto"/>
          <w:sz w:val="24"/>
        </w:rPr>
        <w:t>п</w:t>
      </w:r>
      <w:r w:rsidR="007750BB" w:rsidRPr="00730780">
        <w:rPr>
          <w:color w:val="auto"/>
          <w:sz w:val="24"/>
        </w:rPr>
        <w:t>исмени обяснения от служителя</w:t>
      </w:r>
      <w:r w:rsidR="00831741" w:rsidRPr="00730780">
        <w:rPr>
          <w:color w:val="auto"/>
          <w:sz w:val="24"/>
        </w:rPr>
        <w:t>;</w:t>
      </w:r>
    </w:p>
    <w:p w14:paraId="6752B0DE" w14:textId="03E51666" w:rsidR="000C0B4B" w:rsidRPr="00730780" w:rsidRDefault="00201D9A" w:rsidP="00D719B4">
      <w:pPr>
        <w:spacing w:line="360" w:lineRule="auto"/>
        <w:ind w:left="1080"/>
        <w:jc w:val="both"/>
        <w:rPr>
          <w:color w:val="auto"/>
          <w:sz w:val="24"/>
        </w:rPr>
      </w:pPr>
      <w:r w:rsidRPr="00730780">
        <w:rPr>
          <w:color w:val="auto"/>
          <w:sz w:val="24"/>
        </w:rPr>
        <w:t>г</w:t>
      </w:r>
      <w:r w:rsidRPr="00730780">
        <w:rPr>
          <w:color w:val="auto"/>
          <w:sz w:val="24"/>
          <w:lang w:val="en-US"/>
        </w:rPr>
        <w:t xml:space="preserve">) </w:t>
      </w:r>
      <w:r w:rsidRPr="00730780">
        <w:rPr>
          <w:color w:val="auto"/>
          <w:sz w:val="24"/>
        </w:rPr>
        <w:t>с</w:t>
      </w:r>
      <w:r w:rsidR="007750BB" w:rsidRPr="00730780">
        <w:rPr>
          <w:color w:val="auto"/>
          <w:sz w:val="24"/>
        </w:rPr>
        <w:t>тановище от работодателя и предприети</w:t>
      </w:r>
      <w:r w:rsidR="00831741" w:rsidRPr="00730780">
        <w:rPr>
          <w:color w:val="auto"/>
          <w:sz w:val="24"/>
        </w:rPr>
        <w:t xml:space="preserve"> мерки за постигане на сигурността.</w:t>
      </w:r>
    </w:p>
    <w:p w14:paraId="74F7D1BB" w14:textId="1036E96B" w:rsidR="004D3027" w:rsidRPr="00730780" w:rsidRDefault="004D3027" w:rsidP="00D719B4">
      <w:pPr>
        <w:spacing w:line="360" w:lineRule="auto"/>
        <w:ind w:left="360" w:firstLine="360"/>
        <w:jc w:val="both"/>
        <w:rPr>
          <w:color w:val="auto"/>
          <w:sz w:val="24"/>
        </w:rPr>
      </w:pPr>
      <w:r w:rsidRPr="00730780">
        <w:rPr>
          <w:color w:val="auto"/>
          <w:sz w:val="24"/>
        </w:rPr>
        <w:t xml:space="preserve">   </w:t>
      </w:r>
      <w:r w:rsidR="007720B7">
        <w:rPr>
          <w:color w:val="auto"/>
          <w:sz w:val="24"/>
        </w:rPr>
        <w:t>9</w:t>
      </w:r>
      <w:r w:rsidRPr="00730780">
        <w:rPr>
          <w:color w:val="auto"/>
          <w:sz w:val="24"/>
        </w:rPr>
        <w:t>.2</w:t>
      </w:r>
      <w:r w:rsidR="007F670E" w:rsidRPr="00730780">
        <w:rPr>
          <w:color w:val="auto"/>
          <w:sz w:val="24"/>
        </w:rPr>
        <w:t xml:space="preserve"> </w:t>
      </w:r>
      <w:r w:rsidRPr="00730780">
        <w:rPr>
          <w:color w:val="auto"/>
          <w:sz w:val="24"/>
        </w:rPr>
        <w:t>За нарушаване правилата и процедурите за придружаване, правата на придружителя се отнемат за период от шест (6) месеца.</w:t>
      </w:r>
    </w:p>
    <w:p w14:paraId="340BE923" w14:textId="65BD8BC9" w:rsidR="00101E3F" w:rsidRPr="00DD0337" w:rsidRDefault="00227A4C" w:rsidP="00227A4C">
      <w:pPr>
        <w:spacing w:line="360" w:lineRule="auto"/>
        <w:ind w:firstLine="720"/>
        <w:rPr>
          <w:sz w:val="24"/>
        </w:rPr>
      </w:pPr>
      <w:r w:rsidRPr="00227A4C">
        <w:rPr>
          <w:color w:val="auto"/>
          <w:sz w:val="24"/>
        </w:rPr>
        <w:t>Заплащане, съгласно чл. 117, т. 1в, 2в, 3в от тарифа № 5 за таксите на</w:t>
      </w:r>
      <w:r>
        <w:rPr>
          <w:color w:val="auto"/>
          <w:sz w:val="24"/>
        </w:rPr>
        <w:t xml:space="preserve"> </w:t>
      </w:r>
      <w:r w:rsidRPr="00227A4C">
        <w:rPr>
          <w:color w:val="auto"/>
          <w:sz w:val="24"/>
        </w:rPr>
        <w:t>Министерство на транспорта и съобщенията (МТС)</w:t>
      </w:r>
    </w:p>
    <w:sectPr w:rsidR="00101E3F" w:rsidRPr="00DD0337" w:rsidSect="00101E3F">
      <w:headerReference w:type="default" r:id="rId8"/>
      <w:footerReference w:type="default" r:id="rId9"/>
      <w:headerReference w:type="first" r:id="rId10"/>
      <w:footerReference w:type="first" r:id="rId11"/>
      <w:pgSz w:w="12240" w:h="15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1128E" w14:textId="77777777" w:rsidR="00752A06" w:rsidRDefault="00752A06" w:rsidP="00F57F8C">
      <w:r>
        <w:separator/>
      </w:r>
    </w:p>
  </w:endnote>
  <w:endnote w:type="continuationSeparator" w:id="0">
    <w:p w14:paraId="00E66B7A" w14:textId="77777777" w:rsidR="00752A06" w:rsidRDefault="00752A06" w:rsidP="00F57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914554"/>
      <w:docPartObj>
        <w:docPartGallery w:val="Page Numbers (Bottom of Page)"/>
        <w:docPartUnique/>
      </w:docPartObj>
    </w:sdtPr>
    <w:sdtEndPr>
      <w:rPr>
        <w:noProof/>
      </w:rPr>
    </w:sdtEndPr>
    <w:sdtContent>
      <w:p w14:paraId="4A084383" w14:textId="77777777" w:rsidR="00285704" w:rsidRPr="001009F4" w:rsidRDefault="00285704" w:rsidP="00285704">
        <w:pPr>
          <w:pStyle w:val="af9"/>
          <w:pBdr>
            <w:top w:val="single" w:sz="4" w:space="1" w:color="auto"/>
          </w:pBdr>
          <w:tabs>
            <w:tab w:val="left" w:pos="6480"/>
          </w:tabs>
          <w:jc w:val="center"/>
          <w:rPr>
            <w:sz w:val="18"/>
            <w:szCs w:val="18"/>
          </w:rPr>
        </w:pPr>
        <w:r w:rsidRPr="001009F4">
          <w:rPr>
            <w:rStyle w:val="af5"/>
            <w:sz w:val="18"/>
            <w:szCs w:val="18"/>
          </w:rPr>
          <w:footnoteRef/>
        </w:r>
        <w:r w:rsidRPr="001009F4">
          <w:rPr>
            <w:sz w:val="18"/>
            <w:szCs w:val="18"/>
          </w:rPr>
          <w:t xml:space="preserve"> </w:t>
        </w:r>
        <w:r w:rsidRPr="001009F4">
          <w:rPr>
            <w:sz w:val="18"/>
            <w:szCs w:val="18"/>
          </w:rPr>
          <w:t>Тази информация е защитена по смисъла на чл. 360 от НК.</w:t>
        </w:r>
      </w:p>
      <w:p w14:paraId="3A12E5C3" w14:textId="7B5DCF37" w:rsidR="00285704" w:rsidRPr="009B0D1E" w:rsidRDefault="00285704" w:rsidP="00285704">
        <w:pPr>
          <w:pStyle w:val="af9"/>
          <w:pBdr>
            <w:top w:val="single" w:sz="4" w:space="1" w:color="auto"/>
          </w:pBdr>
          <w:tabs>
            <w:tab w:val="left" w:pos="6480"/>
          </w:tabs>
          <w:jc w:val="center"/>
          <w:rPr>
            <w:sz w:val="18"/>
            <w:szCs w:val="18"/>
          </w:rPr>
        </w:pPr>
        <w:r w:rsidRPr="001009F4">
          <w:rPr>
            <w:sz w:val="18"/>
            <w:szCs w:val="18"/>
          </w:rPr>
          <w:t xml:space="preserve">Глава </w:t>
        </w:r>
        <w:r>
          <w:rPr>
            <w:sz w:val="18"/>
            <w:szCs w:val="18"/>
          </w:rPr>
          <w:t>1</w:t>
        </w:r>
        <w:r w:rsidRPr="001009F4">
          <w:rPr>
            <w:sz w:val="18"/>
            <w:szCs w:val="18"/>
          </w:rPr>
          <w:t xml:space="preserve"> – </w:t>
        </w:r>
        <w:r>
          <w:rPr>
            <w:sz w:val="18"/>
            <w:szCs w:val="18"/>
          </w:rPr>
          <w:t>Сигурност на летищата</w:t>
        </w:r>
      </w:p>
      <w:p w14:paraId="02053645" w14:textId="77777777" w:rsidR="00285704" w:rsidRDefault="00285704" w:rsidP="00285704">
        <w:pPr>
          <w:pStyle w:val="af9"/>
        </w:pPr>
      </w:p>
      <w:p w14:paraId="7DF0D559" w14:textId="77777777" w:rsidR="00285704" w:rsidRDefault="00285704" w:rsidP="00285704">
        <w:pPr>
          <w:pStyle w:val="af9"/>
          <w:rPr>
            <w:sz w:val="18"/>
            <w:szCs w:val="18"/>
          </w:rPr>
        </w:pPr>
        <w:r w:rsidRPr="001009F4">
          <w:rPr>
            <w:sz w:val="18"/>
            <w:szCs w:val="18"/>
          </w:rPr>
          <w:t>Издание 3/Януари 2016</w:t>
        </w:r>
      </w:p>
      <w:p w14:paraId="574970A6" w14:textId="02D3F7FE" w:rsidR="00101E3F" w:rsidRPr="00285704" w:rsidRDefault="00285704" w:rsidP="00285704">
        <w:pPr>
          <w:pStyle w:val="af9"/>
          <w:rPr>
            <w:sz w:val="18"/>
            <w:szCs w:val="18"/>
          </w:rPr>
        </w:pPr>
        <w:r w:rsidRPr="001009F4">
          <w:rPr>
            <w:sz w:val="18"/>
            <w:szCs w:val="18"/>
          </w:rPr>
          <w:t xml:space="preserve">Изменение </w:t>
        </w:r>
        <w:r>
          <w:rPr>
            <w:sz w:val="18"/>
            <w:szCs w:val="18"/>
          </w:rPr>
          <w:t>10</w:t>
        </w:r>
        <w:r w:rsidRPr="001009F4">
          <w:rPr>
            <w:sz w:val="18"/>
            <w:szCs w:val="18"/>
          </w:rPr>
          <w:t xml:space="preserve">/ </w:t>
        </w:r>
        <w:r>
          <w:rPr>
            <w:sz w:val="18"/>
            <w:szCs w:val="18"/>
          </w:rPr>
          <w:t>Декември</w:t>
        </w:r>
        <w:r w:rsidRPr="001009F4">
          <w:rPr>
            <w:sz w:val="18"/>
            <w:szCs w:val="18"/>
          </w:rPr>
          <w:t xml:space="preserve"> 202</w:t>
        </w:r>
        <w:r>
          <w:rPr>
            <w:sz w:val="18"/>
            <w:szCs w:val="18"/>
          </w:rPr>
          <w:t>5</w:t>
        </w:r>
      </w:p>
    </w:sdtContent>
  </w:sdt>
  <w:p w14:paraId="23B627AF" w14:textId="40791730" w:rsidR="00101E3F" w:rsidRPr="00101E3F" w:rsidRDefault="00101E3F">
    <w:pPr>
      <w:pStyle w:val="af9"/>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078531"/>
      <w:docPartObj>
        <w:docPartGallery w:val="Page Numbers (Bottom of Page)"/>
        <w:docPartUnique/>
      </w:docPartObj>
    </w:sdtPr>
    <w:sdtEndPr>
      <w:rPr>
        <w:noProof/>
      </w:rPr>
    </w:sdtEndPr>
    <w:sdtContent>
      <w:p w14:paraId="70EF6A58" w14:textId="77777777" w:rsidR="001B330E" w:rsidRPr="001009F4" w:rsidRDefault="001B330E" w:rsidP="001B330E">
        <w:pPr>
          <w:pStyle w:val="af9"/>
          <w:pBdr>
            <w:top w:val="single" w:sz="4" w:space="1" w:color="auto"/>
          </w:pBdr>
          <w:tabs>
            <w:tab w:val="left" w:pos="6480"/>
          </w:tabs>
          <w:jc w:val="center"/>
          <w:rPr>
            <w:sz w:val="18"/>
            <w:szCs w:val="18"/>
          </w:rPr>
        </w:pPr>
        <w:r w:rsidRPr="001009F4">
          <w:rPr>
            <w:rStyle w:val="af5"/>
            <w:sz w:val="18"/>
            <w:szCs w:val="18"/>
          </w:rPr>
          <w:footnoteRef/>
        </w:r>
        <w:r w:rsidRPr="001009F4">
          <w:rPr>
            <w:sz w:val="18"/>
            <w:szCs w:val="18"/>
          </w:rPr>
          <w:t xml:space="preserve"> </w:t>
        </w:r>
        <w:r w:rsidRPr="001009F4">
          <w:rPr>
            <w:sz w:val="18"/>
            <w:szCs w:val="18"/>
          </w:rPr>
          <w:t>Тази информация е защитена по смисъла на чл. 360 от НК.</w:t>
        </w:r>
      </w:p>
      <w:p w14:paraId="2BCF9613" w14:textId="77777777" w:rsidR="001B330E" w:rsidRPr="009B0D1E" w:rsidRDefault="001B330E" w:rsidP="001B330E">
        <w:pPr>
          <w:pStyle w:val="af9"/>
          <w:pBdr>
            <w:top w:val="single" w:sz="4" w:space="1" w:color="auto"/>
          </w:pBdr>
          <w:tabs>
            <w:tab w:val="left" w:pos="6480"/>
          </w:tabs>
          <w:jc w:val="center"/>
          <w:rPr>
            <w:sz w:val="18"/>
            <w:szCs w:val="18"/>
          </w:rPr>
        </w:pPr>
        <w:r w:rsidRPr="001009F4">
          <w:rPr>
            <w:sz w:val="18"/>
            <w:szCs w:val="18"/>
          </w:rPr>
          <w:t xml:space="preserve">Глава </w:t>
        </w:r>
        <w:r>
          <w:rPr>
            <w:sz w:val="18"/>
            <w:szCs w:val="18"/>
          </w:rPr>
          <w:t>1</w:t>
        </w:r>
        <w:r w:rsidRPr="001009F4">
          <w:rPr>
            <w:sz w:val="18"/>
            <w:szCs w:val="18"/>
          </w:rPr>
          <w:t xml:space="preserve"> – </w:t>
        </w:r>
        <w:r>
          <w:rPr>
            <w:sz w:val="18"/>
            <w:szCs w:val="18"/>
          </w:rPr>
          <w:t>Сигурност на летищата</w:t>
        </w:r>
      </w:p>
      <w:p w14:paraId="55BD2427" w14:textId="77777777" w:rsidR="001B330E" w:rsidRDefault="001B330E" w:rsidP="001B330E">
        <w:pPr>
          <w:pStyle w:val="af9"/>
        </w:pPr>
      </w:p>
      <w:p w14:paraId="5420D06C" w14:textId="77777777" w:rsidR="001B330E" w:rsidRDefault="001B330E" w:rsidP="001B330E">
        <w:pPr>
          <w:pStyle w:val="af9"/>
          <w:rPr>
            <w:sz w:val="18"/>
            <w:szCs w:val="18"/>
          </w:rPr>
        </w:pPr>
        <w:r w:rsidRPr="001009F4">
          <w:rPr>
            <w:sz w:val="18"/>
            <w:szCs w:val="18"/>
          </w:rPr>
          <w:t>Издание 3/Януари 2016</w:t>
        </w:r>
      </w:p>
      <w:p w14:paraId="09E89A6D" w14:textId="77777777" w:rsidR="001B330E" w:rsidRDefault="001B330E" w:rsidP="001B330E">
        <w:pPr>
          <w:pStyle w:val="af9"/>
          <w:rPr>
            <w:noProof/>
          </w:rPr>
        </w:pPr>
        <w:r w:rsidRPr="001009F4">
          <w:rPr>
            <w:sz w:val="18"/>
            <w:szCs w:val="18"/>
          </w:rPr>
          <w:t xml:space="preserve">Изменение </w:t>
        </w:r>
        <w:r>
          <w:rPr>
            <w:sz w:val="18"/>
            <w:szCs w:val="18"/>
          </w:rPr>
          <w:t>10</w:t>
        </w:r>
        <w:r w:rsidRPr="001009F4">
          <w:rPr>
            <w:sz w:val="18"/>
            <w:szCs w:val="18"/>
          </w:rPr>
          <w:t xml:space="preserve">/ </w:t>
        </w:r>
        <w:r>
          <w:rPr>
            <w:sz w:val="18"/>
            <w:szCs w:val="18"/>
          </w:rPr>
          <w:t>Декември</w:t>
        </w:r>
        <w:r w:rsidRPr="001009F4">
          <w:rPr>
            <w:sz w:val="18"/>
            <w:szCs w:val="18"/>
          </w:rPr>
          <w:t xml:space="preserve"> 202</w:t>
        </w:r>
        <w:r>
          <w:rPr>
            <w:sz w:val="18"/>
            <w:szCs w:val="18"/>
          </w:rPr>
          <w:t>5</w:t>
        </w:r>
      </w:p>
    </w:sdtContent>
  </w:sdt>
  <w:p w14:paraId="512987A8" w14:textId="77777777" w:rsidR="001B330E" w:rsidRDefault="001B330E">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27F94" w14:textId="77777777" w:rsidR="00752A06" w:rsidRDefault="00752A06" w:rsidP="00F57F8C">
      <w:r>
        <w:separator/>
      </w:r>
    </w:p>
  </w:footnote>
  <w:footnote w:type="continuationSeparator" w:id="0">
    <w:p w14:paraId="126679A0" w14:textId="77777777" w:rsidR="00752A06" w:rsidRDefault="00752A06" w:rsidP="00F57F8C">
      <w:r>
        <w:continuationSeparator/>
      </w:r>
    </w:p>
  </w:footnote>
  <w:footnote w:id="1">
    <w:p w14:paraId="199A87B3" w14:textId="77777777" w:rsidR="00B5593B" w:rsidRDefault="00B5593B" w:rsidP="00B5593B">
      <w:pPr>
        <w:pStyle w:val="af3"/>
      </w:pPr>
      <w:r>
        <w:rPr>
          <w:rStyle w:val="af5"/>
        </w:rPr>
        <w:footnoteRef/>
      </w:r>
      <w:r>
        <w:t xml:space="preserve"> </w:t>
      </w:r>
      <w:hyperlink r:id="rId1" w:history="1">
        <w:r w:rsidRPr="00F137E0">
          <w:rPr>
            <w:rStyle w:val="af6"/>
            <w:lang w:val="en-US"/>
          </w:rPr>
          <w:t>http</w:t>
        </w:r>
        <w:r w:rsidRPr="00F137E0">
          <w:rPr>
            <w:rStyle w:val="af6"/>
            <w:lang w:val="ru-RU"/>
          </w:rPr>
          <w:t>://</w:t>
        </w:r>
        <w:r w:rsidRPr="00F137E0">
          <w:rPr>
            <w:rStyle w:val="af6"/>
            <w:lang w:val="en-US"/>
          </w:rPr>
          <w:t>www</w:t>
        </w:r>
        <w:r w:rsidRPr="00F137E0">
          <w:rPr>
            <w:rStyle w:val="af6"/>
            <w:lang w:val="ru-RU"/>
          </w:rPr>
          <w:t>.</w:t>
        </w:r>
        <w:proofErr w:type="spellStart"/>
        <w:r w:rsidRPr="00F137E0">
          <w:rPr>
            <w:rStyle w:val="af6"/>
            <w:lang w:val="en-US"/>
          </w:rPr>
          <w:t>caa</w:t>
        </w:r>
        <w:proofErr w:type="spellEnd"/>
        <w:r w:rsidRPr="00F137E0">
          <w:rPr>
            <w:rStyle w:val="af6"/>
            <w:lang w:val="ru-RU"/>
          </w:rPr>
          <w:t>.</w:t>
        </w:r>
        <w:proofErr w:type="spellStart"/>
        <w:r w:rsidRPr="00F137E0">
          <w:rPr>
            <w:rStyle w:val="af6"/>
            <w:lang w:val="en-US"/>
          </w:rPr>
          <w:t>bg</w:t>
        </w:r>
        <w:proofErr w:type="spellEnd"/>
      </w:hyperlink>
      <w:r w:rsidRPr="0015066B">
        <w:rPr>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5BFBE" w14:textId="77777777" w:rsidR="001B330E" w:rsidRPr="00285704" w:rsidRDefault="001B330E" w:rsidP="001B330E">
    <w:pPr>
      <w:tabs>
        <w:tab w:val="center" w:pos="4536"/>
        <w:tab w:val="left" w:pos="6480"/>
        <w:tab w:val="right" w:pos="9072"/>
      </w:tabs>
      <w:rPr>
        <w:sz w:val="16"/>
        <w:szCs w:val="16"/>
      </w:rPr>
    </w:pPr>
    <w:r w:rsidRPr="00285704">
      <w:rPr>
        <w:sz w:val="16"/>
        <w:szCs w:val="16"/>
      </w:rPr>
      <w:t>Главна дирекция</w:t>
    </w:r>
    <w:r w:rsidRPr="00285704">
      <w:rPr>
        <w:sz w:val="16"/>
        <w:szCs w:val="16"/>
      </w:rPr>
      <w:tab/>
    </w:r>
    <w:r w:rsidRPr="00285704">
      <w:rPr>
        <w:sz w:val="16"/>
        <w:szCs w:val="16"/>
      </w:rPr>
      <w:tab/>
      <w:t>Национална програма за сигурност в</w:t>
    </w:r>
  </w:p>
  <w:p w14:paraId="1CC99738" w14:textId="77777777" w:rsidR="001B330E" w:rsidRPr="00285704" w:rsidRDefault="001B330E" w:rsidP="001B330E">
    <w:pPr>
      <w:pBdr>
        <w:bottom w:val="single" w:sz="4" w:space="1" w:color="auto"/>
      </w:pBdr>
      <w:tabs>
        <w:tab w:val="center" w:pos="4536"/>
        <w:tab w:val="left" w:pos="5580"/>
        <w:tab w:val="left" w:pos="6480"/>
        <w:tab w:val="right" w:pos="9072"/>
      </w:tabs>
      <w:rPr>
        <w:sz w:val="16"/>
        <w:szCs w:val="16"/>
      </w:rPr>
    </w:pPr>
    <w:r w:rsidRPr="00285704">
      <w:rPr>
        <w:sz w:val="16"/>
        <w:szCs w:val="16"/>
      </w:rPr>
      <w:t>„Гражданска въздухоплавателна администрация”</w:t>
    </w:r>
    <w:r w:rsidRPr="00285704">
      <w:rPr>
        <w:sz w:val="16"/>
        <w:szCs w:val="16"/>
      </w:rPr>
      <w:tab/>
    </w:r>
    <w:r w:rsidRPr="00285704">
      <w:rPr>
        <w:sz w:val="16"/>
        <w:szCs w:val="16"/>
      </w:rPr>
      <w:tab/>
    </w:r>
    <w:r w:rsidRPr="00285704">
      <w:rPr>
        <w:sz w:val="16"/>
        <w:szCs w:val="16"/>
      </w:rPr>
      <w:tab/>
      <w:t>гражданското въздухоплаване</w:t>
    </w:r>
  </w:p>
  <w:p w14:paraId="6E2652A9" w14:textId="77777777" w:rsidR="001B330E" w:rsidRDefault="001B330E">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2226" w14:textId="77777777" w:rsidR="00285704" w:rsidRPr="00285704" w:rsidRDefault="00285704" w:rsidP="00285704">
    <w:pPr>
      <w:tabs>
        <w:tab w:val="center" w:pos="4536"/>
        <w:tab w:val="left" w:pos="6480"/>
        <w:tab w:val="right" w:pos="9072"/>
      </w:tabs>
      <w:rPr>
        <w:sz w:val="16"/>
        <w:szCs w:val="16"/>
      </w:rPr>
    </w:pPr>
    <w:r w:rsidRPr="00285704">
      <w:rPr>
        <w:sz w:val="16"/>
        <w:szCs w:val="16"/>
      </w:rPr>
      <w:t>Главна дирекция</w:t>
    </w:r>
    <w:r w:rsidRPr="00285704">
      <w:rPr>
        <w:sz w:val="16"/>
        <w:szCs w:val="16"/>
      </w:rPr>
      <w:tab/>
    </w:r>
    <w:r w:rsidRPr="00285704">
      <w:rPr>
        <w:sz w:val="16"/>
        <w:szCs w:val="16"/>
      </w:rPr>
      <w:tab/>
      <w:t>Национална програма за сигурност в</w:t>
    </w:r>
  </w:p>
  <w:p w14:paraId="12BCDE02" w14:textId="77777777" w:rsidR="00285704" w:rsidRPr="00285704" w:rsidRDefault="00285704" w:rsidP="00285704">
    <w:pPr>
      <w:pBdr>
        <w:bottom w:val="single" w:sz="4" w:space="1" w:color="auto"/>
      </w:pBdr>
      <w:tabs>
        <w:tab w:val="center" w:pos="4536"/>
        <w:tab w:val="left" w:pos="5580"/>
        <w:tab w:val="left" w:pos="6480"/>
        <w:tab w:val="right" w:pos="9072"/>
      </w:tabs>
      <w:rPr>
        <w:sz w:val="16"/>
        <w:szCs w:val="16"/>
      </w:rPr>
    </w:pPr>
    <w:r w:rsidRPr="00285704">
      <w:rPr>
        <w:sz w:val="16"/>
        <w:szCs w:val="16"/>
      </w:rPr>
      <w:t>„Гражданска въздухоплавателна администрация”</w:t>
    </w:r>
    <w:r w:rsidRPr="00285704">
      <w:rPr>
        <w:sz w:val="16"/>
        <w:szCs w:val="16"/>
      </w:rPr>
      <w:tab/>
    </w:r>
    <w:r w:rsidRPr="00285704">
      <w:rPr>
        <w:sz w:val="16"/>
        <w:szCs w:val="16"/>
      </w:rPr>
      <w:tab/>
    </w:r>
    <w:r w:rsidRPr="00285704">
      <w:rPr>
        <w:sz w:val="16"/>
        <w:szCs w:val="16"/>
      </w:rPr>
      <w:tab/>
      <w:t>гражданското въздухоплаване</w:t>
    </w:r>
  </w:p>
  <w:p w14:paraId="641696BE" w14:textId="01D6FD25" w:rsidR="00285704" w:rsidRPr="00285704" w:rsidRDefault="00285704" w:rsidP="00285704">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561"/>
    <w:multiLevelType w:val="hybridMultilevel"/>
    <w:tmpl w:val="5F4694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77F35"/>
    <w:multiLevelType w:val="hybridMultilevel"/>
    <w:tmpl w:val="97CAC90A"/>
    <w:lvl w:ilvl="0" w:tplc="ED6279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64EA0"/>
    <w:multiLevelType w:val="multilevel"/>
    <w:tmpl w:val="3984C6A4"/>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 w15:restartNumberingAfterBreak="0">
    <w:nsid w:val="15882DD5"/>
    <w:multiLevelType w:val="multilevel"/>
    <w:tmpl w:val="F98C3946"/>
    <w:lvl w:ilvl="0">
      <w:start w:val="7"/>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4" w15:restartNumberingAfterBreak="0">
    <w:nsid w:val="1FBB71B5"/>
    <w:multiLevelType w:val="multilevel"/>
    <w:tmpl w:val="E6D63DB8"/>
    <w:lvl w:ilvl="0">
      <w:start w:val="9"/>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21BA0F7C"/>
    <w:multiLevelType w:val="hybridMultilevel"/>
    <w:tmpl w:val="7DD61AC4"/>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72322D8"/>
    <w:multiLevelType w:val="hybridMultilevel"/>
    <w:tmpl w:val="BE8C846A"/>
    <w:lvl w:ilvl="0" w:tplc="72CC95AA">
      <w:start w:val="1"/>
      <w:numFmt w:val="decimal"/>
      <w:lvlText w:val="%1."/>
      <w:lvlJc w:val="left"/>
      <w:pPr>
        <w:tabs>
          <w:tab w:val="num" w:pos="720"/>
        </w:tabs>
        <w:ind w:left="720" w:hanging="360"/>
      </w:pPr>
      <w:rPr>
        <w:rFonts w:ascii="Times New Roman" w:eastAsia="Times New Roman" w:hAnsi="Times New Roman" w:cs="Times New Roman"/>
      </w:rPr>
    </w:lvl>
    <w:lvl w:ilvl="1" w:tplc="04020001">
      <w:start w:val="1"/>
      <w:numFmt w:val="bullet"/>
      <w:lvlText w:val=""/>
      <w:lvlJc w:val="left"/>
      <w:pPr>
        <w:tabs>
          <w:tab w:val="num" w:pos="1440"/>
        </w:tabs>
        <w:ind w:left="1440" w:hanging="360"/>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7" w15:restartNumberingAfterBreak="0">
    <w:nsid w:val="28586FF7"/>
    <w:multiLevelType w:val="hybridMultilevel"/>
    <w:tmpl w:val="2F42860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D70980"/>
    <w:multiLevelType w:val="hybridMultilevel"/>
    <w:tmpl w:val="92DC8634"/>
    <w:lvl w:ilvl="0" w:tplc="E8BAAF96">
      <w:start w:val="1"/>
      <w:numFmt w:val="upperRoman"/>
      <w:lvlText w:val="%1."/>
      <w:lvlJc w:val="left"/>
      <w:pPr>
        <w:ind w:left="1770" w:hanging="72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9" w15:restartNumberingAfterBreak="0">
    <w:nsid w:val="2FEC3DEF"/>
    <w:multiLevelType w:val="hybridMultilevel"/>
    <w:tmpl w:val="C95C5B6C"/>
    <w:lvl w:ilvl="0" w:tplc="7448543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3D41BA6"/>
    <w:multiLevelType w:val="hybridMultilevel"/>
    <w:tmpl w:val="49C2F5E2"/>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1" w15:restartNumberingAfterBreak="0">
    <w:nsid w:val="37B97D81"/>
    <w:multiLevelType w:val="hybridMultilevel"/>
    <w:tmpl w:val="292C0BF0"/>
    <w:lvl w:ilvl="0" w:tplc="52001E14">
      <w:start w:val="1"/>
      <w:numFmt w:val="lowerLetter"/>
      <w:lvlText w:val="%1)"/>
      <w:lvlJc w:val="left"/>
      <w:pPr>
        <w:ind w:left="1320" w:hanging="360"/>
      </w:pPr>
      <w:rPr>
        <w:rFonts w:hint="default"/>
        <w:color w:val="000000"/>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2" w15:restartNumberingAfterBreak="0">
    <w:nsid w:val="3C5A0021"/>
    <w:multiLevelType w:val="hybridMultilevel"/>
    <w:tmpl w:val="671ADDC0"/>
    <w:lvl w:ilvl="0" w:tplc="B7FCCC70">
      <w:start w:val="60"/>
      <w:numFmt w:val="bullet"/>
      <w:lvlText w:val="-"/>
      <w:lvlJc w:val="left"/>
      <w:pPr>
        <w:ind w:left="1440" w:hanging="360"/>
      </w:pPr>
      <w:rPr>
        <w:rFonts w:ascii="Times New Roman" w:eastAsia="ヒラギノ角ゴ Pro W3"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04D02CC"/>
    <w:multiLevelType w:val="hybridMultilevel"/>
    <w:tmpl w:val="FAB6C588"/>
    <w:lvl w:ilvl="0" w:tplc="F2D8FE00">
      <w:start w:val="60"/>
      <w:numFmt w:val="bullet"/>
      <w:lvlText w:val="-"/>
      <w:lvlJc w:val="left"/>
      <w:pPr>
        <w:ind w:left="1080" w:hanging="360"/>
      </w:pPr>
      <w:rPr>
        <w:rFonts w:ascii="Times New Roman" w:eastAsia="ヒラギノ角ゴ Pro W3"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0634E0D"/>
    <w:multiLevelType w:val="hybridMultilevel"/>
    <w:tmpl w:val="C8BA166C"/>
    <w:lvl w:ilvl="0" w:tplc="390E26E6">
      <w:numFmt w:val="bullet"/>
      <w:lvlText w:val="-"/>
      <w:lvlJc w:val="left"/>
      <w:pPr>
        <w:ind w:left="960" w:hanging="360"/>
      </w:pPr>
      <w:rPr>
        <w:rFonts w:ascii="Times New Roman" w:eastAsia="ヒラギノ角ゴ Pro W3"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5" w15:restartNumberingAfterBreak="0">
    <w:nsid w:val="4A5C6986"/>
    <w:multiLevelType w:val="hybridMultilevel"/>
    <w:tmpl w:val="FF9003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530099"/>
    <w:multiLevelType w:val="multilevel"/>
    <w:tmpl w:val="33EEB55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5099458D"/>
    <w:multiLevelType w:val="hybridMultilevel"/>
    <w:tmpl w:val="B0809BE6"/>
    <w:lvl w:ilvl="0" w:tplc="A9B8A33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8" w15:restartNumberingAfterBreak="0">
    <w:nsid w:val="5EAC2530"/>
    <w:multiLevelType w:val="multilevel"/>
    <w:tmpl w:val="99246256"/>
    <w:lvl w:ilvl="0">
      <w:start w:val="8"/>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6270346A"/>
    <w:multiLevelType w:val="hybridMultilevel"/>
    <w:tmpl w:val="AA68CCC6"/>
    <w:lvl w:ilvl="0" w:tplc="EA185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687837"/>
    <w:multiLevelType w:val="hybridMultilevel"/>
    <w:tmpl w:val="462801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4A3A21"/>
    <w:multiLevelType w:val="hybridMultilevel"/>
    <w:tmpl w:val="FF40F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3028BA"/>
    <w:multiLevelType w:val="hybridMultilevel"/>
    <w:tmpl w:val="83446DB2"/>
    <w:lvl w:ilvl="0" w:tplc="BECE5660">
      <w:start w:val="1"/>
      <w:numFmt w:val="decimal"/>
      <w:lvlText w:val="%1."/>
      <w:lvlJc w:val="left"/>
      <w:pPr>
        <w:ind w:left="1069" w:hanging="360"/>
      </w:pPr>
      <w:rPr>
        <w:rFonts w:ascii="Times New Roman" w:eastAsia="ヒラギノ角ゴ Pro W3" w:hAnsi="Times New Roman" w:cs="Times New Roman"/>
        <w:b w:val="0"/>
        <w:bCs/>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15:restartNumberingAfterBreak="0">
    <w:nsid w:val="69390C7D"/>
    <w:multiLevelType w:val="multilevel"/>
    <w:tmpl w:val="86805F08"/>
    <w:lvl w:ilvl="0">
      <w:start w:val="1"/>
      <w:numFmt w:val="upperRoman"/>
      <w:lvlText w:val="%1."/>
      <w:lvlJc w:val="right"/>
      <w:pPr>
        <w:tabs>
          <w:tab w:val="num" w:pos="1425"/>
        </w:tabs>
        <w:ind w:left="1425" w:hanging="72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4" w15:restartNumberingAfterBreak="0">
    <w:nsid w:val="6F5F56F1"/>
    <w:multiLevelType w:val="multilevel"/>
    <w:tmpl w:val="417C7FE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2A20A7E"/>
    <w:multiLevelType w:val="hybridMultilevel"/>
    <w:tmpl w:val="F516134C"/>
    <w:lvl w:ilvl="0" w:tplc="360E0B6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687534">
    <w:abstractNumId w:val="7"/>
  </w:num>
  <w:num w:numId="2" w16cid:durableId="1933467949">
    <w:abstractNumId w:val="23"/>
  </w:num>
  <w:num w:numId="3" w16cid:durableId="594559773">
    <w:abstractNumId w:val="24"/>
  </w:num>
  <w:num w:numId="4" w16cid:durableId="1336573858">
    <w:abstractNumId w:val="15"/>
  </w:num>
  <w:num w:numId="5" w16cid:durableId="384767680">
    <w:abstractNumId w:val="0"/>
  </w:num>
  <w:num w:numId="6" w16cid:durableId="353842969">
    <w:abstractNumId w:val="20"/>
  </w:num>
  <w:num w:numId="7" w16cid:durableId="34281624">
    <w:abstractNumId w:val="9"/>
  </w:num>
  <w:num w:numId="8" w16cid:durableId="303658631">
    <w:abstractNumId w:val="6"/>
  </w:num>
  <w:num w:numId="9" w16cid:durableId="1430276256">
    <w:abstractNumId w:val="8"/>
  </w:num>
  <w:num w:numId="10" w16cid:durableId="108476375">
    <w:abstractNumId w:val="1"/>
  </w:num>
  <w:num w:numId="11" w16cid:durableId="1266882137">
    <w:abstractNumId w:val="25"/>
  </w:num>
  <w:num w:numId="12" w16cid:durableId="527334868">
    <w:abstractNumId w:val="13"/>
  </w:num>
  <w:num w:numId="13" w16cid:durableId="1765106066">
    <w:abstractNumId w:val="12"/>
  </w:num>
  <w:num w:numId="14" w16cid:durableId="906577723">
    <w:abstractNumId w:val="19"/>
  </w:num>
  <w:num w:numId="15" w16cid:durableId="414982012">
    <w:abstractNumId w:val="16"/>
  </w:num>
  <w:num w:numId="16" w16cid:durableId="1913418682">
    <w:abstractNumId w:val="21"/>
  </w:num>
  <w:num w:numId="17" w16cid:durableId="1884556769">
    <w:abstractNumId w:val="10"/>
  </w:num>
  <w:num w:numId="18" w16cid:durableId="984241948">
    <w:abstractNumId w:val="14"/>
  </w:num>
  <w:num w:numId="19" w16cid:durableId="159780491">
    <w:abstractNumId w:val="11"/>
  </w:num>
  <w:num w:numId="20" w16cid:durableId="1035958593">
    <w:abstractNumId w:val="3"/>
  </w:num>
  <w:num w:numId="21" w16cid:durableId="1961448954">
    <w:abstractNumId w:val="5"/>
  </w:num>
  <w:num w:numId="22" w16cid:durableId="1908756874">
    <w:abstractNumId w:val="22"/>
  </w:num>
  <w:num w:numId="23" w16cid:durableId="2096587142">
    <w:abstractNumId w:val="2"/>
  </w:num>
  <w:num w:numId="24" w16cid:durableId="671376656">
    <w:abstractNumId w:val="17"/>
  </w:num>
  <w:num w:numId="25" w16cid:durableId="2013801775">
    <w:abstractNumId w:val="18"/>
  </w:num>
  <w:num w:numId="26" w16cid:durableId="3896231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1CA"/>
    <w:rsid w:val="00007789"/>
    <w:rsid w:val="00016E2F"/>
    <w:rsid w:val="00023C3A"/>
    <w:rsid w:val="00031A44"/>
    <w:rsid w:val="00074134"/>
    <w:rsid w:val="00090146"/>
    <w:rsid w:val="00093BF8"/>
    <w:rsid w:val="000B403A"/>
    <w:rsid w:val="000C0B4B"/>
    <w:rsid w:val="000D46A6"/>
    <w:rsid w:val="000F32E9"/>
    <w:rsid w:val="00101E3F"/>
    <w:rsid w:val="00107A71"/>
    <w:rsid w:val="00116B59"/>
    <w:rsid w:val="00121A8F"/>
    <w:rsid w:val="001302F6"/>
    <w:rsid w:val="0013097E"/>
    <w:rsid w:val="0015456A"/>
    <w:rsid w:val="001564E6"/>
    <w:rsid w:val="001571D0"/>
    <w:rsid w:val="00164BE5"/>
    <w:rsid w:val="00177744"/>
    <w:rsid w:val="00181723"/>
    <w:rsid w:val="001B1569"/>
    <w:rsid w:val="001B330E"/>
    <w:rsid w:val="001C5C30"/>
    <w:rsid w:val="001D059F"/>
    <w:rsid w:val="001D2BC7"/>
    <w:rsid w:val="001D43EC"/>
    <w:rsid w:val="001F0F45"/>
    <w:rsid w:val="00200046"/>
    <w:rsid w:val="00201D9A"/>
    <w:rsid w:val="00213EF6"/>
    <w:rsid w:val="00227A4C"/>
    <w:rsid w:val="002341ED"/>
    <w:rsid w:val="002478C9"/>
    <w:rsid w:val="0026234F"/>
    <w:rsid w:val="0027291B"/>
    <w:rsid w:val="00275EFA"/>
    <w:rsid w:val="00285704"/>
    <w:rsid w:val="002A5538"/>
    <w:rsid w:val="002B517A"/>
    <w:rsid w:val="002B7309"/>
    <w:rsid w:val="002E6363"/>
    <w:rsid w:val="0036058E"/>
    <w:rsid w:val="003641F3"/>
    <w:rsid w:val="00367B5A"/>
    <w:rsid w:val="003A066D"/>
    <w:rsid w:val="003A76C0"/>
    <w:rsid w:val="00403FE9"/>
    <w:rsid w:val="00447909"/>
    <w:rsid w:val="00471C17"/>
    <w:rsid w:val="004D3027"/>
    <w:rsid w:val="00521D8E"/>
    <w:rsid w:val="005234B8"/>
    <w:rsid w:val="00545A11"/>
    <w:rsid w:val="005654B1"/>
    <w:rsid w:val="005B0126"/>
    <w:rsid w:val="005C34ED"/>
    <w:rsid w:val="005E3C9C"/>
    <w:rsid w:val="005E4DA0"/>
    <w:rsid w:val="005F192D"/>
    <w:rsid w:val="006119B8"/>
    <w:rsid w:val="00613F17"/>
    <w:rsid w:val="0062071D"/>
    <w:rsid w:val="0062252E"/>
    <w:rsid w:val="00643F34"/>
    <w:rsid w:val="006509B0"/>
    <w:rsid w:val="00653D27"/>
    <w:rsid w:val="0068099B"/>
    <w:rsid w:val="006B049D"/>
    <w:rsid w:val="006B3746"/>
    <w:rsid w:val="006B5851"/>
    <w:rsid w:val="006C29A4"/>
    <w:rsid w:val="006C6046"/>
    <w:rsid w:val="006D3621"/>
    <w:rsid w:val="006E53EF"/>
    <w:rsid w:val="006F47DE"/>
    <w:rsid w:val="00701793"/>
    <w:rsid w:val="00730780"/>
    <w:rsid w:val="0073265C"/>
    <w:rsid w:val="00752A06"/>
    <w:rsid w:val="007720B7"/>
    <w:rsid w:val="007735FA"/>
    <w:rsid w:val="007750BB"/>
    <w:rsid w:val="00775E72"/>
    <w:rsid w:val="00793A8E"/>
    <w:rsid w:val="007970F8"/>
    <w:rsid w:val="007C07E1"/>
    <w:rsid w:val="007D18D2"/>
    <w:rsid w:val="007D3C5A"/>
    <w:rsid w:val="007E0828"/>
    <w:rsid w:val="007E1DB3"/>
    <w:rsid w:val="007F4D0A"/>
    <w:rsid w:val="007F670E"/>
    <w:rsid w:val="00813342"/>
    <w:rsid w:val="008239FE"/>
    <w:rsid w:val="008255ED"/>
    <w:rsid w:val="00831741"/>
    <w:rsid w:val="008661CA"/>
    <w:rsid w:val="00872FDD"/>
    <w:rsid w:val="008774E5"/>
    <w:rsid w:val="008A4E4F"/>
    <w:rsid w:val="008E7F83"/>
    <w:rsid w:val="008F239F"/>
    <w:rsid w:val="008F3007"/>
    <w:rsid w:val="00911A15"/>
    <w:rsid w:val="00933A83"/>
    <w:rsid w:val="009415AE"/>
    <w:rsid w:val="00994F4E"/>
    <w:rsid w:val="009C3AD7"/>
    <w:rsid w:val="009D64CC"/>
    <w:rsid w:val="00A0064F"/>
    <w:rsid w:val="00A130A0"/>
    <w:rsid w:val="00A36B76"/>
    <w:rsid w:val="00A374FE"/>
    <w:rsid w:val="00AB284C"/>
    <w:rsid w:val="00AC35BE"/>
    <w:rsid w:val="00AD2747"/>
    <w:rsid w:val="00AD2A23"/>
    <w:rsid w:val="00B034F1"/>
    <w:rsid w:val="00B17762"/>
    <w:rsid w:val="00B22438"/>
    <w:rsid w:val="00B5593B"/>
    <w:rsid w:val="00B56E2A"/>
    <w:rsid w:val="00B60217"/>
    <w:rsid w:val="00B7621A"/>
    <w:rsid w:val="00B9574A"/>
    <w:rsid w:val="00BC1B72"/>
    <w:rsid w:val="00BE35A1"/>
    <w:rsid w:val="00BF4A4A"/>
    <w:rsid w:val="00C33DE5"/>
    <w:rsid w:val="00C64CF5"/>
    <w:rsid w:val="00C66797"/>
    <w:rsid w:val="00C765A3"/>
    <w:rsid w:val="00C84D3E"/>
    <w:rsid w:val="00CC7CFF"/>
    <w:rsid w:val="00CD454A"/>
    <w:rsid w:val="00CE11D2"/>
    <w:rsid w:val="00CE47BF"/>
    <w:rsid w:val="00CE52D0"/>
    <w:rsid w:val="00D03D02"/>
    <w:rsid w:val="00D04806"/>
    <w:rsid w:val="00D25770"/>
    <w:rsid w:val="00D719B4"/>
    <w:rsid w:val="00D8382E"/>
    <w:rsid w:val="00DA043F"/>
    <w:rsid w:val="00DA2543"/>
    <w:rsid w:val="00DA32D3"/>
    <w:rsid w:val="00DA6288"/>
    <w:rsid w:val="00DB0819"/>
    <w:rsid w:val="00DB46C1"/>
    <w:rsid w:val="00DC32F7"/>
    <w:rsid w:val="00DD0337"/>
    <w:rsid w:val="00DD352B"/>
    <w:rsid w:val="00DE733F"/>
    <w:rsid w:val="00DE78F5"/>
    <w:rsid w:val="00E05ED0"/>
    <w:rsid w:val="00E22C60"/>
    <w:rsid w:val="00E23261"/>
    <w:rsid w:val="00E4141A"/>
    <w:rsid w:val="00E54AF7"/>
    <w:rsid w:val="00E76612"/>
    <w:rsid w:val="00E90FDB"/>
    <w:rsid w:val="00EB1690"/>
    <w:rsid w:val="00EB1BEB"/>
    <w:rsid w:val="00EE7804"/>
    <w:rsid w:val="00F02B5F"/>
    <w:rsid w:val="00F42861"/>
    <w:rsid w:val="00F57F8C"/>
    <w:rsid w:val="00F87459"/>
    <w:rsid w:val="00FC075C"/>
    <w:rsid w:val="00FC6913"/>
    <w:rsid w:val="00FD5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7D0B7"/>
  <w15:chartTrackingRefBased/>
  <w15:docId w15:val="{76F4B7C2-FA8E-4482-9482-CFC62A7BE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BC7"/>
    <w:pPr>
      <w:spacing w:after="0" w:line="240" w:lineRule="auto"/>
    </w:pPr>
    <w:rPr>
      <w:rFonts w:ascii="Times New Roman" w:eastAsia="ヒラギノ角ゴ Pro W3" w:hAnsi="Times New Roman" w:cs="Times New Roman"/>
      <w:color w:val="000000"/>
      <w:kern w:val="0"/>
      <w:sz w:val="20"/>
      <w:lang w:val="bg-BG"/>
      <w14:ligatures w14:val="none"/>
    </w:rPr>
  </w:style>
  <w:style w:type="paragraph" w:styleId="1">
    <w:name w:val="heading 1"/>
    <w:basedOn w:val="a"/>
    <w:next w:val="a"/>
    <w:link w:val="10"/>
    <w:uiPriority w:val="9"/>
    <w:qFormat/>
    <w:rsid w:val="008661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661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661C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661C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661C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661CA"/>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661CA"/>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661CA"/>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661CA"/>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8661CA"/>
    <w:rPr>
      <w:rFonts w:asciiTheme="majorHAnsi" w:eastAsiaTheme="majorEastAsia" w:hAnsiTheme="majorHAnsi" w:cstheme="majorBidi"/>
      <w:color w:val="0F4761" w:themeColor="accent1" w:themeShade="BF"/>
      <w:sz w:val="40"/>
      <w:szCs w:val="40"/>
    </w:rPr>
  </w:style>
  <w:style w:type="character" w:customStyle="1" w:styleId="20">
    <w:name w:val="Заглавие 2 Знак"/>
    <w:basedOn w:val="a0"/>
    <w:link w:val="2"/>
    <w:uiPriority w:val="9"/>
    <w:semiHidden/>
    <w:rsid w:val="008661CA"/>
    <w:rPr>
      <w:rFonts w:asciiTheme="majorHAnsi" w:eastAsiaTheme="majorEastAsia" w:hAnsiTheme="majorHAnsi" w:cstheme="majorBidi"/>
      <w:color w:val="0F4761" w:themeColor="accent1" w:themeShade="BF"/>
      <w:sz w:val="32"/>
      <w:szCs w:val="32"/>
    </w:rPr>
  </w:style>
  <w:style w:type="character" w:customStyle="1" w:styleId="30">
    <w:name w:val="Заглавие 3 Знак"/>
    <w:basedOn w:val="a0"/>
    <w:link w:val="3"/>
    <w:uiPriority w:val="9"/>
    <w:semiHidden/>
    <w:rsid w:val="008661CA"/>
    <w:rPr>
      <w:rFonts w:eastAsiaTheme="majorEastAsia" w:cstheme="majorBidi"/>
      <w:color w:val="0F4761" w:themeColor="accent1" w:themeShade="BF"/>
      <w:sz w:val="28"/>
      <w:szCs w:val="28"/>
    </w:rPr>
  </w:style>
  <w:style w:type="character" w:customStyle="1" w:styleId="40">
    <w:name w:val="Заглавие 4 Знак"/>
    <w:basedOn w:val="a0"/>
    <w:link w:val="4"/>
    <w:uiPriority w:val="9"/>
    <w:semiHidden/>
    <w:rsid w:val="008661CA"/>
    <w:rPr>
      <w:rFonts w:eastAsiaTheme="majorEastAsia" w:cstheme="majorBidi"/>
      <w:i/>
      <w:iCs/>
      <w:color w:val="0F4761" w:themeColor="accent1" w:themeShade="BF"/>
    </w:rPr>
  </w:style>
  <w:style w:type="character" w:customStyle="1" w:styleId="50">
    <w:name w:val="Заглавие 5 Знак"/>
    <w:basedOn w:val="a0"/>
    <w:link w:val="5"/>
    <w:uiPriority w:val="9"/>
    <w:semiHidden/>
    <w:rsid w:val="008661CA"/>
    <w:rPr>
      <w:rFonts w:eastAsiaTheme="majorEastAsia" w:cstheme="majorBidi"/>
      <w:color w:val="0F4761" w:themeColor="accent1" w:themeShade="BF"/>
    </w:rPr>
  </w:style>
  <w:style w:type="character" w:customStyle="1" w:styleId="60">
    <w:name w:val="Заглавие 6 Знак"/>
    <w:basedOn w:val="a0"/>
    <w:link w:val="6"/>
    <w:uiPriority w:val="9"/>
    <w:semiHidden/>
    <w:rsid w:val="008661CA"/>
    <w:rPr>
      <w:rFonts w:eastAsiaTheme="majorEastAsia" w:cstheme="majorBidi"/>
      <w:i/>
      <w:iCs/>
      <w:color w:val="595959" w:themeColor="text1" w:themeTint="A6"/>
    </w:rPr>
  </w:style>
  <w:style w:type="character" w:customStyle="1" w:styleId="70">
    <w:name w:val="Заглавие 7 Знак"/>
    <w:basedOn w:val="a0"/>
    <w:link w:val="7"/>
    <w:uiPriority w:val="9"/>
    <w:semiHidden/>
    <w:rsid w:val="008661CA"/>
    <w:rPr>
      <w:rFonts w:eastAsiaTheme="majorEastAsia" w:cstheme="majorBidi"/>
      <w:color w:val="595959" w:themeColor="text1" w:themeTint="A6"/>
    </w:rPr>
  </w:style>
  <w:style w:type="character" w:customStyle="1" w:styleId="80">
    <w:name w:val="Заглавие 8 Знак"/>
    <w:basedOn w:val="a0"/>
    <w:link w:val="8"/>
    <w:uiPriority w:val="9"/>
    <w:semiHidden/>
    <w:rsid w:val="008661CA"/>
    <w:rPr>
      <w:rFonts w:eastAsiaTheme="majorEastAsia" w:cstheme="majorBidi"/>
      <w:i/>
      <w:iCs/>
      <w:color w:val="272727" w:themeColor="text1" w:themeTint="D8"/>
    </w:rPr>
  </w:style>
  <w:style w:type="character" w:customStyle="1" w:styleId="90">
    <w:name w:val="Заглавие 9 Знак"/>
    <w:basedOn w:val="a0"/>
    <w:link w:val="9"/>
    <w:uiPriority w:val="9"/>
    <w:semiHidden/>
    <w:rsid w:val="008661CA"/>
    <w:rPr>
      <w:rFonts w:eastAsiaTheme="majorEastAsia" w:cstheme="majorBidi"/>
      <w:color w:val="272727" w:themeColor="text1" w:themeTint="D8"/>
    </w:rPr>
  </w:style>
  <w:style w:type="paragraph" w:styleId="a3">
    <w:name w:val="Title"/>
    <w:basedOn w:val="a"/>
    <w:next w:val="a"/>
    <w:link w:val="a4"/>
    <w:uiPriority w:val="10"/>
    <w:qFormat/>
    <w:rsid w:val="008661C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лавие Знак"/>
    <w:basedOn w:val="a0"/>
    <w:link w:val="a3"/>
    <w:uiPriority w:val="10"/>
    <w:rsid w:val="008661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61CA"/>
    <w:pPr>
      <w:numPr>
        <w:ilvl w:val="1"/>
      </w:numPr>
    </w:pPr>
    <w:rPr>
      <w:rFonts w:eastAsiaTheme="majorEastAsia" w:cstheme="majorBidi"/>
      <w:color w:val="595959" w:themeColor="text1" w:themeTint="A6"/>
      <w:spacing w:val="15"/>
      <w:sz w:val="28"/>
      <w:szCs w:val="28"/>
    </w:rPr>
  </w:style>
  <w:style w:type="character" w:customStyle="1" w:styleId="a6">
    <w:name w:val="Подзаглавие Знак"/>
    <w:basedOn w:val="a0"/>
    <w:link w:val="a5"/>
    <w:uiPriority w:val="11"/>
    <w:rsid w:val="008661C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661CA"/>
    <w:pPr>
      <w:spacing w:before="160"/>
      <w:jc w:val="center"/>
    </w:pPr>
    <w:rPr>
      <w:i/>
      <w:iCs/>
      <w:color w:val="404040" w:themeColor="text1" w:themeTint="BF"/>
    </w:rPr>
  </w:style>
  <w:style w:type="character" w:customStyle="1" w:styleId="a8">
    <w:name w:val="Цитат Знак"/>
    <w:basedOn w:val="a0"/>
    <w:link w:val="a7"/>
    <w:uiPriority w:val="29"/>
    <w:rsid w:val="008661CA"/>
    <w:rPr>
      <w:i/>
      <w:iCs/>
      <w:color w:val="404040" w:themeColor="text1" w:themeTint="BF"/>
    </w:rPr>
  </w:style>
  <w:style w:type="paragraph" w:styleId="a9">
    <w:name w:val="List Paragraph"/>
    <w:basedOn w:val="a"/>
    <w:uiPriority w:val="34"/>
    <w:qFormat/>
    <w:rsid w:val="008661CA"/>
    <w:pPr>
      <w:ind w:left="720"/>
      <w:contextualSpacing/>
    </w:pPr>
  </w:style>
  <w:style w:type="character" w:styleId="aa">
    <w:name w:val="Intense Emphasis"/>
    <w:basedOn w:val="a0"/>
    <w:uiPriority w:val="21"/>
    <w:qFormat/>
    <w:rsid w:val="008661CA"/>
    <w:rPr>
      <w:i/>
      <w:iCs/>
      <w:color w:val="0F4761" w:themeColor="accent1" w:themeShade="BF"/>
    </w:rPr>
  </w:style>
  <w:style w:type="paragraph" w:styleId="ab">
    <w:name w:val="Intense Quote"/>
    <w:basedOn w:val="a"/>
    <w:next w:val="a"/>
    <w:link w:val="ac"/>
    <w:uiPriority w:val="30"/>
    <w:qFormat/>
    <w:rsid w:val="008661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Интензивно цитиране Знак"/>
    <w:basedOn w:val="a0"/>
    <w:link w:val="ab"/>
    <w:uiPriority w:val="30"/>
    <w:rsid w:val="008661CA"/>
    <w:rPr>
      <w:i/>
      <w:iCs/>
      <w:color w:val="0F4761" w:themeColor="accent1" w:themeShade="BF"/>
    </w:rPr>
  </w:style>
  <w:style w:type="character" w:styleId="ad">
    <w:name w:val="Intense Reference"/>
    <w:basedOn w:val="a0"/>
    <w:uiPriority w:val="32"/>
    <w:qFormat/>
    <w:rsid w:val="008661CA"/>
    <w:rPr>
      <w:b/>
      <w:bCs/>
      <w:smallCaps/>
      <w:color w:val="0F4761" w:themeColor="accent1" w:themeShade="BF"/>
      <w:spacing w:val="5"/>
    </w:rPr>
  </w:style>
  <w:style w:type="character" w:styleId="ae">
    <w:name w:val="annotation reference"/>
    <w:basedOn w:val="a0"/>
    <w:uiPriority w:val="99"/>
    <w:semiHidden/>
    <w:unhideWhenUsed/>
    <w:rsid w:val="00CE52D0"/>
    <w:rPr>
      <w:sz w:val="16"/>
      <w:szCs w:val="16"/>
    </w:rPr>
  </w:style>
  <w:style w:type="paragraph" w:styleId="af">
    <w:name w:val="annotation text"/>
    <w:basedOn w:val="a"/>
    <w:link w:val="af0"/>
    <w:uiPriority w:val="99"/>
    <w:unhideWhenUsed/>
    <w:rsid w:val="00CE52D0"/>
    <w:rPr>
      <w:szCs w:val="20"/>
    </w:rPr>
  </w:style>
  <w:style w:type="character" w:customStyle="1" w:styleId="af0">
    <w:name w:val="Текст на коментар Знак"/>
    <w:basedOn w:val="a0"/>
    <w:link w:val="af"/>
    <w:uiPriority w:val="99"/>
    <w:rsid w:val="00CE52D0"/>
    <w:rPr>
      <w:rFonts w:ascii="Times New Roman" w:eastAsia="ヒラギノ角ゴ Pro W3" w:hAnsi="Times New Roman" w:cs="Times New Roman"/>
      <w:color w:val="000000"/>
      <w:kern w:val="0"/>
      <w:sz w:val="20"/>
      <w:szCs w:val="20"/>
      <w:lang w:val="bg-BG"/>
      <w14:ligatures w14:val="none"/>
    </w:rPr>
  </w:style>
  <w:style w:type="paragraph" w:styleId="af1">
    <w:name w:val="annotation subject"/>
    <w:basedOn w:val="af"/>
    <w:next w:val="af"/>
    <w:link w:val="af2"/>
    <w:uiPriority w:val="99"/>
    <w:semiHidden/>
    <w:unhideWhenUsed/>
    <w:rsid w:val="00CE52D0"/>
    <w:rPr>
      <w:b/>
      <w:bCs/>
    </w:rPr>
  </w:style>
  <w:style w:type="character" w:customStyle="1" w:styleId="af2">
    <w:name w:val="Предмет на коментар Знак"/>
    <w:basedOn w:val="af0"/>
    <w:link w:val="af1"/>
    <w:uiPriority w:val="99"/>
    <w:semiHidden/>
    <w:rsid w:val="00CE52D0"/>
    <w:rPr>
      <w:rFonts w:ascii="Times New Roman" w:eastAsia="ヒラギノ角ゴ Pro W3" w:hAnsi="Times New Roman" w:cs="Times New Roman"/>
      <w:b/>
      <w:bCs/>
      <w:color w:val="000000"/>
      <w:kern w:val="0"/>
      <w:sz w:val="20"/>
      <w:szCs w:val="20"/>
      <w:lang w:val="bg-BG"/>
      <w14:ligatures w14:val="none"/>
    </w:rPr>
  </w:style>
  <w:style w:type="paragraph" w:styleId="af3">
    <w:name w:val="footnote text"/>
    <w:basedOn w:val="a"/>
    <w:link w:val="af4"/>
    <w:semiHidden/>
    <w:rsid w:val="00F57F8C"/>
    <w:rPr>
      <w:szCs w:val="20"/>
    </w:rPr>
  </w:style>
  <w:style w:type="character" w:customStyle="1" w:styleId="af4">
    <w:name w:val="Текст под линия Знак"/>
    <w:basedOn w:val="a0"/>
    <w:link w:val="af3"/>
    <w:semiHidden/>
    <w:rsid w:val="00F57F8C"/>
    <w:rPr>
      <w:rFonts w:ascii="Times New Roman" w:eastAsia="ヒラギノ角ゴ Pro W3" w:hAnsi="Times New Roman" w:cs="Times New Roman"/>
      <w:color w:val="000000"/>
      <w:kern w:val="0"/>
      <w:sz w:val="20"/>
      <w:szCs w:val="20"/>
      <w:lang w:val="bg-BG"/>
      <w14:ligatures w14:val="none"/>
    </w:rPr>
  </w:style>
  <w:style w:type="character" w:styleId="af5">
    <w:name w:val="footnote reference"/>
    <w:uiPriority w:val="99"/>
    <w:semiHidden/>
    <w:rsid w:val="00F57F8C"/>
    <w:rPr>
      <w:vertAlign w:val="superscript"/>
    </w:rPr>
  </w:style>
  <w:style w:type="character" w:styleId="af6">
    <w:name w:val="Hyperlink"/>
    <w:rsid w:val="00F57F8C"/>
    <w:rPr>
      <w:color w:val="0000FF"/>
      <w:u w:val="single"/>
    </w:rPr>
  </w:style>
  <w:style w:type="paragraph" w:styleId="af7">
    <w:name w:val="header"/>
    <w:basedOn w:val="a"/>
    <w:link w:val="af8"/>
    <w:uiPriority w:val="99"/>
    <w:unhideWhenUsed/>
    <w:rsid w:val="00367B5A"/>
    <w:pPr>
      <w:tabs>
        <w:tab w:val="center" w:pos="4703"/>
        <w:tab w:val="right" w:pos="9406"/>
      </w:tabs>
    </w:pPr>
  </w:style>
  <w:style w:type="character" w:customStyle="1" w:styleId="af8">
    <w:name w:val="Горен колонтитул Знак"/>
    <w:basedOn w:val="a0"/>
    <w:link w:val="af7"/>
    <w:uiPriority w:val="99"/>
    <w:rsid w:val="00367B5A"/>
    <w:rPr>
      <w:rFonts w:ascii="Times New Roman" w:eastAsia="ヒラギノ角ゴ Pro W3" w:hAnsi="Times New Roman" w:cs="Times New Roman"/>
      <w:color w:val="000000"/>
      <w:kern w:val="0"/>
      <w:sz w:val="20"/>
      <w:lang w:val="bg-BG"/>
      <w14:ligatures w14:val="none"/>
    </w:rPr>
  </w:style>
  <w:style w:type="paragraph" w:styleId="af9">
    <w:name w:val="footer"/>
    <w:basedOn w:val="a"/>
    <w:link w:val="afa"/>
    <w:unhideWhenUsed/>
    <w:rsid w:val="00367B5A"/>
    <w:pPr>
      <w:tabs>
        <w:tab w:val="center" w:pos="4703"/>
        <w:tab w:val="right" w:pos="9406"/>
      </w:tabs>
    </w:pPr>
  </w:style>
  <w:style w:type="character" w:customStyle="1" w:styleId="afa">
    <w:name w:val="Долен колонтитул Знак"/>
    <w:basedOn w:val="a0"/>
    <w:link w:val="af9"/>
    <w:rsid w:val="00367B5A"/>
    <w:rPr>
      <w:rFonts w:ascii="Times New Roman" w:eastAsia="ヒラギノ角ゴ Pro W3" w:hAnsi="Times New Roman" w:cs="Times New Roman"/>
      <w:color w:val="000000"/>
      <w:kern w:val="0"/>
      <w:sz w:val="20"/>
      <w:lang w:val="bg-BG"/>
      <w14:ligatures w14:val="none"/>
    </w:rPr>
  </w:style>
  <w:style w:type="character" w:styleId="afb">
    <w:name w:val="Unresolved Mention"/>
    <w:basedOn w:val="a0"/>
    <w:uiPriority w:val="99"/>
    <w:semiHidden/>
    <w:unhideWhenUsed/>
    <w:rsid w:val="008F2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aa.b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aa.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8</Pages>
  <Words>1832</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Toteva</dc:creator>
  <cp:keywords/>
  <dc:description/>
  <cp:lastModifiedBy>Kris</cp:lastModifiedBy>
  <cp:revision>14</cp:revision>
  <cp:lastPrinted>2026-04-28T07:37:00Z</cp:lastPrinted>
  <dcterms:created xsi:type="dcterms:W3CDTF">2026-02-20T12:15:00Z</dcterms:created>
  <dcterms:modified xsi:type="dcterms:W3CDTF">2026-04-28T07:40:00Z</dcterms:modified>
</cp:coreProperties>
</file>