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5"/>
        <w:gridCol w:w="83"/>
        <w:gridCol w:w="900"/>
        <w:gridCol w:w="569"/>
        <w:gridCol w:w="1051"/>
        <w:gridCol w:w="1432"/>
        <w:gridCol w:w="1628"/>
        <w:gridCol w:w="708"/>
        <w:gridCol w:w="333"/>
        <w:gridCol w:w="38"/>
        <w:gridCol w:w="344"/>
        <w:gridCol w:w="18"/>
        <w:gridCol w:w="12"/>
        <w:gridCol w:w="3047"/>
      </w:tblGrid>
      <w:tr w:rsidR="00802B73" w:rsidRPr="00336BBF" w14:paraId="3715F349" w14:textId="77777777" w:rsidTr="008504D7">
        <w:trPr>
          <w:trHeight w:val="349"/>
          <w:tblHeader/>
          <w:jc w:val="center"/>
        </w:trPr>
        <w:tc>
          <w:tcPr>
            <w:tcW w:w="1548" w:type="dxa"/>
            <w:gridSpan w:val="3"/>
            <w:tcBorders>
              <w:top w:val="single" w:sz="4" w:space="0" w:color="auto"/>
              <w:left w:val="single" w:sz="4" w:space="0" w:color="auto"/>
              <w:bottom w:val="dotted" w:sz="4" w:space="0" w:color="auto"/>
            </w:tcBorders>
            <w:shd w:val="clear" w:color="auto" w:fill="auto"/>
            <w:vAlign w:val="center"/>
          </w:tcPr>
          <w:p w14:paraId="3383BEA2" w14:textId="77777777" w:rsidR="00802B73" w:rsidRPr="00336BBF" w:rsidRDefault="00802B73" w:rsidP="008504D7">
            <w:pPr>
              <w:ind w:left="-108" w:right="-108"/>
              <w:jc w:val="center"/>
              <w:rPr>
                <w:rFonts w:ascii="Arial" w:hAnsi="Arial" w:cs="Arial"/>
                <w:sz w:val="14"/>
                <w:szCs w:val="14"/>
              </w:rPr>
            </w:pPr>
            <w:bookmarkStart w:id="0" w:name="_GoBack"/>
            <w:bookmarkEnd w:id="0"/>
            <w:r w:rsidRPr="00336BBF">
              <w:rPr>
                <w:rFonts w:ascii="Arial" w:hAnsi="Arial" w:cs="Arial"/>
                <w:i/>
                <w:smallCaps/>
                <w:sz w:val="18"/>
                <w:lang w:val="bg-BG"/>
              </w:rPr>
              <w:t>Организация:</w:t>
            </w:r>
          </w:p>
        </w:tc>
        <w:tc>
          <w:tcPr>
            <w:tcW w:w="4680" w:type="dxa"/>
            <w:gridSpan w:val="4"/>
            <w:tcBorders>
              <w:top w:val="single" w:sz="4" w:space="0" w:color="auto"/>
              <w:bottom w:val="dotted" w:sz="4" w:space="0" w:color="auto"/>
              <w:right w:val="single" w:sz="4" w:space="0" w:color="auto"/>
            </w:tcBorders>
            <w:shd w:val="clear" w:color="auto" w:fill="auto"/>
          </w:tcPr>
          <w:p w14:paraId="60352664" w14:textId="77777777" w:rsidR="00802B73" w:rsidRPr="00336BBF" w:rsidRDefault="00802B73" w:rsidP="008504D7">
            <w:pPr>
              <w:jc w:val="center"/>
              <w:rPr>
                <w:rFonts w:ascii="Arial" w:hAnsi="Arial" w:cs="Arial"/>
                <w:sz w:val="14"/>
                <w:szCs w:val="14"/>
              </w:rPr>
            </w:pPr>
          </w:p>
        </w:tc>
        <w:tc>
          <w:tcPr>
            <w:tcW w:w="4500" w:type="dxa"/>
            <w:gridSpan w:val="7"/>
            <w:vMerge w:val="restart"/>
            <w:tcBorders>
              <w:top w:val="single" w:sz="4" w:space="0" w:color="auto"/>
              <w:left w:val="single" w:sz="4" w:space="0" w:color="auto"/>
              <w:right w:val="single" w:sz="4" w:space="0" w:color="auto"/>
            </w:tcBorders>
            <w:shd w:val="clear" w:color="auto" w:fill="auto"/>
            <w:vAlign w:val="center"/>
          </w:tcPr>
          <w:p w14:paraId="720EA67D" w14:textId="77777777" w:rsidR="00802B73" w:rsidRPr="00336BBF" w:rsidRDefault="00802B73" w:rsidP="008504D7">
            <w:pPr>
              <w:autoSpaceDE w:val="0"/>
              <w:autoSpaceDN w:val="0"/>
              <w:adjustRightInd w:val="0"/>
              <w:jc w:val="center"/>
              <w:rPr>
                <w:rFonts w:ascii="Arial" w:hAnsi="Arial" w:cs="Arial"/>
                <w:sz w:val="14"/>
                <w:szCs w:val="14"/>
              </w:rPr>
            </w:pPr>
            <w:r w:rsidRPr="00802B73">
              <w:rPr>
                <w:rFonts w:ascii="Arial" w:hAnsi="Arial" w:cs="Arial"/>
                <w:i/>
                <w:outline/>
                <w:color w:val="000000"/>
                <w:lang w:val="bg-BG"/>
                <w14:textOutline w14:w="9525" w14:cap="flat" w14:cmpd="sng" w14:algn="ctr">
                  <w14:solidFill>
                    <w14:srgbClr w14:val="000000"/>
                  </w14:solidFill>
                  <w14:prstDash w14:val="solid"/>
                  <w14:round/>
                </w14:textOutline>
                <w14:textFill>
                  <w14:noFill/>
                </w14:textFill>
              </w:rPr>
              <w:t>КОНТРОЛНА КАРТА ЗА ОДИТ НА ОУППЛГ ПО ЧАСТ-САМО</w:t>
            </w:r>
          </w:p>
        </w:tc>
      </w:tr>
      <w:tr w:rsidR="00802B73" w:rsidRPr="00336BBF" w14:paraId="7D61EF1D" w14:textId="77777777" w:rsidTr="008504D7">
        <w:trPr>
          <w:trHeight w:val="349"/>
          <w:tblHeader/>
          <w:jc w:val="center"/>
        </w:trPr>
        <w:tc>
          <w:tcPr>
            <w:tcW w:w="1548" w:type="dxa"/>
            <w:gridSpan w:val="3"/>
            <w:tcBorders>
              <w:top w:val="dotted" w:sz="4" w:space="0" w:color="auto"/>
              <w:left w:val="single" w:sz="4" w:space="0" w:color="auto"/>
              <w:bottom w:val="dotted" w:sz="4" w:space="0" w:color="auto"/>
            </w:tcBorders>
            <w:shd w:val="clear" w:color="auto" w:fill="auto"/>
            <w:vAlign w:val="center"/>
          </w:tcPr>
          <w:p w14:paraId="60230452" w14:textId="77777777" w:rsidR="00802B73" w:rsidRPr="00336BBF" w:rsidRDefault="00802B73" w:rsidP="008504D7">
            <w:pPr>
              <w:ind w:left="-108" w:right="-108"/>
              <w:jc w:val="center"/>
              <w:rPr>
                <w:rFonts w:ascii="Arial" w:hAnsi="Arial" w:cs="Arial"/>
                <w:sz w:val="14"/>
                <w:szCs w:val="14"/>
              </w:rPr>
            </w:pPr>
            <w:r w:rsidRPr="00336BBF">
              <w:rPr>
                <w:rFonts w:ascii="Arial" w:hAnsi="Arial" w:cs="Arial"/>
                <w:i/>
                <w:smallCaps/>
                <w:sz w:val="18"/>
                <w:lang w:val="bg-BG"/>
              </w:rPr>
              <w:t>Референтен №</w:t>
            </w:r>
          </w:p>
        </w:tc>
        <w:tc>
          <w:tcPr>
            <w:tcW w:w="4680" w:type="dxa"/>
            <w:gridSpan w:val="4"/>
            <w:tcBorders>
              <w:top w:val="dotted" w:sz="4" w:space="0" w:color="auto"/>
              <w:bottom w:val="dotted" w:sz="4" w:space="0" w:color="auto"/>
              <w:right w:val="single" w:sz="4" w:space="0" w:color="auto"/>
            </w:tcBorders>
            <w:shd w:val="clear" w:color="auto" w:fill="auto"/>
          </w:tcPr>
          <w:p w14:paraId="3A699E99" w14:textId="77777777" w:rsidR="00802B73" w:rsidRPr="00336BBF" w:rsidRDefault="00802B73" w:rsidP="008504D7">
            <w:pPr>
              <w:jc w:val="center"/>
              <w:rPr>
                <w:rFonts w:ascii="Arial" w:hAnsi="Arial" w:cs="Arial"/>
                <w:sz w:val="14"/>
                <w:szCs w:val="14"/>
              </w:rPr>
            </w:pPr>
          </w:p>
        </w:tc>
        <w:tc>
          <w:tcPr>
            <w:tcW w:w="4500" w:type="dxa"/>
            <w:gridSpan w:val="7"/>
            <w:vMerge/>
            <w:tcBorders>
              <w:left w:val="single" w:sz="4" w:space="0" w:color="auto"/>
              <w:bottom w:val="dotted" w:sz="4" w:space="0" w:color="auto"/>
              <w:right w:val="single" w:sz="4" w:space="0" w:color="auto"/>
            </w:tcBorders>
            <w:shd w:val="clear" w:color="auto" w:fill="auto"/>
            <w:vAlign w:val="center"/>
          </w:tcPr>
          <w:p w14:paraId="00F62123"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5823C100" w14:textId="77777777" w:rsidTr="008504D7">
        <w:trPr>
          <w:trHeight w:val="349"/>
          <w:tblHeader/>
          <w:jc w:val="center"/>
        </w:trPr>
        <w:tc>
          <w:tcPr>
            <w:tcW w:w="648" w:type="dxa"/>
            <w:gridSpan w:val="2"/>
            <w:tcBorders>
              <w:top w:val="dotted" w:sz="4" w:space="0" w:color="auto"/>
              <w:left w:val="single" w:sz="4" w:space="0" w:color="auto"/>
              <w:bottom w:val="dotted" w:sz="4" w:space="0" w:color="auto"/>
            </w:tcBorders>
            <w:shd w:val="clear" w:color="auto" w:fill="auto"/>
            <w:vAlign w:val="center"/>
          </w:tcPr>
          <w:p w14:paraId="311F1C9B" w14:textId="77777777" w:rsidR="00802B73" w:rsidRPr="00336BBF" w:rsidRDefault="00802B73" w:rsidP="008504D7">
            <w:pPr>
              <w:ind w:left="-108" w:right="-108"/>
              <w:jc w:val="center"/>
              <w:rPr>
                <w:rFonts w:ascii="Arial" w:hAnsi="Arial" w:cs="Arial"/>
                <w:sz w:val="14"/>
                <w:szCs w:val="14"/>
              </w:rPr>
            </w:pPr>
            <w:r w:rsidRPr="00336BBF">
              <w:rPr>
                <w:rFonts w:ascii="Arial" w:hAnsi="Arial" w:cs="Arial"/>
                <w:i/>
                <w:smallCaps/>
                <w:sz w:val="18"/>
                <w:lang w:val="bg-BG"/>
              </w:rPr>
              <w:t>дата:</w:t>
            </w:r>
          </w:p>
        </w:tc>
        <w:tc>
          <w:tcPr>
            <w:tcW w:w="1469" w:type="dxa"/>
            <w:gridSpan w:val="2"/>
            <w:tcBorders>
              <w:top w:val="dotted" w:sz="4" w:space="0" w:color="auto"/>
              <w:bottom w:val="dotted" w:sz="4" w:space="0" w:color="auto"/>
              <w:right w:val="single" w:sz="4" w:space="0" w:color="auto"/>
            </w:tcBorders>
            <w:shd w:val="clear" w:color="auto" w:fill="auto"/>
          </w:tcPr>
          <w:p w14:paraId="11992913" w14:textId="77777777" w:rsidR="00802B73" w:rsidRPr="00336BBF" w:rsidRDefault="00802B73" w:rsidP="008504D7">
            <w:pPr>
              <w:ind w:left="-108" w:right="-108"/>
              <w:rPr>
                <w:rFonts w:ascii="Arial" w:hAnsi="Arial" w:cs="Arial"/>
                <w:sz w:val="14"/>
                <w:szCs w:val="14"/>
              </w:rPr>
            </w:pPr>
          </w:p>
        </w:tc>
        <w:tc>
          <w:tcPr>
            <w:tcW w:w="1051" w:type="dxa"/>
            <w:tcBorders>
              <w:top w:val="dotted" w:sz="4" w:space="0" w:color="auto"/>
              <w:bottom w:val="dotted" w:sz="4" w:space="0" w:color="auto"/>
              <w:right w:val="nil"/>
            </w:tcBorders>
            <w:shd w:val="clear" w:color="auto" w:fill="auto"/>
            <w:vAlign w:val="center"/>
          </w:tcPr>
          <w:p w14:paraId="3BC96B4F" w14:textId="77777777" w:rsidR="00802B73" w:rsidRPr="00336BBF" w:rsidRDefault="00802B73" w:rsidP="008504D7">
            <w:pPr>
              <w:ind w:left="-108" w:right="-108"/>
              <w:rPr>
                <w:rFonts w:ascii="Arial" w:hAnsi="Arial" w:cs="Arial"/>
                <w:sz w:val="14"/>
                <w:szCs w:val="14"/>
              </w:rPr>
            </w:pPr>
            <w:r w:rsidRPr="00336BBF">
              <w:rPr>
                <w:rFonts w:ascii="Arial" w:hAnsi="Arial" w:cs="Arial"/>
                <w:i/>
                <w:smallCaps/>
                <w:sz w:val="18"/>
                <w:lang w:val="bg-BG"/>
              </w:rPr>
              <w:t>Инспектор:</w:t>
            </w:r>
          </w:p>
        </w:tc>
        <w:tc>
          <w:tcPr>
            <w:tcW w:w="3768" w:type="dxa"/>
            <w:gridSpan w:val="3"/>
            <w:tcBorders>
              <w:top w:val="dotted" w:sz="4" w:space="0" w:color="auto"/>
              <w:left w:val="nil"/>
              <w:bottom w:val="dotted" w:sz="4" w:space="0" w:color="auto"/>
              <w:right w:val="single" w:sz="4" w:space="0" w:color="auto"/>
            </w:tcBorders>
            <w:shd w:val="clear" w:color="auto" w:fill="auto"/>
            <w:vAlign w:val="center"/>
          </w:tcPr>
          <w:p w14:paraId="39269263" w14:textId="77777777" w:rsidR="00802B73" w:rsidRPr="00336BBF" w:rsidRDefault="00802B73" w:rsidP="008504D7">
            <w:pPr>
              <w:rPr>
                <w:rFonts w:ascii="Arial" w:hAnsi="Arial" w:cs="Arial"/>
                <w:sz w:val="14"/>
                <w:szCs w:val="14"/>
              </w:rPr>
            </w:pPr>
          </w:p>
        </w:tc>
        <w:tc>
          <w:tcPr>
            <w:tcW w:w="733"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17CAADE5" w14:textId="77777777" w:rsidR="00802B73" w:rsidRPr="00336BBF" w:rsidRDefault="00802B73" w:rsidP="008504D7">
            <w:pPr>
              <w:autoSpaceDE w:val="0"/>
              <w:autoSpaceDN w:val="0"/>
              <w:adjustRightInd w:val="0"/>
              <w:jc w:val="center"/>
              <w:rPr>
                <w:rFonts w:ascii="Arial" w:hAnsi="Arial" w:cs="Arial"/>
                <w:sz w:val="14"/>
                <w:szCs w:val="14"/>
              </w:rPr>
            </w:pPr>
            <w:r w:rsidRPr="00336BBF">
              <w:rPr>
                <w:rFonts w:ascii="Arial" w:hAnsi="Arial" w:cs="Arial"/>
                <w:sz w:val="12"/>
                <w:szCs w:val="14"/>
                <w:lang w:val="bg-BG"/>
              </w:rPr>
              <w:t>съответствие</w:t>
            </w:r>
          </w:p>
        </w:tc>
        <w:tc>
          <w:tcPr>
            <w:tcW w:w="3059" w:type="dxa"/>
            <w:gridSpan w:val="2"/>
            <w:vMerge w:val="restart"/>
            <w:tcBorders>
              <w:top w:val="dotted" w:sz="4" w:space="0" w:color="auto"/>
              <w:right w:val="single" w:sz="4" w:space="0" w:color="auto"/>
            </w:tcBorders>
            <w:shd w:val="clear" w:color="auto" w:fill="auto"/>
            <w:vAlign w:val="center"/>
          </w:tcPr>
          <w:p w14:paraId="557DDA12" w14:textId="77777777" w:rsidR="00802B73" w:rsidRPr="00336BBF" w:rsidRDefault="00802B73" w:rsidP="008504D7">
            <w:pPr>
              <w:autoSpaceDE w:val="0"/>
              <w:autoSpaceDN w:val="0"/>
              <w:adjustRightInd w:val="0"/>
              <w:jc w:val="center"/>
              <w:rPr>
                <w:rFonts w:ascii="Arial" w:hAnsi="Arial" w:cs="Arial"/>
                <w:sz w:val="14"/>
                <w:szCs w:val="14"/>
              </w:rPr>
            </w:pPr>
            <w:r w:rsidRPr="00336BBF">
              <w:rPr>
                <w:rFonts w:ascii="Arial" w:hAnsi="Arial" w:cs="Arial"/>
                <w:lang w:val="bg-BG"/>
              </w:rPr>
              <w:t xml:space="preserve">Бележки, Документ </w:t>
            </w:r>
            <w:r w:rsidRPr="00336BBF">
              <w:rPr>
                <w:rFonts w:ascii="Arial" w:hAnsi="Arial" w:cs="Arial"/>
                <w:smallCaps/>
                <w:lang w:val="bg-BG"/>
              </w:rPr>
              <w:t xml:space="preserve">№ </w:t>
            </w:r>
            <w:r w:rsidRPr="00336BBF">
              <w:rPr>
                <w:rFonts w:ascii="Arial" w:hAnsi="Arial" w:cs="Arial"/>
                <w:lang w:val="bg-BG"/>
              </w:rPr>
              <w:t>и т.н.</w:t>
            </w:r>
          </w:p>
        </w:tc>
      </w:tr>
      <w:tr w:rsidR="00802B73" w:rsidRPr="00336BBF" w14:paraId="1C956E9E" w14:textId="77777777" w:rsidTr="008504D7">
        <w:trPr>
          <w:trHeight w:val="349"/>
          <w:tblHeader/>
          <w:jc w:val="center"/>
        </w:trPr>
        <w:tc>
          <w:tcPr>
            <w:tcW w:w="4600" w:type="dxa"/>
            <w:gridSpan w:val="6"/>
            <w:tcBorders>
              <w:top w:val="dotted" w:sz="4" w:space="0" w:color="auto"/>
              <w:left w:val="single" w:sz="4" w:space="0" w:color="auto"/>
              <w:bottom w:val="dotted" w:sz="4" w:space="0" w:color="auto"/>
              <w:right w:val="single" w:sz="4" w:space="0" w:color="auto"/>
            </w:tcBorders>
            <w:shd w:val="clear" w:color="auto" w:fill="auto"/>
            <w:vAlign w:val="center"/>
          </w:tcPr>
          <w:p w14:paraId="6EAFFC62" w14:textId="77777777" w:rsidR="00802B73" w:rsidRPr="00336BBF" w:rsidRDefault="00802B73" w:rsidP="008504D7">
            <w:pPr>
              <w:ind w:left="-108" w:right="-108"/>
              <w:jc w:val="center"/>
              <w:rPr>
                <w:rFonts w:ascii="Arial" w:hAnsi="Arial" w:cs="Arial"/>
                <w:sz w:val="14"/>
                <w:szCs w:val="14"/>
              </w:rPr>
            </w:pPr>
            <w:r w:rsidRPr="00336BBF">
              <w:rPr>
                <w:rFonts w:ascii="Arial" w:hAnsi="Arial" w:cs="Arial"/>
                <w:i/>
                <w:lang w:val="bg-BG"/>
              </w:rPr>
              <w:t>описание</w:t>
            </w:r>
          </w:p>
        </w:tc>
        <w:tc>
          <w:tcPr>
            <w:tcW w:w="1628" w:type="dxa"/>
            <w:tcBorders>
              <w:top w:val="dotted" w:sz="4" w:space="0" w:color="auto"/>
              <w:left w:val="single" w:sz="4" w:space="0" w:color="auto"/>
              <w:bottom w:val="dotted" w:sz="4" w:space="0" w:color="auto"/>
              <w:right w:val="single" w:sz="4" w:space="0" w:color="auto"/>
            </w:tcBorders>
            <w:shd w:val="clear" w:color="auto" w:fill="auto"/>
            <w:vAlign w:val="center"/>
          </w:tcPr>
          <w:p w14:paraId="70721E34" w14:textId="77777777" w:rsidR="00802B73" w:rsidRPr="00336BBF" w:rsidRDefault="00802B73" w:rsidP="008504D7">
            <w:pPr>
              <w:jc w:val="center"/>
              <w:rPr>
                <w:rFonts w:ascii="Arial" w:hAnsi="Arial" w:cs="Arial"/>
                <w:sz w:val="14"/>
                <w:szCs w:val="14"/>
              </w:rPr>
            </w:pPr>
            <w:r w:rsidRPr="00336BBF">
              <w:rPr>
                <w:rFonts w:ascii="Arial" w:hAnsi="Arial" w:cs="Arial"/>
                <w:i/>
                <w:lang w:val="bg-BG"/>
              </w:rPr>
              <w:t>изискване</w:t>
            </w:r>
          </w:p>
        </w:tc>
        <w:tc>
          <w:tcPr>
            <w:tcW w:w="708" w:type="dxa"/>
            <w:tcBorders>
              <w:top w:val="dotted" w:sz="4" w:space="0" w:color="auto"/>
              <w:left w:val="single" w:sz="4" w:space="0" w:color="auto"/>
              <w:bottom w:val="dotted" w:sz="4" w:space="0" w:color="auto"/>
              <w:right w:val="single" w:sz="4" w:space="0" w:color="auto"/>
            </w:tcBorders>
            <w:shd w:val="clear" w:color="auto" w:fill="auto"/>
            <w:vAlign w:val="center"/>
          </w:tcPr>
          <w:p w14:paraId="64FDB297" w14:textId="77777777" w:rsidR="00802B73" w:rsidRPr="00336BBF" w:rsidRDefault="00802B73" w:rsidP="008504D7">
            <w:pPr>
              <w:jc w:val="center"/>
              <w:rPr>
                <w:rFonts w:ascii="Arial" w:hAnsi="Arial" w:cs="Arial"/>
                <w:sz w:val="14"/>
                <w:szCs w:val="14"/>
              </w:rPr>
            </w:pPr>
            <w:r w:rsidRPr="00336BBF">
              <w:rPr>
                <w:rFonts w:ascii="Arial" w:hAnsi="Arial" w:cs="Arial"/>
                <w:sz w:val="16"/>
                <w:szCs w:val="16"/>
              </w:rPr>
              <w:t>CAME</w:t>
            </w:r>
          </w:p>
        </w:tc>
        <w:tc>
          <w:tcPr>
            <w:tcW w:w="37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73B934E0" w14:textId="77777777" w:rsidR="00802B73" w:rsidRPr="00336BBF" w:rsidRDefault="00802B73" w:rsidP="008504D7">
            <w:pPr>
              <w:autoSpaceDE w:val="0"/>
              <w:autoSpaceDN w:val="0"/>
              <w:adjustRightInd w:val="0"/>
              <w:ind w:left="-96" w:right="-109"/>
              <w:jc w:val="center"/>
              <w:rPr>
                <w:rFonts w:ascii="Arial" w:hAnsi="Arial" w:cs="Arial"/>
                <w:sz w:val="14"/>
                <w:szCs w:val="14"/>
              </w:rPr>
            </w:pPr>
            <w:r w:rsidRPr="00336BBF">
              <w:rPr>
                <w:rFonts w:ascii="Arial" w:hAnsi="Arial" w:cs="Arial"/>
                <w:sz w:val="16"/>
                <w:szCs w:val="16"/>
                <w:lang w:val="bg-BG"/>
              </w:rPr>
              <w:t>ДА</w:t>
            </w:r>
          </w:p>
        </w:tc>
        <w:tc>
          <w:tcPr>
            <w:tcW w:w="362" w:type="dxa"/>
            <w:gridSpan w:val="2"/>
            <w:tcBorders>
              <w:top w:val="dotted" w:sz="4" w:space="0" w:color="auto"/>
              <w:bottom w:val="dotted" w:sz="4" w:space="0" w:color="auto"/>
              <w:right w:val="single" w:sz="4" w:space="0" w:color="auto"/>
            </w:tcBorders>
            <w:shd w:val="clear" w:color="auto" w:fill="auto"/>
            <w:vAlign w:val="center"/>
          </w:tcPr>
          <w:p w14:paraId="232E7667" w14:textId="77777777" w:rsidR="00802B73" w:rsidRPr="00336BBF" w:rsidRDefault="00802B73" w:rsidP="008504D7">
            <w:pPr>
              <w:autoSpaceDE w:val="0"/>
              <w:autoSpaceDN w:val="0"/>
              <w:adjustRightInd w:val="0"/>
              <w:ind w:left="-107" w:right="-107"/>
              <w:jc w:val="center"/>
              <w:rPr>
                <w:rFonts w:ascii="Arial" w:hAnsi="Arial" w:cs="Arial"/>
                <w:sz w:val="14"/>
                <w:szCs w:val="14"/>
              </w:rPr>
            </w:pPr>
            <w:r w:rsidRPr="00336BBF">
              <w:rPr>
                <w:rFonts w:ascii="Arial" w:hAnsi="Arial" w:cs="Arial"/>
                <w:sz w:val="16"/>
                <w:szCs w:val="16"/>
                <w:lang w:val="bg-BG"/>
              </w:rPr>
              <w:t>НЕ</w:t>
            </w:r>
          </w:p>
        </w:tc>
        <w:tc>
          <w:tcPr>
            <w:tcW w:w="3059" w:type="dxa"/>
            <w:gridSpan w:val="2"/>
            <w:vMerge/>
            <w:tcBorders>
              <w:bottom w:val="dotted" w:sz="4" w:space="0" w:color="auto"/>
              <w:right w:val="single" w:sz="4" w:space="0" w:color="auto"/>
            </w:tcBorders>
            <w:shd w:val="clear" w:color="auto" w:fill="auto"/>
            <w:vAlign w:val="center"/>
          </w:tcPr>
          <w:p w14:paraId="48811F2A"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3692B9FE" w14:textId="77777777" w:rsidTr="008504D7">
        <w:trPr>
          <w:trHeight w:val="283"/>
          <w:tblHeader/>
          <w:jc w:val="center"/>
        </w:trPr>
        <w:tc>
          <w:tcPr>
            <w:tcW w:w="107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BC16D81" w14:textId="77777777" w:rsidR="00802B73" w:rsidRPr="00336BBF" w:rsidRDefault="00802B73" w:rsidP="008504D7">
            <w:pPr>
              <w:rPr>
                <w:rFonts w:ascii="Arial" w:hAnsi="Arial" w:cs="Arial"/>
                <w:b/>
                <w:sz w:val="14"/>
                <w:szCs w:val="14"/>
              </w:rPr>
            </w:pPr>
            <w:r w:rsidRPr="00336BBF">
              <w:rPr>
                <w:rFonts w:ascii="Arial" w:hAnsi="Arial" w:cs="Arial"/>
                <w:b/>
                <w:sz w:val="14"/>
                <w:szCs w:val="14"/>
              </w:rPr>
              <w:t>M.A.201 Responsibilities</w:t>
            </w:r>
          </w:p>
        </w:tc>
      </w:tr>
      <w:tr w:rsidR="00802B73" w:rsidRPr="00336BBF" w14:paraId="47FC6C70" w14:textId="77777777" w:rsidTr="008504D7">
        <w:trPr>
          <w:trHeight w:val="349"/>
          <w:tblHeader/>
          <w:jc w:val="center"/>
        </w:trPr>
        <w:tc>
          <w:tcPr>
            <w:tcW w:w="565" w:type="dxa"/>
            <w:tcBorders>
              <w:top w:val="single" w:sz="4" w:space="0" w:color="auto"/>
              <w:left w:val="single" w:sz="4" w:space="0" w:color="auto"/>
              <w:bottom w:val="dotted" w:sz="4" w:space="0" w:color="auto"/>
            </w:tcBorders>
            <w:shd w:val="clear" w:color="auto" w:fill="auto"/>
            <w:vAlign w:val="center"/>
          </w:tcPr>
          <w:p w14:paraId="35F60DBB"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(a)(1)</w:t>
            </w:r>
          </w:p>
        </w:tc>
        <w:tc>
          <w:tcPr>
            <w:tcW w:w="4035" w:type="dxa"/>
            <w:gridSpan w:val="5"/>
            <w:tcBorders>
              <w:top w:val="single" w:sz="4" w:space="0" w:color="auto"/>
              <w:bottom w:val="dotted" w:sz="4" w:space="0" w:color="auto"/>
              <w:right w:val="single" w:sz="4" w:space="0" w:color="auto"/>
            </w:tcBorders>
            <w:shd w:val="clear" w:color="auto" w:fill="auto"/>
          </w:tcPr>
          <w:p w14:paraId="3B798B36" w14:textId="77777777" w:rsidR="00802B73" w:rsidRPr="00336BBF" w:rsidRDefault="00802B73" w:rsidP="008504D7">
            <w:pPr>
              <w:ind w:left="-108" w:right="-108"/>
              <w:rPr>
                <w:rFonts w:ascii="Arial" w:hAnsi="Arial" w:cs="Arial"/>
                <w:sz w:val="14"/>
              </w:rPr>
            </w:pPr>
            <w:r w:rsidRPr="00336BBF">
              <w:rPr>
                <w:rFonts w:ascii="Arial" w:hAnsi="Arial" w:cs="Arial"/>
                <w:sz w:val="14"/>
              </w:rPr>
              <w:t>The owner of the aircraft shall be responsible for the continuing airworthiness of aircraft and shall ensure that no flight takes place unless all of the following requirements are met:</w:t>
            </w:r>
          </w:p>
          <w:p w14:paraId="40DE6D03"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aircraft is maintained in an airworthy condition;</w:t>
            </w:r>
          </w:p>
        </w:tc>
        <w:tc>
          <w:tcPr>
            <w:tcW w:w="1628" w:type="dxa"/>
            <w:tcBorders>
              <w:top w:val="single" w:sz="4" w:space="0" w:color="auto"/>
              <w:left w:val="single" w:sz="4" w:space="0" w:color="auto"/>
              <w:bottom w:val="dotted" w:sz="4" w:space="0" w:color="auto"/>
              <w:right w:val="single" w:sz="4" w:space="0" w:color="auto"/>
            </w:tcBorders>
            <w:shd w:val="clear" w:color="auto" w:fill="auto"/>
            <w:vAlign w:val="center"/>
          </w:tcPr>
          <w:p w14:paraId="3008D020" w14:textId="77777777" w:rsidR="00802B73" w:rsidRPr="00336BBF" w:rsidRDefault="00802B73" w:rsidP="008504D7">
            <w:pPr>
              <w:jc w:val="center"/>
              <w:rPr>
                <w:rFonts w:ascii="Arial" w:hAnsi="Arial" w:cs="Arial"/>
                <w:sz w:val="14"/>
                <w:szCs w:val="14"/>
              </w:rPr>
            </w:pPr>
          </w:p>
        </w:tc>
        <w:tc>
          <w:tcPr>
            <w:tcW w:w="708" w:type="dxa"/>
            <w:tcBorders>
              <w:top w:val="single" w:sz="4" w:space="0" w:color="auto"/>
              <w:left w:val="single" w:sz="4" w:space="0" w:color="auto"/>
              <w:bottom w:val="dotted" w:sz="4" w:space="0" w:color="auto"/>
              <w:right w:val="single" w:sz="4" w:space="0" w:color="auto"/>
            </w:tcBorders>
            <w:shd w:val="clear" w:color="auto" w:fill="auto"/>
            <w:vAlign w:val="center"/>
          </w:tcPr>
          <w:p w14:paraId="5D2532C4" w14:textId="77777777" w:rsidR="00802B73" w:rsidRPr="00336BBF" w:rsidRDefault="00802B73" w:rsidP="008504D7">
            <w:pPr>
              <w:rPr>
                <w:rFonts w:ascii="Arial" w:hAnsi="Arial" w:cs="Arial"/>
                <w:sz w:val="14"/>
                <w:szCs w:val="14"/>
              </w:rPr>
            </w:pPr>
          </w:p>
        </w:tc>
        <w:tc>
          <w:tcPr>
            <w:tcW w:w="371"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77196C8E"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single" w:sz="4" w:space="0" w:color="auto"/>
              <w:bottom w:val="dotted" w:sz="4" w:space="0" w:color="auto"/>
              <w:right w:val="single" w:sz="4" w:space="0" w:color="auto"/>
            </w:tcBorders>
            <w:shd w:val="clear" w:color="auto" w:fill="auto"/>
            <w:vAlign w:val="center"/>
          </w:tcPr>
          <w:p w14:paraId="25667E3F"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single" w:sz="4" w:space="0" w:color="auto"/>
              <w:bottom w:val="dotted" w:sz="4" w:space="0" w:color="auto"/>
              <w:right w:val="single" w:sz="4" w:space="0" w:color="auto"/>
            </w:tcBorders>
            <w:shd w:val="clear" w:color="auto" w:fill="auto"/>
            <w:vAlign w:val="center"/>
          </w:tcPr>
          <w:p w14:paraId="6805F7B3"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77BC28C8" w14:textId="77777777" w:rsidTr="008504D7">
        <w:trPr>
          <w:trHeight w:val="349"/>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39D8D96F"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(a)(2)</w:t>
            </w:r>
          </w:p>
        </w:tc>
        <w:tc>
          <w:tcPr>
            <w:tcW w:w="4035" w:type="dxa"/>
            <w:gridSpan w:val="5"/>
            <w:tcBorders>
              <w:top w:val="dotted" w:sz="4" w:space="0" w:color="auto"/>
              <w:bottom w:val="dotted" w:sz="4" w:space="0" w:color="auto"/>
              <w:right w:val="single" w:sz="4" w:space="0" w:color="auto"/>
            </w:tcBorders>
            <w:shd w:val="clear" w:color="auto" w:fill="auto"/>
          </w:tcPr>
          <w:p w14:paraId="4F1A3B82"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any operational and emergency equipment fitted is correctly installed and serviceable or clearly identified as unserviceable;</w:t>
            </w:r>
          </w:p>
        </w:tc>
        <w:tc>
          <w:tcPr>
            <w:tcW w:w="1628" w:type="dxa"/>
            <w:tcBorders>
              <w:top w:val="dotted" w:sz="4" w:space="0" w:color="auto"/>
              <w:left w:val="single" w:sz="4" w:space="0" w:color="auto"/>
              <w:bottom w:val="dotted" w:sz="4" w:space="0" w:color="auto"/>
              <w:right w:val="single" w:sz="4" w:space="0" w:color="auto"/>
            </w:tcBorders>
            <w:shd w:val="clear" w:color="auto" w:fill="auto"/>
            <w:vAlign w:val="center"/>
          </w:tcPr>
          <w:p w14:paraId="3C69CF4E" w14:textId="77777777" w:rsidR="00802B73" w:rsidRPr="00336BBF" w:rsidRDefault="00802B73" w:rsidP="008504D7">
            <w:pPr>
              <w:jc w:val="center"/>
              <w:rPr>
                <w:rFonts w:ascii="Arial" w:hAnsi="Arial" w:cs="Arial"/>
                <w:sz w:val="14"/>
                <w:szCs w:val="14"/>
              </w:rPr>
            </w:pPr>
          </w:p>
        </w:tc>
        <w:tc>
          <w:tcPr>
            <w:tcW w:w="708" w:type="dxa"/>
            <w:tcBorders>
              <w:top w:val="dotted" w:sz="4" w:space="0" w:color="auto"/>
              <w:left w:val="single" w:sz="4" w:space="0" w:color="auto"/>
              <w:bottom w:val="dotted" w:sz="4" w:space="0" w:color="auto"/>
              <w:right w:val="single" w:sz="4" w:space="0" w:color="auto"/>
            </w:tcBorders>
            <w:shd w:val="clear" w:color="auto" w:fill="auto"/>
            <w:vAlign w:val="center"/>
          </w:tcPr>
          <w:p w14:paraId="4242BE73" w14:textId="77777777" w:rsidR="00802B73" w:rsidRPr="00336BBF" w:rsidRDefault="00802B73" w:rsidP="008504D7">
            <w:pPr>
              <w:rPr>
                <w:rFonts w:ascii="Arial" w:hAnsi="Arial" w:cs="Arial"/>
                <w:sz w:val="14"/>
                <w:szCs w:val="14"/>
              </w:rPr>
            </w:pPr>
          </w:p>
        </w:tc>
        <w:tc>
          <w:tcPr>
            <w:tcW w:w="37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159116D3"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7A255658"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056E68EE"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599B3CD4" w14:textId="77777777" w:rsidTr="008504D7">
        <w:trPr>
          <w:trHeight w:val="349"/>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087574F3"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(a)(3)</w:t>
            </w:r>
          </w:p>
        </w:tc>
        <w:tc>
          <w:tcPr>
            <w:tcW w:w="4035" w:type="dxa"/>
            <w:gridSpan w:val="5"/>
            <w:tcBorders>
              <w:top w:val="dotted" w:sz="4" w:space="0" w:color="auto"/>
              <w:bottom w:val="dotted" w:sz="4" w:space="0" w:color="auto"/>
              <w:right w:val="single" w:sz="4" w:space="0" w:color="auto"/>
            </w:tcBorders>
            <w:shd w:val="clear" w:color="auto" w:fill="auto"/>
          </w:tcPr>
          <w:p w14:paraId="1D143E29"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airworthiness certificate is valid;</w:t>
            </w:r>
          </w:p>
        </w:tc>
        <w:tc>
          <w:tcPr>
            <w:tcW w:w="1628" w:type="dxa"/>
            <w:tcBorders>
              <w:top w:val="dotted" w:sz="4" w:space="0" w:color="auto"/>
              <w:left w:val="single" w:sz="4" w:space="0" w:color="auto"/>
              <w:bottom w:val="dotted" w:sz="4" w:space="0" w:color="auto"/>
              <w:right w:val="single" w:sz="4" w:space="0" w:color="auto"/>
            </w:tcBorders>
            <w:shd w:val="clear" w:color="auto" w:fill="auto"/>
            <w:vAlign w:val="center"/>
          </w:tcPr>
          <w:p w14:paraId="2CA160FF" w14:textId="77777777" w:rsidR="00802B73" w:rsidRPr="00336BBF" w:rsidRDefault="00802B73" w:rsidP="008504D7">
            <w:pPr>
              <w:jc w:val="center"/>
              <w:rPr>
                <w:rFonts w:ascii="Arial" w:hAnsi="Arial" w:cs="Arial"/>
                <w:sz w:val="14"/>
                <w:szCs w:val="14"/>
              </w:rPr>
            </w:pPr>
          </w:p>
        </w:tc>
        <w:tc>
          <w:tcPr>
            <w:tcW w:w="708" w:type="dxa"/>
            <w:tcBorders>
              <w:top w:val="dotted" w:sz="4" w:space="0" w:color="auto"/>
              <w:left w:val="single" w:sz="4" w:space="0" w:color="auto"/>
              <w:bottom w:val="dotted" w:sz="4" w:space="0" w:color="auto"/>
              <w:right w:val="single" w:sz="4" w:space="0" w:color="auto"/>
            </w:tcBorders>
            <w:shd w:val="clear" w:color="auto" w:fill="auto"/>
            <w:vAlign w:val="center"/>
          </w:tcPr>
          <w:p w14:paraId="4612CFA8" w14:textId="77777777" w:rsidR="00802B73" w:rsidRPr="00336BBF" w:rsidRDefault="00802B73" w:rsidP="008504D7">
            <w:pPr>
              <w:rPr>
                <w:rFonts w:ascii="Arial" w:hAnsi="Arial" w:cs="Arial"/>
                <w:sz w:val="14"/>
                <w:szCs w:val="14"/>
              </w:rPr>
            </w:pPr>
          </w:p>
        </w:tc>
        <w:tc>
          <w:tcPr>
            <w:tcW w:w="37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5AB542A3"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76CA428D"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4868052C"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7465034B" w14:textId="77777777" w:rsidTr="008504D7">
        <w:trPr>
          <w:trHeight w:val="349"/>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337974AC"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(a)(4)</w:t>
            </w:r>
          </w:p>
        </w:tc>
        <w:tc>
          <w:tcPr>
            <w:tcW w:w="4035" w:type="dxa"/>
            <w:gridSpan w:val="5"/>
            <w:tcBorders>
              <w:top w:val="dotted" w:sz="4" w:space="0" w:color="auto"/>
              <w:bottom w:val="dotted" w:sz="4" w:space="0" w:color="auto"/>
              <w:right w:val="single" w:sz="4" w:space="0" w:color="auto"/>
            </w:tcBorders>
            <w:shd w:val="clear" w:color="auto" w:fill="auto"/>
          </w:tcPr>
          <w:p w14:paraId="557DB44A"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 xml:space="preserve"> the maintenance of the aircraft is performed in accordance with the AMP specified in point M.A.302.</w:t>
            </w:r>
          </w:p>
        </w:tc>
        <w:tc>
          <w:tcPr>
            <w:tcW w:w="1628" w:type="dxa"/>
            <w:tcBorders>
              <w:top w:val="dotted" w:sz="4" w:space="0" w:color="auto"/>
              <w:left w:val="single" w:sz="4" w:space="0" w:color="auto"/>
              <w:bottom w:val="dotted" w:sz="4" w:space="0" w:color="auto"/>
              <w:right w:val="single" w:sz="4" w:space="0" w:color="auto"/>
            </w:tcBorders>
            <w:shd w:val="clear" w:color="auto" w:fill="auto"/>
            <w:vAlign w:val="center"/>
          </w:tcPr>
          <w:p w14:paraId="527A5180" w14:textId="77777777" w:rsidR="00802B73" w:rsidRPr="00336BBF" w:rsidRDefault="00802B73" w:rsidP="008504D7">
            <w:pPr>
              <w:jc w:val="center"/>
              <w:rPr>
                <w:rFonts w:ascii="Arial" w:hAnsi="Arial" w:cs="Arial"/>
                <w:sz w:val="14"/>
                <w:szCs w:val="14"/>
              </w:rPr>
            </w:pPr>
          </w:p>
        </w:tc>
        <w:tc>
          <w:tcPr>
            <w:tcW w:w="708" w:type="dxa"/>
            <w:tcBorders>
              <w:top w:val="dotted" w:sz="4" w:space="0" w:color="auto"/>
              <w:left w:val="single" w:sz="4" w:space="0" w:color="auto"/>
              <w:bottom w:val="dotted" w:sz="4" w:space="0" w:color="auto"/>
              <w:right w:val="single" w:sz="4" w:space="0" w:color="auto"/>
            </w:tcBorders>
            <w:shd w:val="clear" w:color="auto" w:fill="auto"/>
            <w:vAlign w:val="center"/>
          </w:tcPr>
          <w:p w14:paraId="39957471" w14:textId="77777777" w:rsidR="00802B73" w:rsidRPr="00336BBF" w:rsidRDefault="00802B73" w:rsidP="008504D7">
            <w:pPr>
              <w:rPr>
                <w:rFonts w:ascii="Arial" w:hAnsi="Arial" w:cs="Arial"/>
                <w:sz w:val="14"/>
                <w:szCs w:val="14"/>
              </w:rPr>
            </w:pPr>
          </w:p>
        </w:tc>
        <w:tc>
          <w:tcPr>
            <w:tcW w:w="37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35A0DDD5"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776AF27E"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5CE5BBDD"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13F79BA5" w14:textId="77777777" w:rsidTr="008504D7">
        <w:trPr>
          <w:trHeight w:val="349"/>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623C57AB"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(b)(1)</w:t>
            </w:r>
          </w:p>
        </w:tc>
        <w:tc>
          <w:tcPr>
            <w:tcW w:w="4035" w:type="dxa"/>
            <w:gridSpan w:val="5"/>
            <w:tcBorders>
              <w:top w:val="dotted" w:sz="4" w:space="0" w:color="auto"/>
              <w:bottom w:val="dotted" w:sz="4" w:space="0" w:color="auto"/>
              <w:right w:val="single" w:sz="4" w:space="0" w:color="auto"/>
            </w:tcBorders>
            <w:shd w:val="clear" w:color="auto" w:fill="auto"/>
          </w:tcPr>
          <w:p w14:paraId="3FFC2C0A" w14:textId="77777777" w:rsidR="00802B73" w:rsidRPr="00336BBF" w:rsidRDefault="00802B73" w:rsidP="008504D7">
            <w:pPr>
              <w:ind w:left="-108" w:right="-108"/>
              <w:rPr>
                <w:rFonts w:ascii="Arial" w:hAnsi="Arial" w:cs="Arial"/>
                <w:sz w:val="14"/>
              </w:rPr>
            </w:pPr>
            <w:r w:rsidRPr="00336BBF">
              <w:rPr>
                <w:rFonts w:ascii="Arial" w:hAnsi="Arial" w:cs="Arial"/>
                <w:sz w:val="14"/>
              </w:rPr>
              <w:t>When the aircraft is leased, the responsibilities of the owner are transferred to the lessee if:</w:t>
            </w:r>
          </w:p>
          <w:p w14:paraId="48324B35"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lessee is stipulated on the registration document; or</w:t>
            </w:r>
          </w:p>
        </w:tc>
        <w:tc>
          <w:tcPr>
            <w:tcW w:w="1628" w:type="dxa"/>
            <w:tcBorders>
              <w:top w:val="dotted" w:sz="4" w:space="0" w:color="auto"/>
              <w:left w:val="single" w:sz="4" w:space="0" w:color="auto"/>
              <w:bottom w:val="dotted" w:sz="4" w:space="0" w:color="auto"/>
              <w:right w:val="single" w:sz="4" w:space="0" w:color="auto"/>
            </w:tcBorders>
            <w:shd w:val="clear" w:color="auto" w:fill="auto"/>
            <w:vAlign w:val="center"/>
          </w:tcPr>
          <w:p w14:paraId="4C7C0659" w14:textId="77777777" w:rsidR="00802B73" w:rsidRPr="00336BBF" w:rsidRDefault="00802B73" w:rsidP="008504D7">
            <w:pPr>
              <w:jc w:val="center"/>
              <w:rPr>
                <w:rFonts w:ascii="Arial" w:hAnsi="Arial" w:cs="Arial"/>
                <w:sz w:val="14"/>
                <w:szCs w:val="14"/>
              </w:rPr>
            </w:pPr>
          </w:p>
        </w:tc>
        <w:tc>
          <w:tcPr>
            <w:tcW w:w="708" w:type="dxa"/>
            <w:tcBorders>
              <w:top w:val="dotted" w:sz="4" w:space="0" w:color="auto"/>
              <w:left w:val="single" w:sz="4" w:space="0" w:color="auto"/>
              <w:bottom w:val="dotted" w:sz="4" w:space="0" w:color="auto"/>
              <w:right w:val="single" w:sz="4" w:space="0" w:color="auto"/>
            </w:tcBorders>
            <w:shd w:val="clear" w:color="auto" w:fill="auto"/>
            <w:vAlign w:val="center"/>
          </w:tcPr>
          <w:p w14:paraId="4D0C52DB" w14:textId="77777777" w:rsidR="00802B73" w:rsidRPr="00336BBF" w:rsidRDefault="00802B73" w:rsidP="008504D7">
            <w:pPr>
              <w:rPr>
                <w:rFonts w:ascii="Arial" w:hAnsi="Arial" w:cs="Arial"/>
                <w:sz w:val="14"/>
                <w:szCs w:val="14"/>
              </w:rPr>
            </w:pPr>
          </w:p>
        </w:tc>
        <w:tc>
          <w:tcPr>
            <w:tcW w:w="37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6CD3832F"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095C83EF"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3D3E23FE"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004F086D" w14:textId="77777777" w:rsidTr="008504D7">
        <w:trPr>
          <w:trHeight w:val="349"/>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1D1AD0A6"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(b)(2)</w:t>
            </w:r>
          </w:p>
        </w:tc>
        <w:tc>
          <w:tcPr>
            <w:tcW w:w="4035" w:type="dxa"/>
            <w:gridSpan w:val="5"/>
            <w:tcBorders>
              <w:top w:val="dotted" w:sz="4" w:space="0" w:color="auto"/>
              <w:bottom w:val="dotted" w:sz="4" w:space="0" w:color="auto"/>
              <w:right w:val="single" w:sz="4" w:space="0" w:color="auto"/>
            </w:tcBorders>
            <w:shd w:val="clear" w:color="auto" w:fill="auto"/>
          </w:tcPr>
          <w:p w14:paraId="28C343A0" w14:textId="77777777" w:rsidR="00802B73" w:rsidRPr="00336BBF" w:rsidRDefault="00802B73" w:rsidP="008504D7">
            <w:pPr>
              <w:ind w:right="-108"/>
              <w:rPr>
                <w:rFonts w:ascii="Arial" w:hAnsi="Arial" w:cs="Arial"/>
                <w:sz w:val="14"/>
                <w:szCs w:val="14"/>
              </w:rPr>
            </w:pPr>
            <w:r w:rsidRPr="00336BBF">
              <w:rPr>
                <w:rFonts w:ascii="Arial" w:hAnsi="Arial" w:cs="Arial"/>
                <w:sz w:val="14"/>
              </w:rPr>
              <w:t>detailed in the leasing contract.</w:t>
            </w:r>
          </w:p>
        </w:tc>
        <w:tc>
          <w:tcPr>
            <w:tcW w:w="1628" w:type="dxa"/>
            <w:tcBorders>
              <w:top w:val="dotted" w:sz="4" w:space="0" w:color="auto"/>
              <w:left w:val="single" w:sz="4" w:space="0" w:color="auto"/>
              <w:bottom w:val="dotted" w:sz="4" w:space="0" w:color="auto"/>
              <w:right w:val="single" w:sz="4" w:space="0" w:color="auto"/>
            </w:tcBorders>
            <w:shd w:val="clear" w:color="auto" w:fill="auto"/>
            <w:vAlign w:val="center"/>
          </w:tcPr>
          <w:p w14:paraId="66062A5D" w14:textId="77777777" w:rsidR="00802B73" w:rsidRPr="00336BBF" w:rsidRDefault="00802B73" w:rsidP="008504D7">
            <w:pPr>
              <w:jc w:val="center"/>
              <w:rPr>
                <w:rFonts w:ascii="Arial" w:hAnsi="Arial" w:cs="Arial"/>
                <w:sz w:val="14"/>
                <w:szCs w:val="14"/>
              </w:rPr>
            </w:pPr>
          </w:p>
        </w:tc>
        <w:tc>
          <w:tcPr>
            <w:tcW w:w="708" w:type="dxa"/>
            <w:tcBorders>
              <w:top w:val="dotted" w:sz="4" w:space="0" w:color="auto"/>
              <w:left w:val="single" w:sz="4" w:space="0" w:color="auto"/>
              <w:bottom w:val="dotted" w:sz="4" w:space="0" w:color="auto"/>
              <w:right w:val="single" w:sz="4" w:space="0" w:color="auto"/>
            </w:tcBorders>
            <w:shd w:val="clear" w:color="auto" w:fill="auto"/>
            <w:vAlign w:val="center"/>
          </w:tcPr>
          <w:p w14:paraId="15941871" w14:textId="77777777" w:rsidR="00802B73" w:rsidRPr="00336BBF" w:rsidRDefault="00802B73" w:rsidP="008504D7">
            <w:pPr>
              <w:rPr>
                <w:rFonts w:ascii="Arial" w:hAnsi="Arial" w:cs="Arial"/>
                <w:sz w:val="14"/>
                <w:szCs w:val="14"/>
              </w:rPr>
            </w:pPr>
          </w:p>
        </w:tc>
        <w:tc>
          <w:tcPr>
            <w:tcW w:w="37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6D7A54AE"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090F88CE"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34000866"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14006076" w14:textId="77777777" w:rsidTr="008504D7">
        <w:trPr>
          <w:trHeight w:val="349"/>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7302E921"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(e)(1)</w:t>
            </w:r>
          </w:p>
        </w:tc>
        <w:tc>
          <w:tcPr>
            <w:tcW w:w="4035" w:type="dxa"/>
            <w:gridSpan w:val="5"/>
            <w:tcBorders>
              <w:top w:val="dotted" w:sz="4" w:space="0" w:color="auto"/>
              <w:bottom w:val="dotted" w:sz="4" w:space="0" w:color="auto"/>
              <w:right w:val="single" w:sz="4" w:space="0" w:color="auto"/>
            </w:tcBorders>
            <w:shd w:val="clear" w:color="auto" w:fill="auto"/>
          </w:tcPr>
          <w:p w14:paraId="51B68549" w14:textId="77777777" w:rsidR="00802B73" w:rsidRPr="00336BBF" w:rsidRDefault="00802B73" w:rsidP="008504D7">
            <w:pPr>
              <w:ind w:left="-108" w:right="-108"/>
              <w:rPr>
                <w:rFonts w:ascii="Arial" w:hAnsi="Arial" w:cs="Arial"/>
                <w:sz w:val="14"/>
              </w:rPr>
            </w:pPr>
            <w:r w:rsidRPr="00336BBF">
              <w:rPr>
                <w:rFonts w:ascii="Arial" w:hAnsi="Arial" w:cs="Arial"/>
                <w:sz w:val="14"/>
              </w:rPr>
              <w:t>In the case of aircraft used by air carriers licensed in accordance with Regulation (EC) No 1008/20081 the operator shall be responsible for the continuing airworthiness of the aircraft it operates and shall:</w:t>
            </w:r>
          </w:p>
          <w:p w14:paraId="622411C4"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ensure that no flight takes place unless the conditions set out in point (a) are met;</w:t>
            </w:r>
          </w:p>
        </w:tc>
        <w:tc>
          <w:tcPr>
            <w:tcW w:w="1628" w:type="dxa"/>
            <w:tcBorders>
              <w:top w:val="dotted" w:sz="4" w:space="0" w:color="auto"/>
              <w:left w:val="single" w:sz="4" w:space="0" w:color="auto"/>
              <w:bottom w:val="dotted" w:sz="4" w:space="0" w:color="auto"/>
              <w:right w:val="single" w:sz="4" w:space="0" w:color="auto"/>
            </w:tcBorders>
            <w:shd w:val="clear" w:color="auto" w:fill="auto"/>
            <w:vAlign w:val="center"/>
          </w:tcPr>
          <w:p w14:paraId="1CCA7AA6" w14:textId="77777777" w:rsidR="00802B73" w:rsidRPr="00336BBF" w:rsidRDefault="00802B73" w:rsidP="008504D7">
            <w:pPr>
              <w:jc w:val="center"/>
              <w:rPr>
                <w:rFonts w:ascii="Arial" w:hAnsi="Arial" w:cs="Arial"/>
                <w:sz w:val="14"/>
                <w:szCs w:val="14"/>
              </w:rPr>
            </w:pPr>
          </w:p>
        </w:tc>
        <w:tc>
          <w:tcPr>
            <w:tcW w:w="708" w:type="dxa"/>
            <w:tcBorders>
              <w:top w:val="dotted" w:sz="4" w:space="0" w:color="auto"/>
              <w:left w:val="single" w:sz="4" w:space="0" w:color="auto"/>
              <w:bottom w:val="dotted" w:sz="4" w:space="0" w:color="auto"/>
              <w:right w:val="single" w:sz="4" w:space="0" w:color="auto"/>
            </w:tcBorders>
            <w:shd w:val="clear" w:color="auto" w:fill="auto"/>
            <w:vAlign w:val="center"/>
          </w:tcPr>
          <w:p w14:paraId="1ED0021B" w14:textId="77777777" w:rsidR="00802B73" w:rsidRPr="00336BBF" w:rsidRDefault="00802B73" w:rsidP="008504D7">
            <w:pPr>
              <w:rPr>
                <w:rFonts w:ascii="Arial" w:hAnsi="Arial" w:cs="Arial"/>
                <w:sz w:val="14"/>
                <w:szCs w:val="14"/>
              </w:rPr>
            </w:pPr>
          </w:p>
        </w:tc>
        <w:tc>
          <w:tcPr>
            <w:tcW w:w="37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CED8A72"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2FE4F994"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7E476526"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76D99A6F" w14:textId="77777777" w:rsidTr="008504D7">
        <w:trPr>
          <w:trHeight w:val="349"/>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6D8159DE"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(e)(2)</w:t>
            </w:r>
          </w:p>
        </w:tc>
        <w:tc>
          <w:tcPr>
            <w:tcW w:w="4035" w:type="dxa"/>
            <w:gridSpan w:val="5"/>
            <w:tcBorders>
              <w:top w:val="dotted" w:sz="4" w:space="0" w:color="auto"/>
              <w:bottom w:val="dotted" w:sz="4" w:space="0" w:color="auto"/>
              <w:right w:val="single" w:sz="4" w:space="0" w:color="auto"/>
            </w:tcBorders>
            <w:shd w:val="clear" w:color="auto" w:fill="auto"/>
          </w:tcPr>
          <w:p w14:paraId="16619309"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take the necessary steps to ensure its approval as a continuing airworthiness management organisation (‘CAMO’) pursuant to Annex Vc (Part-CAMO) or Subpart G of this Annex (Part-M), as part of air operator certificate for the aircraft it operates;</w:t>
            </w:r>
          </w:p>
        </w:tc>
        <w:tc>
          <w:tcPr>
            <w:tcW w:w="1628" w:type="dxa"/>
            <w:tcBorders>
              <w:top w:val="dotted" w:sz="4" w:space="0" w:color="auto"/>
              <w:left w:val="single" w:sz="4" w:space="0" w:color="auto"/>
              <w:bottom w:val="dotted" w:sz="4" w:space="0" w:color="auto"/>
              <w:right w:val="single" w:sz="4" w:space="0" w:color="auto"/>
            </w:tcBorders>
            <w:shd w:val="clear" w:color="auto" w:fill="auto"/>
            <w:vAlign w:val="center"/>
          </w:tcPr>
          <w:p w14:paraId="38527DA3" w14:textId="77777777" w:rsidR="00802B73" w:rsidRPr="00336BBF" w:rsidRDefault="00802B73" w:rsidP="008504D7">
            <w:pPr>
              <w:jc w:val="center"/>
              <w:rPr>
                <w:rFonts w:ascii="Arial" w:hAnsi="Arial" w:cs="Arial"/>
                <w:sz w:val="14"/>
                <w:szCs w:val="14"/>
                <w:lang w:val="bg-BG"/>
              </w:rPr>
            </w:pPr>
            <w:r w:rsidRPr="00336BBF">
              <w:rPr>
                <w:rFonts w:ascii="Arial" w:hAnsi="Arial" w:cs="Arial"/>
                <w:sz w:val="14"/>
                <w:szCs w:val="14"/>
              </w:rPr>
              <w:t>AMC M.A.201(e)(2)</w:t>
            </w:r>
          </w:p>
          <w:p w14:paraId="4FAAA6FD"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GM M.A.201(e)</w:t>
            </w:r>
          </w:p>
        </w:tc>
        <w:tc>
          <w:tcPr>
            <w:tcW w:w="708" w:type="dxa"/>
            <w:tcBorders>
              <w:top w:val="dotted" w:sz="4" w:space="0" w:color="auto"/>
              <w:left w:val="single" w:sz="4" w:space="0" w:color="auto"/>
              <w:bottom w:val="dotted" w:sz="4" w:space="0" w:color="auto"/>
              <w:right w:val="single" w:sz="4" w:space="0" w:color="auto"/>
            </w:tcBorders>
            <w:shd w:val="clear" w:color="auto" w:fill="auto"/>
            <w:vAlign w:val="center"/>
          </w:tcPr>
          <w:p w14:paraId="60D50A68" w14:textId="77777777" w:rsidR="00802B73" w:rsidRPr="00336BBF" w:rsidRDefault="00802B73" w:rsidP="008504D7">
            <w:pPr>
              <w:rPr>
                <w:rFonts w:ascii="Arial" w:hAnsi="Arial" w:cs="Arial"/>
                <w:sz w:val="14"/>
                <w:szCs w:val="14"/>
              </w:rPr>
            </w:pPr>
          </w:p>
        </w:tc>
        <w:tc>
          <w:tcPr>
            <w:tcW w:w="37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67FD1118"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7285B356"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0E3DE07B"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38F1DF38" w14:textId="77777777" w:rsidTr="008504D7">
        <w:trPr>
          <w:trHeight w:val="349"/>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150686AB"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(e)(3)</w:t>
            </w:r>
          </w:p>
        </w:tc>
        <w:tc>
          <w:tcPr>
            <w:tcW w:w="4035" w:type="dxa"/>
            <w:gridSpan w:val="5"/>
            <w:tcBorders>
              <w:top w:val="dotted" w:sz="4" w:space="0" w:color="auto"/>
              <w:bottom w:val="dotted" w:sz="4" w:space="0" w:color="auto"/>
              <w:right w:val="single" w:sz="4" w:space="0" w:color="auto"/>
            </w:tcBorders>
            <w:shd w:val="clear" w:color="auto" w:fill="auto"/>
          </w:tcPr>
          <w:p w14:paraId="366908CA"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take the necessary steps to ensure its approval in accordance with Annex II (Part-145) or conclude a written contract in accordance with point CAMO.A.315(c) of Annex Vc (Part-CAMO) or point M.A.708(c) of this Annex (Part-M) with an organisation which has been approved in accordance with Annex II (Part-145).</w:t>
            </w:r>
          </w:p>
        </w:tc>
        <w:tc>
          <w:tcPr>
            <w:tcW w:w="1628" w:type="dxa"/>
            <w:tcBorders>
              <w:top w:val="dotted" w:sz="4" w:space="0" w:color="auto"/>
              <w:left w:val="single" w:sz="4" w:space="0" w:color="auto"/>
              <w:bottom w:val="dotted" w:sz="4" w:space="0" w:color="auto"/>
              <w:right w:val="single" w:sz="4" w:space="0" w:color="auto"/>
            </w:tcBorders>
            <w:shd w:val="clear" w:color="auto" w:fill="auto"/>
            <w:vAlign w:val="center"/>
          </w:tcPr>
          <w:p w14:paraId="76830FD6" w14:textId="77777777" w:rsidR="00802B73" w:rsidRPr="00336BBF" w:rsidRDefault="00802B73" w:rsidP="008504D7">
            <w:pPr>
              <w:jc w:val="center"/>
              <w:rPr>
                <w:rFonts w:ascii="Arial" w:hAnsi="Arial" w:cs="Arial"/>
                <w:sz w:val="14"/>
                <w:szCs w:val="14"/>
              </w:rPr>
            </w:pPr>
          </w:p>
        </w:tc>
        <w:tc>
          <w:tcPr>
            <w:tcW w:w="708" w:type="dxa"/>
            <w:tcBorders>
              <w:top w:val="dotted" w:sz="4" w:space="0" w:color="auto"/>
              <w:left w:val="single" w:sz="4" w:space="0" w:color="auto"/>
              <w:bottom w:val="dotted" w:sz="4" w:space="0" w:color="auto"/>
              <w:right w:val="single" w:sz="4" w:space="0" w:color="auto"/>
            </w:tcBorders>
            <w:shd w:val="clear" w:color="auto" w:fill="auto"/>
            <w:vAlign w:val="center"/>
          </w:tcPr>
          <w:p w14:paraId="1D037882" w14:textId="77777777" w:rsidR="00802B73" w:rsidRPr="00336BBF" w:rsidRDefault="00802B73" w:rsidP="008504D7">
            <w:pPr>
              <w:rPr>
                <w:rFonts w:ascii="Arial" w:hAnsi="Arial" w:cs="Arial"/>
                <w:sz w:val="14"/>
                <w:szCs w:val="14"/>
              </w:rPr>
            </w:pPr>
          </w:p>
        </w:tc>
        <w:tc>
          <w:tcPr>
            <w:tcW w:w="37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932DF21"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1FA6CEE8"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5D5C4C8F"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2B48C54F" w14:textId="77777777" w:rsidTr="008504D7">
        <w:trPr>
          <w:trHeight w:val="349"/>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320D35F2"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(f)(1)</w:t>
            </w:r>
          </w:p>
        </w:tc>
        <w:tc>
          <w:tcPr>
            <w:tcW w:w="4035" w:type="dxa"/>
            <w:gridSpan w:val="5"/>
            <w:tcBorders>
              <w:top w:val="dotted" w:sz="4" w:space="0" w:color="auto"/>
              <w:bottom w:val="dotted" w:sz="4" w:space="0" w:color="auto"/>
              <w:right w:val="single" w:sz="4" w:space="0" w:color="auto"/>
            </w:tcBorders>
            <w:shd w:val="clear" w:color="auto" w:fill="auto"/>
          </w:tcPr>
          <w:p w14:paraId="3FDB4D25" w14:textId="77777777" w:rsidR="00802B73" w:rsidRPr="00336BBF" w:rsidRDefault="00802B73" w:rsidP="008504D7">
            <w:pPr>
              <w:ind w:left="-108" w:right="-108"/>
              <w:rPr>
                <w:rFonts w:ascii="Arial" w:hAnsi="Arial" w:cs="Arial"/>
                <w:sz w:val="14"/>
              </w:rPr>
            </w:pPr>
            <w:r w:rsidRPr="00336BBF">
              <w:rPr>
                <w:rFonts w:ascii="Arial" w:hAnsi="Arial" w:cs="Arial"/>
                <w:sz w:val="14"/>
              </w:rPr>
              <w:t>For complex motor-powered aircraft used for commercial specialised operations, for CAT operations other than those performed by air carriers licensed in accordance with Regulation (EC) No 1008/2008 or by commercial Approved Training Organisations (‘ATO’) and Declared Training Organisations (‘DTO’) referred to in Article 10a of Regulation (EU) No 1178/20111, the operator shall ensure that:</w:t>
            </w:r>
          </w:p>
          <w:p w14:paraId="5B2B622D"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no flight takes place unless the conditions set out in point (a) are met;</w:t>
            </w:r>
          </w:p>
        </w:tc>
        <w:tc>
          <w:tcPr>
            <w:tcW w:w="1628" w:type="dxa"/>
            <w:tcBorders>
              <w:top w:val="dotted" w:sz="4" w:space="0" w:color="auto"/>
              <w:left w:val="single" w:sz="4" w:space="0" w:color="auto"/>
              <w:bottom w:val="dotted" w:sz="4" w:space="0" w:color="auto"/>
              <w:right w:val="single" w:sz="4" w:space="0" w:color="auto"/>
            </w:tcBorders>
            <w:shd w:val="clear" w:color="auto" w:fill="auto"/>
            <w:vAlign w:val="center"/>
          </w:tcPr>
          <w:p w14:paraId="2A623B1B" w14:textId="77777777" w:rsidR="00802B73" w:rsidRPr="00336BBF" w:rsidRDefault="00802B73" w:rsidP="008504D7">
            <w:pPr>
              <w:jc w:val="center"/>
              <w:rPr>
                <w:rFonts w:ascii="Arial" w:hAnsi="Arial" w:cs="Arial"/>
                <w:sz w:val="14"/>
                <w:szCs w:val="14"/>
              </w:rPr>
            </w:pPr>
          </w:p>
        </w:tc>
        <w:tc>
          <w:tcPr>
            <w:tcW w:w="708" w:type="dxa"/>
            <w:tcBorders>
              <w:top w:val="dotted" w:sz="4" w:space="0" w:color="auto"/>
              <w:left w:val="single" w:sz="4" w:space="0" w:color="auto"/>
              <w:bottom w:val="dotted" w:sz="4" w:space="0" w:color="auto"/>
              <w:right w:val="single" w:sz="4" w:space="0" w:color="auto"/>
            </w:tcBorders>
            <w:shd w:val="clear" w:color="auto" w:fill="auto"/>
            <w:vAlign w:val="center"/>
          </w:tcPr>
          <w:p w14:paraId="15823DB9" w14:textId="77777777" w:rsidR="00802B73" w:rsidRPr="00336BBF" w:rsidRDefault="00802B73" w:rsidP="008504D7">
            <w:pPr>
              <w:rPr>
                <w:rFonts w:ascii="Arial" w:hAnsi="Arial" w:cs="Arial"/>
                <w:sz w:val="14"/>
                <w:szCs w:val="14"/>
              </w:rPr>
            </w:pPr>
          </w:p>
        </w:tc>
        <w:tc>
          <w:tcPr>
            <w:tcW w:w="37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0869D8D"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0756FEAC"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2F74B4CC"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4B3E1D1B" w14:textId="77777777" w:rsidTr="008504D7">
        <w:trPr>
          <w:trHeight w:val="349"/>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21C64151"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(f)(2)</w:t>
            </w:r>
          </w:p>
        </w:tc>
        <w:tc>
          <w:tcPr>
            <w:tcW w:w="4035" w:type="dxa"/>
            <w:gridSpan w:val="5"/>
            <w:tcBorders>
              <w:top w:val="dotted" w:sz="4" w:space="0" w:color="auto"/>
              <w:bottom w:val="dotted" w:sz="4" w:space="0" w:color="auto"/>
              <w:right w:val="single" w:sz="4" w:space="0" w:color="auto"/>
            </w:tcBorders>
            <w:shd w:val="clear" w:color="auto" w:fill="auto"/>
          </w:tcPr>
          <w:p w14:paraId="4DC47D31"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tasks associated with continuing airworthiness are performed by a CAMO approved in accordance with Annex Vc (Part-CAMO) or Subpart G of this Annex (Part-M); when the operator is not a CAMO approved in accordance with Annex Vc (Part-CAMO) or Subpart G of this Annex (Part-M), it shall conclude a written contract as regards the performance of those tasks in accordance with Appendix I to this Annex with an organisation approved in accordance with Annex Vc (Part-CAMO) or Subpart G of this Annex (Part-M);</w:t>
            </w:r>
          </w:p>
        </w:tc>
        <w:tc>
          <w:tcPr>
            <w:tcW w:w="1628" w:type="dxa"/>
            <w:tcBorders>
              <w:top w:val="dotted" w:sz="4" w:space="0" w:color="auto"/>
              <w:left w:val="single" w:sz="4" w:space="0" w:color="auto"/>
              <w:bottom w:val="dotted" w:sz="4" w:space="0" w:color="auto"/>
              <w:right w:val="single" w:sz="4" w:space="0" w:color="auto"/>
            </w:tcBorders>
            <w:shd w:val="clear" w:color="auto" w:fill="auto"/>
            <w:vAlign w:val="center"/>
          </w:tcPr>
          <w:p w14:paraId="0603A68F" w14:textId="77777777" w:rsidR="00802B73" w:rsidRPr="00336BBF" w:rsidRDefault="00802B73" w:rsidP="008504D7">
            <w:pPr>
              <w:jc w:val="center"/>
              <w:rPr>
                <w:rFonts w:ascii="Arial" w:hAnsi="Arial" w:cs="Arial"/>
                <w:sz w:val="14"/>
                <w:szCs w:val="14"/>
              </w:rPr>
            </w:pPr>
          </w:p>
        </w:tc>
        <w:tc>
          <w:tcPr>
            <w:tcW w:w="708" w:type="dxa"/>
            <w:tcBorders>
              <w:top w:val="dotted" w:sz="4" w:space="0" w:color="auto"/>
              <w:left w:val="single" w:sz="4" w:space="0" w:color="auto"/>
              <w:bottom w:val="dotted" w:sz="4" w:space="0" w:color="auto"/>
              <w:right w:val="single" w:sz="4" w:space="0" w:color="auto"/>
            </w:tcBorders>
            <w:shd w:val="clear" w:color="auto" w:fill="auto"/>
            <w:vAlign w:val="center"/>
          </w:tcPr>
          <w:p w14:paraId="551962B0" w14:textId="77777777" w:rsidR="00802B73" w:rsidRPr="00336BBF" w:rsidRDefault="00802B73" w:rsidP="008504D7">
            <w:pPr>
              <w:rPr>
                <w:rFonts w:ascii="Arial" w:hAnsi="Arial" w:cs="Arial"/>
                <w:sz w:val="14"/>
                <w:szCs w:val="14"/>
              </w:rPr>
            </w:pPr>
          </w:p>
        </w:tc>
        <w:tc>
          <w:tcPr>
            <w:tcW w:w="37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9EBD041"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76A1310A"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20E34E43"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2075E1CC" w14:textId="77777777" w:rsidTr="008504D7">
        <w:trPr>
          <w:trHeight w:val="349"/>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28EF7A90"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(f)(3)</w:t>
            </w:r>
          </w:p>
        </w:tc>
        <w:tc>
          <w:tcPr>
            <w:tcW w:w="4035" w:type="dxa"/>
            <w:gridSpan w:val="5"/>
            <w:tcBorders>
              <w:top w:val="dotted" w:sz="4" w:space="0" w:color="auto"/>
              <w:bottom w:val="dotted" w:sz="4" w:space="0" w:color="auto"/>
              <w:right w:val="single" w:sz="4" w:space="0" w:color="auto"/>
            </w:tcBorders>
            <w:shd w:val="clear" w:color="auto" w:fill="auto"/>
          </w:tcPr>
          <w:p w14:paraId="063DB36B"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CAMO referred to in point (2) is approved in accordance with Annex II (Part-145) as an organisation to qualify for the issue of an approval for the maintenance of aircraft and of components for installation thereon, or that CAMO has concluded a written contract in accordance with point CAMO.A.315(c) of Annex Vc (Part-CAMO) or point M.A.708(c) of this Annex (Part-M) with organisations approved in accordance with Annex II (Part-145).</w:t>
            </w:r>
          </w:p>
        </w:tc>
        <w:tc>
          <w:tcPr>
            <w:tcW w:w="1628" w:type="dxa"/>
            <w:tcBorders>
              <w:top w:val="dotted" w:sz="4" w:space="0" w:color="auto"/>
              <w:left w:val="single" w:sz="4" w:space="0" w:color="auto"/>
              <w:bottom w:val="dotted" w:sz="4" w:space="0" w:color="auto"/>
              <w:right w:val="single" w:sz="4" w:space="0" w:color="auto"/>
            </w:tcBorders>
            <w:shd w:val="clear" w:color="auto" w:fill="auto"/>
            <w:vAlign w:val="center"/>
          </w:tcPr>
          <w:p w14:paraId="0818BFD4" w14:textId="77777777" w:rsidR="00802B73" w:rsidRPr="00336BBF" w:rsidRDefault="00802B73" w:rsidP="008504D7">
            <w:pPr>
              <w:jc w:val="center"/>
              <w:rPr>
                <w:rFonts w:ascii="Arial" w:hAnsi="Arial" w:cs="Arial"/>
                <w:sz w:val="14"/>
                <w:szCs w:val="14"/>
              </w:rPr>
            </w:pPr>
          </w:p>
        </w:tc>
        <w:tc>
          <w:tcPr>
            <w:tcW w:w="708" w:type="dxa"/>
            <w:tcBorders>
              <w:top w:val="dotted" w:sz="4" w:space="0" w:color="auto"/>
              <w:left w:val="single" w:sz="4" w:space="0" w:color="auto"/>
              <w:bottom w:val="dotted" w:sz="4" w:space="0" w:color="auto"/>
              <w:right w:val="single" w:sz="4" w:space="0" w:color="auto"/>
            </w:tcBorders>
            <w:shd w:val="clear" w:color="auto" w:fill="auto"/>
            <w:vAlign w:val="center"/>
          </w:tcPr>
          <w:p w14:paraId="3883E515" w14:textId="77777777" w:rsidR="00802B73" w:rsidRPr="00336BBF" w:rsidRDefault="00802B73" w:rsidP="008504D7">
            <w:pPr>
              <w:rPr>
                <w:rFonts w:ascii="Arial" w:hAnsi="Arial" w:cs="Arial"/>
                <w:sz w:val="14"/>
                <w:szCs w:val="14"/>
              </w:rPr>
            </w:pPr>
          </w:p>
        </w:tc>
        <w:tc>
          <w:tcPr>
            <w:tcW w:w="37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36F831E4"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6A9EDACE"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6B3D0F03"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0D105898" w14:textId="77777777" w:rsidTr="008504D7">
        <w:trPr>
          <w:trHeight w:val="349"/>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656424C0"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(g)(1)</w:t>
            </w:r>
          </w:p>
        </w:tc>
        <w:tc>
          <w:tcPr>
            <w:tcW w:w="4035" w:type="dxa"/>
            <w:gridSpan w:val="5"/>
            <w:tcBorders>
              <w:top w:val="dotted" w:sz="4" w:space="0" w:color="auto"/>
              <w:bottom w:val="dotted" w:sz="4" w:space="0" w:color="auto"/>
              <w:right w:val="single" w:sz="4" w:space="0" w:color="auto"/>
            </w:tcBorders>
            <w:shd w:val="clear" w:color="auto" w:fill="auto"/>
          </w:tcPr>
          <w:p w14:paraId="4DE2CB31" w14:textId="77777777" w:rsidR="00802B73" w:rsidRPr="00336BBF" w:rsidRDefault="00802B73" w:rsidP="008504D7">
            <w:pPr>
              <w:ind w:left="-108" w:right="-108"/>
              <w:rPr>
                <w:rFonts w:ascii="Arial" w:hAnsi="Arial" w:cs="Arial"/>
                <w:sz w:val="14"/>
              </w:rPr>
            </w:pPr>
            <w:r w:rsidRPr="00336BBF">
              <w:rPr>
                <w:rFonts w:ascii="Arial" w:hAnsi="Arial" w:cs="Arial"/>
                <w:sz w:val="14"/>
              </w:rPr>
              <w:t>For complex motor-powered aircraft not included in points (e) and (f), the owner shall ensure that:</w:t>
            </w:r>
          </w:p>
          <w:p w14:paraId="1099F0CB"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no flight takes place unless the conditions set out in point (a) are met;</w:t>
            </w:r>
          </w:p>
        </w:tc>
        <w:tc>
          <w:tcPr>
            <w:tcW w:w="1628" w:type="dxa"/>
            <w:tcBorders>
              <w:top w:val="dotted" w:sz="4" w:space="0" w:color="auto"/>
              <w:left w:val="single" w:sz="4" w:space="0" w:color="auto"/>
              <w:bottom w:val="dotted" w:sz="4" w:space="0" w:color="auto"/>
              <w:right w:val="single" w:sz="4" w:space="0" w:color="auto"/>
            </w:tcBorders>
            <w:shd w:val="clear" w:color="auto" w:fill="auto"/>
            <w:vAlign w:val="center"/>
          </w:tcPr>
          <w:p w14:paraId="7CB754FD" w14:textId="77777777" w:rsidR="00802B73" w:rsidRPr="00336BBF" w:rsidRDefault="00802B73" w:rsidP="008504D7">
            <w:pPr>
              <w:jc w:val="center"/>
              <w:rPr>
                <w:rFonts w:ascii="Arial" w:hAnsi="Arial" w:cs="Arial"/>
                <w:sz w:val="14"/>
                <w:szCs w:val="14"/>
              </w:rPr>
            </w:pPr>
          </w:p>
        </w:tc>
        <w:tc>
          <w:tcPr>
            <w:tcW w:w="708" w:type="dxa"/>
            <w:tcBorders>
              <w:top w:val="dotted" w:sz="4" w:space="0" w:color="auto"/>
              <w:left w:val="single" w:sz="4" w:space="0" w:color="auto"/>
              <w:bottom w:val="dotted" w:sz="4" w:space="0" w:color="auto"/>
              <w:right w:val="single" w:sz="4" w:space="0" w:color="auto"/>
            </w:tcBorders>
            <w:shd w:val="clear" w:color="auto" w:fill="auto"/>
            <w:vAlign w:val="center"/>
          </w:tcPr>
          <w:p w14:paraId="2044656C" w14:textId="77777777" w:rsidR="00802B73" w:rsidRPr="00336BBF" w:rsidRDefault="00802B73" w:rsidP="008504D7">
            <w:pPr>
              <w:rPr>
                <w:rFonts w:ascii="Arial" w:hAnsi="Arial" w:cs="Arial"/>
                <w:sz w:val="14"/>
                <w:szCs w:val="14"/>
              </w:rPr>
            </w:pPr>
          </w:p>
        </w:tc>
        <w:tc>
          <w:tcPr>
            <w:tcW w:w="37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7AF3AF48"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71984F32"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7B231CAF"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01A11ED4" w14:textId="77777777" w:rsidTr="008504D7">
        <w:trPr>
          <w:trHeight w:val="349"/>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47236BCD"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(g)(2)</w:t>
            </w:r>
          </w:p>
        </w:tc>
        <w:tc>
          <w:tcPr>
            <w:tcW w:w="4035" w:type="dxa"/>
            <w:gridSpan w:val="5"/>
            <w:tcBorders>
              <w:top w:val="dotted" w:sz="4" w:space="0" w:color="auto"/>
              <w:bottom w:val="dotted" w:sz="4" w:space="0" w:color="auto"/>
              <w:right w:val="single" w:sz="4" w:space="0" w:color="auto"/>
            </w:tcBorders>
            <w:shd w:val="clear" w:color="auto" w:fill="auto"/>
          </w:tcPr>
          <w:p w14:paraId="34EB743C"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tasks associated with continuing airworthiness are performed by a CAMO approved in accordance with Annex Vc (Part-CAMO) or Subpart G of this Annex (Part-M); when the owner is not a CAMO approved in accordance with Annex Vc (Part-CAMO) or Subpart G of this Annex (Part-M), it shall conclude a written contract as regards the performance of those tasks in accordance with Appendix I to this Annex with an organisation approved in accordance with Annex Vc (Part-CAMO) or Subpart G of this Annex (Part-M);</w:t>
            </w:r>
          </w:p>
        </w:tc>
        <w:tc>
          <w:tcPr>
            <w:tcW w:w="1628" w:type="dxa"/>
            <w:tcBorders>
              <w:top w:val="dotted" w:sz="4" w:space="0" w:color="auto"/>
              <w:left w:val="single" w:sz="4" w:space="0" w:color="auto"/>
              <w:bottom w:val="dotted" w:sz="4" w:space="0" w:color="auto"/>
              <w:right w:val="single" w:sz="4" w:space="0" w:color="auto"/>
            </w:tcBorders>
            <w:shd w:val="clear" w:color="auto" w:fill="auto"/>
            <w:vAlign w:val="center"/>
          </w:tcPr>
          <w:p w14:paraId="47D6F6B1" w14:textId="77777777" w:rsidR="00802B73" w:rsidRPr="00336BBF" w:rsidRDefault="00802B73" w:rsidP="008504D7">
            <w:pPr>
              <w:jc w:val="center"/>
              <w:rPr>
                <w:rFonts w:ascii="Arial" w:hAnsi="Arial" w:cs="Arial"/>
                <w:sz w:val="14"/>
                <w:szCs w:val="14"/>
              </w:rPr>
            </w:pPr>
          </w:p>
        </w:tc>
        <w:tc>
          <w:tcPr>
            <w:tcW w:w="708" w:type="dxa"/>
            <w:tcBorders>
              <w:top w:val="dotted" w:sz="4" w:space="0" w:color="auto"/>
              <w:left w:val="single" w:sz="4" w:space="0" w:color="auto"/>
              <w:bottom w:val="dotted" w:sz="4" w:space="0" w:color="auto"/>
              <w:right w:val="single" w:sz="4" w:space="0" w:color="auto"/>
            </w:tcBorders>
            <w:shd w:val="clear" w:color="auto" w:fill="auto"/>
            <w:vAlign w:val="center"/>
          </w:tcPr>
          <w:p w14:paraId="1CC2B66D" w14:textId="77777777" w:rsidR="00802B73" w:rsidRPr="00336BBF" w:rsidRDefault="00802B73" w:rsidP="008504D7">
            <w:pPr>
              <w:rPr>
                <w:rFonts w:ascii="Arial" w:hAnsi="Arial" w:cs="Arial"/>
                <w:sz w:val="14"/>
                <w:szCs w:val="14"/>
              </w:rPr>
            </w:pPr>
          </w:p>
        </w:tc>
        <w:tc>
          <w:tcPr>
            <w:tcW w:w="37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74DD2A11"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63A3D066"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1E7ECD92"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2D6A45FB" w14:textId="77777777" w:rsidTr="008504D7">
        <w:trPr>
          <w:trHeight w:val="349"/>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1D2854C1"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lastRenderedPageBreak/>
              <w:t>(g)(3)</w:t>
            </w:r>
          </w:p>
        </w:tc>
        <w:tc>
          <w:tcPr>
            <w:tcW w:w="4035" w:type="dxa"/>
            <w:gridSpan w:val="5"/>
            <w:tcBorders>
              <w:top w:val="dotted" w:sz="4" w:space="0" w:color="auto"/>
              <w:bottom w:val="dotted" w:sz="4" w:space="0" w:color="auto"/>
              <w:right w:val="single" w:sz="4" w:space="0" w:color="auto"/>
            </w:tcBorders>
            <w:shd w:val="clear" w:color="auto" w:fill="auto"/>
          </w:tcPr>
          <w:p w14:paraId="2F482A43"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CAMO referred to in point (2) is approved in accordance with Annex II (Part-145) as an organisation to qualify for the issue of an approval for the maintenance of aircraft and of components for installation thereon, or that CAMO has concluded a written contract in accordance with point CAMO.A.315(c) of Annex Vc (Part-CAMO) or point M.A.708(c) of this Annex (Part-M) with organisations approved in accordance with Annex II (Part-145).</w:t>
            </w:r>
          </w:p>
        </w:tc>
        <w:tc>
          <w:tcPr>
            <w:tcW w:w="1628" w:type="dxa"/>
            <w:tcBorders>
              <w:top w:val="dotted" w:sz="4" w:space="0" w:color="auto"/>
              <w:left w:val="single" w:sz="4" w:space="0" w:color="auto"/>
              <w:bottom w:val="dotted" w:sz="4" w:space="0" w:color="auto"/>
              <w:right w:val="single" w:sz="4" w:space="0" w:color="auto"/>
            </w:tcBorders>
            <w:shd w:val="clear" w:color="auto" w:fill="auto"/>
            <w:vAlign w:val="center"/>
          </w:tcPr>
          <w:p w14:paraId="7E8A0984" w14:textId="77777777" w:rsidR="00802B73" w:rsidRPr="00336BBF" w:rsidRDefault="00802B73" w:rsidP="008504D7">
            <w:pPr>
              <w:jc w:val="center"/>
              <w:rPr>
                <w:rFonts w:ascii="Arial" w:hAnsi="Arial" w:cs="Arial"/>
                <w:sz w:val="14"/>
                <w:szCs w:val="14"/>
              </w:rPr>
            </w:pPr>
          </w:p>
        </w:tc>
        <w:tc>
          <w:tcPr>
            <w:tcW w:w="708" w:type="dxa"/>
            <w:tcBorders>
              <w:top w:val="dotted" w:sz="4" w:space="0" w:color="auto"/>
              <w:left w:val="single" w:sz="4" w:space="0" w:color="auto"/>
              <w:bottom w:val="dotted" w:sz="4" w:space="0" w:color="auto"/>
              <w:right w:val="single" w:sz="4" w:space="0" w:color="auto"/>
            </w:tcBorders>
            <w:shd w:val="clear" w:color="auto" w:fill="auto"/>
            <w:vAlign w:val="center"/>
          </w:tcPr>
          <w:p w14:paraId="109C05DA" w14:textId="77777777" w:rsidR="00802B73" w:rsidRPr="00336BBF" w:rsidRDefault="00802B73" w:rsidP="008504D7">
            <w:pPr>
              <w:rPr>
                <w:rFonts w:ascii="Arial" w:hAnsi="Arial" w:cs="Arial"/>
                <w:sz w:val="14"/>
                <w:szCs w:val="14"/>
              </w:rPr>
            </w:pPr>
          </w:p>
        </w:tc>
        <w:tc>
          <w:tcPr>
            <w:tcW w:w="37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C9945D9"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2F1984E1"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010B6690"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63A0D981" w14:textId="77777777" w:rsidTr="008504D7">
        <w:trPr>
          <w:trHeight w:val="349"/>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610B7358"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(h)(1)</w:t>
            </w:r>
          </w:p>
        </w:tc>
        <w:tc>
          <w:tcPr>
            <w:tcW w:w="4035" w:type="dxa"/>
            <w:gridSpan w:val="5"/>
            <w:tcBorders>
              <w:top w:val="dotted" w:sz="4" w:space="0" w:color="auto"/>
              <w:bottom w:val="dotted" w:sz="4" w:space="0" w:color="auto"/>
              <w:right w:val="single" w:sz="4" w:space="0" w:color="auto"/>
            </w:tcBorders>
            <w:shd w:val="clear" w:color="auto" w:fill="auto"/>
          </w:tcPr>
          <w:p w14:paraId="0F54CF0D"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For aircraft other than complex motor-powered aircraft used for commercial specialised operations or for CAT operations other than those performed by air carriers licensed in accordance with Regulation (EC) No 1008/2008, or by commercial ATOs and commercial DTOs referred to in Article 10a of Regulation (EU) No 1178/2011, the operator shall ensure that:</w:t>
            </w:r>
          </w:p>
          <w:p w14:paraId="4397D9DF"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no flight takes place unless the conditions set out in point (a) are met;</w:t>
            </w:r>
          </w:p>
        </w:tc>
        <w:tc>
          <w:tcPr>
            <w:tcW w:w="1628" w:type="dxa"/>
            <w:tcBorders>
              <w:top w:val="dotted" w:sz="4" w:space="0" w:color="auto"/>
              <w:left w:val="single" w:sz="4" w:space="0" w:color="auto"/>
              <w:bottom w:val="dotted" w:sz="4" w:space="0" w:color="auto"/>
              <w:right w:val="single" w:sz="4" w:space="0" w:color="auto"/>
            </w:tcBorders>
            <w:shd w:val="clear" w:color="auto" w:fill="auto"/>
            <w:vAlign w:val="center"/>
          </w:tcPr>
          <w:p w14:paraId="338E2A09" w14:textId="77777777" w:rsidR="00802B73" w:rsidRPr="00336BBF" w:rsidRDefault="00802B73" w:rsidP="008504D7">
            <w:pPr>
              <w:jc w:val="center"/>
              <w:rPr>
                <w:rFonts w:ascii="Arial" w:hAnsi="Arial" w:cs="Arial"/>
                <w:sz w:val="14"/>
                <w:szCs w:val="14"/>
              </w:rPr>
            </w:pPr>
          </w:p>
        </w:tc>
        <w:tc>
          <w:tcPr>
            <w:tcW w:w="708" w:type="dxa"/>
            <w:tcBorders>
              <w:top w:val="dotted" w:sz="4" w:space="0" w:color="auto"/>
              <w:left w:val="single" w:sz="4" w:space="0" w:color="auto"/>
              <w:bottom w:val="dotted" w:sz="4" w:space="0" w:color="auto"/>
              <w:right w:val="single" w:sz="4" w:space="0" w:color="auto"/>
            </w:tcBorders>
            <w:shd w:val="clear" w:color="auto" w:fill="auto"/>
            <w:vAlign w:val="center"/>
          </w:tcPr>
          <w:p w14:paraId="6FEF75EE" w14:textId="77777777" w:rsidR="00802B73" w:rsidRPr="00336BBF" w:rsidRDefault="00802B73" w:rsidP="008504D7">
            <w:pPr>
              <w:rPr>
                <w:rFonts w:ascii="Arial" w:hAnsi="Arial" w:cs="Arial"/>
                <w:sz w:val="14"/>
                <w:szCs w:val="14"/>
              </w:rPr>
            </w:pPr>
          </w:p>
        </w:tc>
        <w:tc>
          <w:tcPr>
            <w:tcW w:w="37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508C236C"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2B37B8BB"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13B6B740"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25E74067" w14:textId="77777777" w:rsidTr="008504D7">
        <w:trPr>
          <w:trHeight w:val="349"/>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2CC5201A"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(h)(2)</w:t>
            </w:r>
          </w:p>
        </w:tc>
        <w:tc>
          <w:tcPr>
            <w:tcW w:w="4035" w:type="dxa"/>
            <w:gridSpan w:val="5"/>
            <w:tcBorders>
              <w:top w:val="dotted" w:sz="4" w:space="0" w:color="auto"/>
              <w:bottom w:val="dotted" w:sz="4" w:space="0" w:color="auto"/>
              <w:right w:val="single" w:sz="4" w:space="0" w:color="auto"/>
            </w:tcBorders>
            <w:shd w:val="clear" w:color="auto" w:fill="auto"/>
          </w:tcPr>
          <w:p w14:paraId="216D510D"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tasks associated with continuing airworthiness are performed by a CAMO approved in accordance with Annex Vc (Part-CAMO) or Subpart G of this Annex (Part-M), or a combined airworthiness organisation (‘CAO’) approved in accordance with Annex Vd (Part-CAO); when the operator is not a CAMO approved in accordance with Annex Vc (Part-CAMO) or Subpart G of this Annex (Part-M), or a CAO approved in accordance with Annex Vd (Part-CAO), it shall conclude a written contract in accordance with Appendix I to this Annex with a CAMO approved in accordance with Annex Vc (Part-CAMO) or Subpart G of this Annex (Part-M), or a CAO approved in accordance with Annex Vd (Part-CAO);</w:t>
            </w:r>
          </w:p>
        </w:tc>
        <w:tc>
          <w:tcPr>
            <w:tcW w:w="1628" w:type="dxa"/>
            <w:tcBorders>
              <w:top w:val="dotted" w:sz="4" w:space="0" w:color="auto"/>
              <w:left w:val="single" w:sz="4" w:space="0" w:color="auto"/>
              <w:bottom w:val="dotted" w:sz="4" w:space="0" w:color="auto"/>
              <w:right w:val="single" w:sz="4" w:space="0" w:color="auto"/>
            </w:tcBorders>
            <w:shd w:val="clear" w:color="auto" w:fill="auto"/>
            <w:vAlign w:val="center"/>
          </w:tcPr>
          <w:p w14:paraId="79CB1DC3" w14:textId="77777777" w:rsidR="00802B73" w:rsidRPr="00336BBF" w:rsidRDefault="00802B73" w:rsidP="008504D7">
            <w:pPr>
              <w:jc w:val="center"/>
              <w:rPr>
                <w:rFonts w:ascii="Arial" w:hAnsi="Arial" w:cs="Arial"/>
                <w:sz w:val="14"/>
                <w:szCs w:val="14"/>
              </w:rPr>
            </w:pPr>
          </w:p>
        </w:tc>
        <w:tc>
          <w:tcPr>
            <w:tcW w:w="708" w:type="dxa"/>
            <w:tcBorders>
              <w:top w:val="dotted" w:sz="4" w:space="0" w:color="auto"/>
              <w:left w:val="single" w:sz="4" w:space="0" w:color="auto"/>
              <w:bottom w:val="dotted" w:sz="4" w:space="0" w:color="auto"/>
              <w:right w:val="single" w:sz="4" w:space="0" w:color="auto"/>
            </w:tcBorders>
            <w:shd w:val="clear" w:color="auto" w:fill="auto"/>
            <w:vAlign w:val="center"/>
          </w:tcPr>
          <w:p w14:paraId="0041AAF8" w14:textId="77777777" w:rsidR="00802B73" w:rsidRPr="00336BBF" w:rsidRDefault="00802B73" w:rsidP="008504D7">
            <w:pPr>
              <w:rPr>
                <w:rFonts w:ascii="Arial" w:hAnsi="Arial" w:cs="Arial"/>
                <w:sz w:val="14"/>
                <w:szCs w:val="14"/>
              </w:rPr>
            </w:pPr>
          </w:p>
        </w:tc>
        <w:tc>
          <w:tcPr>
            <w:tcW w:w="37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72489993"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6638800E"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209597A4"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5CFE4B17" w14:textId="77777777" w:rsidTr="008504D7">
        <w:trPr>
          <w:trHeight w:val="349"/>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339E7062"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(h)(3)</w:t>
            </w:r>
          </w:p>
        </w:tc>
        <w:tc>
          <w:tcPr>
            <w:tcW w:w="4035" w:type="dxa"/>
            <w:gridSpan w:val="5"/>
            <w:tcBorders>
              <w:top w:val="dotted" w:sz="4" w:space="0" w:color="auto"/>
              <w:bottom w:val="dotted" w:sz="4" w:space="0" w:color="auto"/>
              <w:right w:val="single" w:sz="4" w:space="0" w:color="auto"/>
            </w:tcBorders>
            <w:shd w:val="clear" w:color="auto" w:fill="auto"/>
          </w:tcPr>
          <w:p w14:paraId="604A2595"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CAMO or CAO referred to in point (2) is approved in accordance with Annex II (Part-145) or in accordance with Subpart F of this Annex (Part-M), or as a CAO with maintenance privileges, or that CAMO has concluded a written contract in accordance with point CAMO.A.315(c) of Annex Vc (Part-CAMO) or point M.A.708(c) of this Annex (Part-M) with organisations approved in accordance with Annex II (Part-145) or in accordance with Subpart F of this Annex (Part-M) or Annex Vd (Part-CAO) with maintenance privileges.</w:t>
            </w:r>
          </w:p>
        </w:tc>
        <w:tc>
          <w:tcPr>
            <w:tcW w:w="1628" w:type="dxa"/>
            <w:tcBorders>
              <w:top w:val="dotted" w:sz="4" w:space="0" w:color="auto"/>
              <w:left w:val="single" w:sz="4" w:space="0" w:color="auto"/>
              <w:bottom w:val="dotted" w:sz="4" w:space="0" w:color="auto"/>
              <w:right w:val="single" w:sz="4" w:space="0" w:color="auto"/>
            </w:tcBorders>
            <w:shd w:val="clear" w:color="auto" w:fill="auto"/>
            <w:vAlign w:val="center"/>
          </w:tcPr>
          <w:p w14:paraId="1790B7FF" w14:textId="77777777" w:rsidR="00802B73" w:rsidRPr="00336BBF" w:rsidRDefault="00802B73" w:rsidP="008504D7">
            <w:pPr>
              <w:jc w:val="center"/>
              <w:rPr>
                <w:rFonts w:ascii="Arial" w:hAnsi="Arial" w:cs="Arial"/>
                <w:sz w:val="14"/>
                <w:szCs w:val="14"/>
              </w:rPr>
            </w:pPr>
          </w:p>
        </w:tc>
        <w:tc>
          <w:tcPr>
            <w:tcW w:w="708" w:type="dxa"/>
            <w:tcBorders>
              <w:top w:val="dotted" w:sz="4" w:space="0" w:color="auto"/>
              <w:left w:val="single" w:sz="4" w:space="0" w:color="auto"/>
              <w:bottom w:val="dotted" w:sz="4" w:space="0" w:color="auto"/>
              <w:right w:val="single" w:sz="4" w:space="0" w:color="auto"/>
            </w:tcBorders>
            <w:shd w:val="clear" w:color="auto" w:fill="auto"/>
            <w:vAlign w:val="center"/>
          </w:tcPr>
          <w:p w14:paraId="25EF7693" w14:textId="77777777" w:rsidR="00802B73" w:rsidRPr="00336BBF" w:rsidRDefault="00802B73" w:rsidP="008504D7">
            <w:pPr>
              <w:rPr>
                <w:rFonts w:ascii="Arial" w:hAnsi="Arial" w:cs="Arial"/>
                <w:sz w:val="14"/>
                <w:szCs w:val="14"/>
              </w:rPr>
            </w:pPr>
          </w:p>
        </w:tc>
        <w:tc>
          <w:tcPr>
            <w:tcW w:w="37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6EA49D12"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3C2ABA2B"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4E34DC8F"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75B0F196" w14:textId="77777777" w:rsidTr="008504D7">
        <w:trPr>
          <w:trHeight w:val="349"/>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229395D6"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(j)</w:t>
            </w:r>
          </w:p>
        </w:tc>
        <w:tc>
          <w:tcPr>
            <w:tcW w:w="4035" w:type="dxa"/>
            <w:gridSpan w:val="5"/>
            <w:tcBorders>
              <w:top w:val="dotted" w:sz="4" w:space="0" w:color="auto"/>
              <w:bottom w:val="dotted" w:sz="4" w:space="0" w:color="auto"/>
              <w:right w:val="single" w:sz="4" w:space="0" w:color="auto"/>
            </w:tcBorders>
            <w:shd w:val="clear" w:color="auto" w:fill="auto"/>
            <w:vAlign w:val="center"/>
          </w:tcPr>
          <w:p w14:paraId="12E7FC7A"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The owner/operator shall ensure that any person authorised by the competent authority is granted access to any of its facilities, aircraft or documents related to its activities, including any subcontracted activities, to determine compliance with this Part.</w:t>
            </w:r>
          </w:p>
        </w:tc>
        <w:tc>
          <w:tcPr>
            <w:tcW w:w="1628" w:type="dxa"/>
            <w:tcBorders>
              <w:top w:val="dotted" w:sz="4" w:space="0" w:color="auto"/>
              <w:left w:val="single" w:sz="4" w:space="0" w:color="auto"/>
              <w:bottom w:val="dotted" w:sz="4" w:space="0" w:color="auto"/>
              <w:right w:val="single" w:sz="4" w:space="0" w:color="auto"/>
            </w:tcBorders>
            <w:shd w:val="clear" w:color="auto" w:fill="auto"/>
            <w:vAlign w:val="center"/>
          </w:tcPr>
          <w:p w14:paraId="68CD7D9B" w14:textId="77777777" w:rsidR="00802B73" w:rsidRPr="00336BBF" w:rsidRDefault="00802B73" w:rsidP="008504D7">
            <w:pPr>
              <w:jc w:val="center"/>
              <w:rPr>
                <w:rFonts w:ascii="Arial" w:hAnsi="Arial" w:cs="Arial"/>
                <w:sz w:val="14"/>
                <w:szCs w:val="14"/>
              </w:rPr>
            </w:pPr>
          </w:p>
        </w:tc>
        <w:tc>
          <w:tcPr>
            <w:tcW w:w="708" w:type="dxa"/>
            <w:tcBorders>
              <w:top w:val="dotted" w:sz="4" w:space="0" w:color="auto"/>
              <w:left w:val="single" w:sz="4" w:space="0" w:color="auto"/>
              <w:bottom w:val="dotted" w:sz="4" w:space="0" w:color="auto"/>
              <w:right w:val="single" w:sz="4" w:space="0" w:color="auto"/>
            </w:tcBorders>
            <w:shd w:val="clear" w:color="auto" w:fill="auto"/>
            <w:vAlign w:val="center"/>
          </w:tcPr>
          <w:p w14:paraId="2E58805F" w14:textId="77777777" w:rsidR="00802B73" w:rsidRPr="00336BBF" w:rsidRDefault="00802B73" w:rsidP="008504D7">
            <w:pPr>
              <w:rPr>
                <w:rFonts w:ascii="Arial" w:hAnsi="Arial" w:cs="Arial"/>
                <w:sz w:val="14"/>
                <w:szCs w:val="14"/>
              </w:rPr>
            </w:pPr>
          </w:p>
        </w:tc>
        <w:tc>
          <w:tcPr>
            <w:tcW w:w="37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144186EB"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30E1A702"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5BD0D60F"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59166D28" w14:textId="77777777" w:rsidTr="008504D7">
        <w:trPr>
          <w:trHeight w:val="349"/>
          <w:tblHeader/>
          <w:jc w:val="center"/>
        </w:trPr>
        <w:tc>
          <w:tcPr>
            <w:tcW w:w="565" w:type="dxa"/>
            <w:tcBorders>
              <w:top w:val="dotted" w:sz="4" w:space="0" w:color="auto"/>
              <w:left w:val="single" w:sz="4" w:space="0" w:color="auto"/>
              <w:bottom w:val="single" w:sz="4" w:space="0" w:color="auto"/>
            </w:tcBorders>
            <w:shd w:val="clear" w:color="auto" w:fill="auto"/>
            <w:vAlign w:val="center"/>
          </w:tcPr>
          <w:p w14:paraId="2030F62A"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(k)</w:t>
            </w:r>
          </w:p>
        </w:tc>
        <w:tc>
          <w:tcPr>
            <w:tcW w:w="4035" w:type="dxa"/>
            <w:gridSpan w:val="5"/>
            <w:tcBorders>
              <w:top w:val="dotted" w:sz="4" w:space="0" w:color="auto"/>
              <w:bottom w:val="single" w:sz="4" w:space="0" w:color="auto"/>
              <w:right w:val="single" w:sz="4" w:space="0" w:color="auto"/>
            </w:tcBorders>
            <w:shd w:val="clear" w:color="auto" w:fill="auto"/>
            <w:vAlign w:val="center"/>
          </w:tcPr>
          <w:p w14:paraId="116067AD"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Where an aircraft included in an air operator certificate is used for non-commercial operations or specialised operations under point ORO.GEN.310 of Annex III or point NCO.GEN.104 of Annex VII to Regulation (EU) No 965/2012, the operator shall ensure that the tasks associated with continuing airworthiness are performed by the CAMO approved in accordance with Annex Vc (Part-CAMO) or Subpart G of this Annex (Part-M) or the combined airworthiness organisation (“CAO”) approved in accordance with Annex Vd (Part-CAO), whichever applicable, of the air operator certificate holder.</w:t>
            </w:r>
          </w:p>
        </w:tc>
        <w:tc>
          <w:tcPr>
            <w:tcW w:w="1628" w:type="dxa"/>
            <w:tcBorders>
              <w:top w:val="dotted" w:sz="4" w:space="0" w:color="auto"/>
              <w:left w:val="single" w:sz="4" w:space="0" w:color="auto"/>
              <w:bottom w:val="single" w:sz="4" w:space="0" w:color="auto"/>
              <w:right w:val="single" w:sz="4" w:space="0" w:color="auto"/>
            </w:tcBorders>
            <w:shd w:val="clear" w:color="auto" w:fill="auto"/>
            <w:vAlign w:val="center"/>
          </w:tcPr>
          <w:p w14:paraId="3A761716"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GM M.A.201(k)</w:t>
            </w:r>
          </w:p>
        </w:tc>
        <w:tc>
          <w:tcPr>
            <w:tcW w:w="708" w:type="dxa"/>
            <w:tcBorders>
              <w:top w:val="dotted" w:sz="4" w:space="0" w:color="auto"/>
              <w:left w:val="single" w:sz="4" w:space="0" w:color="auto"/>
              <w:bottom w:val="single" w:sz="4" w:space="0" w:color="auto"/>
              <w:right w:val="single" w:sz="4" w:space="0" w:color="auto"/>
            </w:tcBorders>
            <w:shd w:val="clear" w:color="auto" w:fill="auto"/>
            <w:vAlign w:val="center"/>
          </w:tcPr>
          <w:p w14:paraId="5F608C85" w14:textId="77777777" w:rsidR="00802B73" w:rsidRPr="00336BBF" w:rsidRDefault="00802B73" w:rsidP="008504D7">
            <w:pPr>
              <w:rPr>
                <w:rFonts w:ascii="Arial" w:hAnsi="Arial" w:cs="Arial"/>
                <w:sz w:val="14"/>
                <w:szCs w:val="14"/>
              </w:rPr>
            </w:pPr>
          </w:p>
        </w:tc>
        <w:tc>
          <w:tcPr>
            <w:tcW w:w="371"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15FBA8E1"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single" w:sz="4" w:space="0" w:color="auto"/>
              <w:right w:val="single" w:sz="4" w:space="0" w:color="auto"/>
            </w:tcBorders>
            <w:shd w:val="clear" w:color="auto" w:fill="auto"/>
            <w:vAlign w:val="center"/>
          </w:tcPr>
          <w:p w14:paraId="728A7C0E"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single" w:sz="4" w:space="0" w:color="auto"/>
              <w:right w:val="single" w:sz="4" w:space="0" w:color="auto"/>
            </w:tcBorders>
            <w:shd w:val="clear" w:color="auto" w:fill="auto"/>
            <w:vAlign w:val="center"/>
          </w:tcPr>
          <w:p w14:paraId="45C60764"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103AC525" w14:textId="77777777" w:rsidTr="008504D7">
        <w:trPr>
          <w:trHeight w:val="274"/>
          <w:tblHeader/>
          <w:jc w:val="center"/>
        </w:trPr>
        <w:tc>
          <w:tcPr>
            <w:tcW w:w="107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C666B9A" w14:textId="77777777" w:rsidR="00802B73" w:rsidRPr="00336BBF" w:rsidRDefault="00802B73" w:rsidP="008504D7">
            <w:pPr>
              <w:rPr>
                <w:rFonts w:ascii="Arial" w:hAnsi="Arial" w:cs="Arial"/>
                <w:sz w:val="14"/>
                <w:szCs w:val="14"/>
              </w:rPr>
            </w:pPr>
            <w:r w:rsidRPr="00336BBF">
              <w:rPr>
                <w:rFonts w:ascii="Arial" w:hAnsi="Arial" w:cs="Arial"/>
                <w:b/>
                <w:sz w:val="14"/>
                <w:szCs w:val="14"/>
              </w:rPr>
              <w:t>CAMO.A.160 Occurrence reporting</w:t>
            </w:r>
          </w:p>
        </w:tc>
      </w:tr>
      <w:tr w:rsidR="00802B73" w:rsidRPr="00336BBF" w14:paraId="4572A04D" w14:textId="77777777" w:rsidTr="008504D7">
        <w:trPr>
          <w:trHeight w:val="414"/>
          <w:tblHeader/>
          <w:jc w:val="center"/>
        </w:trPr>
        <w:tc>
          <w:tcPr>
            <w:tcW w:w="565" w:type="dxa"/>
            <w:tcBorders>
              <w:top w:val="single" w:sz="4" w:space="0" w:color="auto"/>
              <w:left w:val="single" w:sz="4" w:space="0" w:color="auto"/>
            </w:tcBorders>
            <w:shd w:val="clear" w:color="auto" w:fill="auto"/>
            <w:vAlign w:val="center"/>
          </w:tcPr>
          <w:p w14:paraId="39A9D9E2"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w:t>
            </w:r>
          </w:p>
        </w:tc>
        <w:tc>
          <w:tcPr>
            <w:tcW w:w="4035" w:type="dxa"/>
            <w:gridSpan w:val="5"/>
            <w:tcBorders>
              <w:top w:val="single" w:sz="4" w:space="0" w:color="auto"/>
            </w:tcBorders>
            <w:shd w:val="clear" w:color="auto" w:fill="auto"/>
          </w:tcPr>
          <w:p w14:paraId="44188AD8"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As part of its management system the organisation shall implement an occurrence reporting system that meets the requirements defined in Regulation (EU) No 376/2014 and Implementing Regulation (EU) 2015/10181.</w:t>
            </w:r>
          </w:p>
        </w:tc>
        <w:tc>
          <w:tcPr>
            <w:tcW w:w="1628" w:type="dxa"/>
            <w:tcBorders>
              <w:top w:val="single" w:sz="4" w:space="0" w:color="auto"/>
            </w:tcBorders>
            <w:shd w:val="clear" w:color="auto" w:fill="auto"/>
            <w:vAlign w:val="center"/>
          </w:tcPr>
          <w:p w14:paraId="7C934ED7" w14:textId="77777777" w:rsidR="00802B73" w:rsidRPr="00336BBF" w:rsidRDefault="00802B73" w:rsidP="008504D7">
            <w:pPr>
              <w:jc w:val="center"/>
              <w:rPr>
                <w:rFonts w:ascii="Arial" w:hAnsi="Arial" w:cs="Arial"/>
                <w:sz w:val="14"/>
                <w:szCs w:val="14"/>
                <w:lang w:val="bg-BG"/>
              </w:rPr>
            </w:pPr>
            <w:r w:rsidRPr="00336BBF">
              <w:rPr>
                <w:rFonts w:ascii="Arial" w:hAnsi="Arial" w:cs="Arial"/>
                <w:sz w:val="14"/>
                <w:szCs w:val="14"/>
              </w:rPr>
              <w:t>AMC1 CAMO.A.160</w:t>
            </w:r>
          </w:p>
          <w:p w14:paraId="3A448E29" w14:textId="77777777" w:rsidR="00802B73" w:rsidRPr="00336BBF" w:rsidRDefault="00802B73" w:rsidP="008504D7">
            <w:pPr>
              <w:jc w:val="center"/>
              <w:rPr>
                <w:rFonts w:ascii="Arial" w:hAnsi="Arial" w:cs="Arial"/>
                <w:sz w:val="14"/>
                <w:szCs w:val="14"/>
                <w:lang w:val="bg-BG"/>
              </w:rPr>
            </w:pPr>
            <w:r w:rsidRPr="00336BBF">
              <w:rPr>
                <w:rFonts w:ascii="Arial" w:hAnsi="Arial" w:cs="Arial"/>
                <w:sz w:val="14"/>
                <w:szCs w:val="14"/>
              </w:rPr>
              <w:t>AMC2 CAMO.A.160</w:t>
            </w:r>
          </w:p>
          <w:p w14:paraId="730E7EB4"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GM1 CAMO.A.160</w:t>
            </w:r>
          </w:p>
        </w:tc>
        <w:tc>
          <w:tcPr>
            <w:tcW w:w="708" w:type="dxa"/>
            <w:tcBorders>
              <w:top w:val="single" w:sz="4" w:space="0" w:color="auto"/>
            </w:tcBorders>
            <w:shd w:val="clear" w:color="auto" w:fill="auto"/>
            <w:vAlign w:val="center"/>
          </w:tcPr>
          <w:p w14:paraId="0E1FA7FE" w14:textId="77777777" w:rsidR="00802B73" w:rsidRPr="00336BBF" w:rsidRDefault="00802B73" w:rsidP="008504D7">
            <w:pPr>
              <w:rPr>
                <w:rFonts w:ascii="Arial" w:hAnsi="Arial" w:cs="Arial"/>
                <w:sz w:val="14"/>
                <w:szCs w:val="14"/>
              </w:rPr>
            </w:pPr>
          </w:p>
        </w:tc>
        <w:tc>
          <w:tcPr>
            <w:tcW w:w="371" w:type="dxa"/>
            <w:gridSpan w:val="2"/>
            <w:tcBorders>
              <w:top w:val="single" w:sz="4" w:space="0" w:color="auto"/>
              <w:right w:val="single" w:sz="4" w:space="0" w:color="auto"/>
            </w:tcBorders>
            <w:shd w:val="clear" w:color="auto" w:fill="auto"/>
            <w:vAlign w:val="center"/>
          </w:tcPr>
          <w:p w14:paraId="6F7C84A0"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single" w:sz="4" w:space="0" w:color="auto"/>
              <w:right w:val="single" w:sz="4" w:space="0" w:color="auto"/>
            </w:tcBorders>
            <w:shd w:val="clear" w:color="auto" w:fill="auto"/>
            <w:vAlign w:val="center"/>
          </w:tcPr>
          <w:p w14:paraId="16F8E7A9"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single" w:sz="4" w:space="0" w:color="auto"/>
              <w:right w:val="single" w:sz="4" w:space="0" w:color="auto"/>
            </w:tcBorders>
            <w:shd w:val="clear" w:color="auto" w:fill="auto"/>
            <w:vAlign w:val="center"/>
          </w:tcPr>
          <w:p w14:paraId="65DC09D8"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47B46EB2"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597C74FA"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(b)</w:t>
            </w:r>
          </w:p>
        </w:tc>
        <w:tc>
          <w:tcPr>
            <w:tcW w:w="4035" w:type="dxa"/>
            <w:gridSpan w:val="5"/>
            <w:tcBorders>
              <w:top w:val="dotted" w:sz="4" w:space="0" w:color="auto"/>
            </w:tcBorders>
            <w:shd w:val="clear" w:color="auto" w:fill="auto"/>
          </w:tcPr>
          <w:p w14:paraId="16A06DD8"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Without prejudice to point (a), the organisation shall ensure that any incident, malfunction, technical defect, exceeding of technical limitations, occurrence that would highlight inaccurate, incomplete or ambiguous information contained in data established in accordance with Annex I (Part-21) to Regulation (EU) No 748/2012 or other irregular circumstance that has or may have endangered the safe operation of the aircraft and that has not resulted in an accident or serious incident are reported to the competent authority and to the organisation responsible for the design of the aircraft.</w:t>
            </w:r>
          </w:p>
        </w:tc>
        <w:tc>
          <w:tcPr>
            <w:tcW w:w="1628" w:type="dxa"/>
            <w:tcBorders>
              <w:top w:val="dotted" w:sz="4" w:space="0" w:color="auto"/>
            </w:tcBorders>
            <w:shd w:val="clear" w:color="auto" w:fill="auto"/>
            <w:vAlign w:val="center"/>
          </w:tcPr>
          <w:p w14:paraId="23A2B4D6"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GM1 CAMO.A.160(b)</w:t>
            </w:r>
          </w:p>
        </w:tc>
        <w:tc>
          <w:tcPr>
            <w:tcW w:w="708" w:type="dxa"/>
            <w:tcBorders>
              <w:top w:val="dotted" w:sz="4" w:space="0" w:color="auto"/>
            </w:tcBorders>
            <w:shd w:val="clear" w:color="auto" w:fill="auto"/>
            <w:vAlign w:val="center"/>
          </w:tcPr>
          <w:p w14:paraId="34004684"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099E0874"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0EB6FD18"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1D1848FA"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29DBF556"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70076E44"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(c)</w:t>
            </w:r>
          </w:p>
        </w:tc>
        <w:tc>
          <w:tcPr>
            <w:tcW w:w="4035" w:type="dxa"/>
            <w:gridSpan w:val="5"/>
            <w:tcBorders>
              <w:top w:val="dotted" w:sz="4" w:space="0" w:color="auto"/>
            </w:tcBorders>
            <w:shd w:val="clear" w:color="auto" w:fill="auto"/>
          </w:tcPr>
          <w:p w14:paraId="681E0B1B"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Without prejudice to Regulation (EU) No 376/2014 and Implementing Regulation (EU) 2015/1018, the reports referred to in points (a) and (b) shall be made in a form and manner established by the competent authority and shall contain all pertinent information about the condition known to the organisation.</w:t>
            </w:r>
          </w:p>
        </w:tc>
        <w:tc>
          <w:tcPr>
            <w:tcW w:w="1628" w:type="dxa"/>
            <w:tcBorders>
              <w:top w:val="dotted" w:sz="4" w:space="0" w:color="auto"/>
            </w:tcBorders>
            <w:shd w:val="clear" w:color="auto" w:fill="auto"/>
            <w:vAlign w:val="center"/>
          </w:tcPr>
          <w:p w14:paraId="639CF3EE" w14:textId="77777777" w:rsidR="00802B73" w:rsidRPr="00336BBF" w:rsidRDefault="00802B73" w:rsidP="008504D7">
            <w:pPr>
              <w:jc w:val="center"/>
              <w:rPr>
                <w:rFonts w:ascii="Arial" w:hAnsi="Arial" w:cs="Arial"/>
                <w:sz w:val="14"/>
                <w:szCs w:val="14"/>
                <w:lang w:val="bg-BG"/>
              </w:rPr>
            </w:pPr>
            <w:r w:rsidRPr="00336BBF">
              <w:rPr>
                <w:rFonts w:ascii="Arial" w:hAnsi="Arial" w:cs="Arial"/>
                <w:sz w:val="14"/>
                <w:szCs w:val="14"/>
              </w:rPr>
              <w:t>AMC1 CAMO.A.160</w:t>
            </w:r>
          </w:p>
          <w:p w14:paraId="1746EB99" w14:textId="77777777" w:rsidR="00802B73" w:rsidRPr="00336BBF" w:rsidRDefault="00802B73" w:rsidP="008504D7">
            <w:pPr>
              <w:jc w:val="center"/>
              <w:rPr>
                <w:rFonts w:ascii="Arial" w:hAnsi="Arial" w:cs="Arial"/>
                <w:sz w:val="14"/>
                <w:szCs w:val="14"/>
                <w:lang w:val="bg-BG"/>
              </w:rPr>
            </w:pPr>
            <w:r w:rsidRPr="00336BBF">
              <w:rPr>
                <w:rFonts w:ascii="Arial" w:hAnsi="Arial" w:cs="Arial"/>
                <w:sz w:val="14"/>
                <w:szCs w:val="14"/>
              </w:rPr>
              <w:t>AMC2 CAMO.A.160</w:t>
            </w:r>
          </w:p>
          <w:p w14:paraId="16C902E8"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GM1 CAMO.A.160</w:t>
            </w:r>
          </w:p>
        </w:tc>
        <w:tc>
          <w:tcPr>
            <w:tcW w:w="708" w:type="dxa"/>
            <w:tcBorders>
              <w:top w:val="dotted" w:sz="4" w:space="0" w:color="auto"/>
            </w:tcBorders>
            <w:shd w:val="clear" w:color="auto" w:fill="auto"/>
            <w:vAlign w:val="center"/>
          </w:tcPr>
          <w:p w14:paraId="38814C35"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5355637F"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0DD6DB9A"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06B35BF8"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0CF35A54"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765FBF94"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(d)</w:t>
            </w:r>
          </w:p>
        </w:tc>
        <w:tc>
          <w:tcPr>
            <w:tcW w:w="4035" w:type="dxa"/>
            <w:gridSpan w:val="5"/>
            <w:tcBorders>
              <w:top w:val="dotted" w:sz="4" w:space="0" w:color="auto"/>
            </w:tcBorders>
            <w:shd w:val="clear" w:color="auto" w:fill="auto"/>
          </w:tcPr>
          <w:p w14:paraId="52457AB7"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Reports shall be made as soon as possible, but in any case within 72 hours of the organisation identifying the condition to which the report relates, unless exceptional circumstances prevent this.</w:t>
            </w:r>
          </w:p>
        </w:tc>
        <w:tc>
          <w:tcPr>
            <w:tcW w:w="1628" w:type="dxa"/>
            <w:tcBorders>
              <w:top w:val="dotted" w:sz="4" w:space="0" w:color="auto"/>
            </w:tcBorders>
            <w:shd w:val="clear" w:color="auto" w:fill="auto"/>
            <w:vAlign w:val="center"/>
          </w:tcPr>
          <w:p w14:paraId="4E819253" w14:textId="77777777" w:rsidR="00802B73" w:rsidRPr="00336BBF" w:rsidRDefault="00802B73" w:rsidP="008504D7">
            <w:pPr>
              <w:jc w:val="center"/>
              <w:rPr>
                <w:rFonts w:ascii="Arial" w:hAnsi="Arial" w:cs="Arial"/>
                <w:sz w:val="14"/>
                <w:szCs w:val="14"/>
                <w:lang w:val="bg-BG"/>
              </w:rPr>
            </w:pPr>
            <w:r w:rsidRPr="00336BBF">
              <w:rPr>
                <w:rFonts w:ascii="Arial" w:hAnsi="Arial" w:cs="Arial"/>
                <w:sz w:val="14"/>
                <w:szCs w:val="14"/>
              </w:rPr>
              <w:t>AMC1 CAMO.A.160</w:t>
            </w:r>
          </w:p>
          <w:p w14:paraId="5BD75DCE" w14:textId="77777777" w:rsidR="00802B73" w:rsidRPr="00336BBF" w:rsidRDefault="00802B73" w:rsidP="008504D7">
            <w:pPr>
              <w:jc w:val="center"/>
              <w:rPr>
                <w:rFonts w:ascii="Arial" w:hAnsi="Arial" w:cs="Arial"/>
                <w:sz w:val="14"/>
                <w:szCs w:val="14"/>
                <w:lang w:val="bg-BG"/>
              </w:rPr>
            </w:pPr>
            <w:r w:rsidRPr="00336BBF">
              <w:rPr>
                <w:rFonts w:ascii="Arial" w:hAnsi="Arial" w:cs="Arial"/>
                <w:sz w:val="14"/>
                <w:szCs w:val="14"/>
              </w:rPr>
              <w:t>AMC2 CAMO.A.160</w:t>
            </w:r>
          </w:p>
          <w:p w14:paraId="70369800"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GM1 CAMO.A.160</w:t>
            </w:r>
          </w:p>
        </w:tc>
        <w:tc>
          <w:tcPr>
            <w:tcW w:w="708" w:type="dxa"/>
            <w:tcBorders>
              <w:top w:val="dotted" w:sz="4" w:space="0" w:color="auto"/>
            </w:tcBorders>
            <w:shd w:val="clear" w:color="auto" w:fill="auto"/>
            <w:vAlign w:val="center"/>
          </w:tcPr>
          <w:p w14:paraId="797234FA"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2D675A20"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70F9487A"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265E5BC5"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6BF7A223"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6EDD001C"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(e)</w:t>
            </w:r>
          </w:p>
        </w:tc>
        <w:tc>
          <w:tcPr>
            <w:tcW w:w="4035" w:type="dxa"/>
            <w:gridSpan w:val="5"/>
            <w:tcBorders>
              <w:top w:val="dotted" w:sz="4" w:space="0" w:color="auto"/>
            </w:tcBorders>
            <w:shd w:val="clear" w:color="auto" w:fill="auto"/>
          </w:tcPr>
          <w:p w14:paraId="2F5A29D5"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Where relevant, the organisation shall produce a follow-up report to provide details of actions it intends to take to prevent similar occurrences in the future, as soon as these actions have been identified. This report shall be produced in a form and manner established by the competent authority.</w:t>
            </w:r>
          </w:p>
        </w:tc>
        <w:tc>
          <w:tcPr>
            <w:tcW w:w="1628" w:type="dxa"/>
            <w:tcBorders>
              <w:top w:val="dotted" w:sz="4" w:space="0" w:color="auto"/>
            </w:tcBorders>
            <w:shd w:val="clear" w:color="auto" w:fill="auto"/>
            <w:vAlign w:val="center"/>
          </w:tcPr>
          <w:p w14:paraId="3103AD5E" w14:textId="77777777" w:rsidR="00802B73" w:rsidRPr="00336BBF" w:rsidRDefault="00802B73" w:rsidP="008504D7">
            <w:pPr>
              <w:jc w:val="center"/>
              <w:rPr>
                <w:rFonts w:ascii="Arial" w:hAnsi="Arial" w:cs="Arial"/>
                <w:sz w:val="14"/>
                <w:szCs w:val="14"/>
                <w:lang w:val="bg-BG"/>
              </w:rPr>
            </w:pPr>
            <w:r w:rsidRPr="00336BBF">
              <w:rPr>
                <w:rFonts w:ascii="Arial" w:hAnsi="Arial" w:cs="Arial"/>
                <w:sz w:val="14"/>
                <w:szCs w:val="14"/>
              </w:rPr>
              <w:t>AMC1 CAMO.A.160</w:t>
            </w:r>
          </w:p>
          <w:p w14:paraId="751EB295" w14:textId="77777777" w:rsidR="00802B73" w:rsidRPr="00336BBF" w:rsidRDefault="00802B73" w:rsidP="008504D7">
            <w:pPr>
              <w:jc w:val="center"/>
              <w:rPr>
                <w:rFonts w:ascii="Arial" w:hAnsi="Arial" w:cs="Arial"/>
                <w:sz w:val="14"/>
                <w:szCs w:val="14"/>
                <w:lang w:val="bg-BG"/>
              </w:rPr>
            </w:pPr>
            <w:r w:rsidRPr="00336BBF">
              <w:rPr>
                <w:rFonts w:ascii="Arial" w:hAnsi="Arial" w:cs="Arial"/>
                <w:sz w:val="14"/>
                <w:szCs w:val="14"/>
              </w:rPr>
              <w:t>AMC2 CAMO.A.160</w:t>
            </w:r>
          </w:p>
          <w:p w14:paraId="35B5EA40"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GM1 CAMO.A.160</w:t>
            </w:r>
          </w:p>
        </w:tc>
        <w:tc>
          <w:tcPr>
            <w:tcW w:w="708" w:type="dxa"/>
            <w:tcBorders>
              <w:top w:val="dotted" w:sz="4" w:space="0" w:color="auto"/>
            </w:tcBorders>
            <w:shd w:val="clear" w:color="auto" w:fill="auto"/>
            <w:vAlign w:val="center"/>
          </w:tcPr>
          <w:p w14:paraId="1EE8774A"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573503C9"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27DF0ED0"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3347FE68"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1985FE4B" w14:textId="77777777" w:rsidTr="008504D7">
        <w:trPr>
          <w:trHeight w:val="283"/>
          <w:tblHeader/>
          <w:jc w:val="center"/>
        </w:trPr>
        <w:tc>
          <w:tcPr>
            <w:tcW w:w="107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6140810" w14:textId="77777777" w:rsidR="00802B73" w:rsidRPr="00336BBF" w:rsidRDefault="00802B73" w:rsidP="008504D7">
            <w:pPr>
              <w:rPr>
                <w:rFonts w:ascii="Arial" w:hAnsi="Arial" w:cs="Arial"/>
                <w:b/>
                <w:sz w:val="14"/>
                <w:szCs w:val="14"/>
              </w:rPr>
            </w:pPr>
            <w:r w:rsidRPr="00336BBF">
              <w:rPr>
                <w:rFonts w:ascii="Arial" w:hAnsi="Arial" w:cs="Arial"/>
                <w:b/>
                <w:sz w:val="14"/>
                <w:szCs w:val="14"/>
              </w:rPr>
              <w:t>M.A.202 Occurrence reporting</w:t>
            </w:r>
          </w:p>
        </w:tc>
      </w:tr>
      <w:tr w:rsidR="00802B73" w:rsidRPr="00336BBF" w14:paraId="1AA6F2CB" w14:textId="77777777" w:rsidTr="008504D7">
        <w:trPr>
          <w:trHeight w:val="349"/>
          <w:tblHeader/>
          <w:jc w:val="center"/>
        </w:trPr>
        <w:tc>
          <w:tcPr>
            <w:tcW w:w="565" w:type="dxa"/>
            <w:tcBorders>
              <w:top w:val="single" w:sz="4" w:space="0" w:color="auto"/>
              <w:left w:val="single" w:sz="4" w:space="0" w:color="auto"/>
              <w:bottom w:val="dotted" w:sz="4" w:space="0" w:color="auto"/>
            </w:tcBorders>
            <w:shd w:val="clear" w:color="auto" w:fill="auto"/>
            <w:vAlign w:val="center"/>
          </w:tcPr>
          <w:p w14:paraId="44794ABA"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(a)(1)</w:t>
            </w:r>
          </w:p>
        </w:tc>
        <w:tc>
          <w:tcPr>
            <w:tcW w:w="4035" w:type="dxa"/>
            <w:gridSpan w:val="5"/>
            <w:tcBorders>
              <w:top w:val="single" w:sz="4" w:space="0" w:color="auto"/>
            </w:tcBorders>
            <w:shd w:val="clear" w:color="auto" w:fill="auto"/>
          </w:tcPr>
          <w:p w14:paraId="7C34A658" w14:textId="77777777" w:rsidR="00802B73" w:rsidRPr="00336BBF" w:rsidRDefault="00802B73" w:rsidP="008504D7">
            <w:pPr>
              <w:ind w:left="-108" w:right="-108"/>
              <w:rPr>
                <w:rFonts w:ascii="Arial" w:hAnsi="Arial" w:cs="Arial"/>
                <w:sz w:val="14"/>
              </w:rPr>
            </w:pPr>
            <w:r w:rsidRPr="00336BBF">
              <w:rPr>
                <w:rFonts w:ascii="Arial" w:hAnsi="Arial" w:cs="Arial"/>
                <w:sz w:val="14"/>
              </w:rPr>
              <w:t>Without prejudice to the reporting requirements set out in Annex II (Part-145) and Annex Vc (Part-CAMO), any person or organisation responsible in accordance with point M.A.201 shall report any identified condition of an aircraft or component which endangers flight safety to:</w:t>
            </w:r>
          </w:p>
          <w:p w14:paraId="0ADE89F0"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competent authority designated by the Member State of registry of the aircraft, and, when different to the Member State of registry, to the competent authority designated by the Member State of the operator;</w:t>
            </w:r>
          </w:p>
        </w:tc>
        <w:tc>
          <w:tcPr>
            <w:tcW w:w="1628" w:type="dxa"/>
            <w:vMerge w:val="restart"/>
            <w:tcBorders>
              <w:top w:val="single" w:sz="4" w:space="0" w:color="auto"/>
            </w:tcBorders>
            <w:shd w:val="clear" w:color="auto" w:fill="auto"/>
            <w:vAlign w:val="center"/>
          </w:tcPr>
          <w:p w14:paraId="165E7B5B"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M.A.202(a)</w:t>
            </w:r>
          </w:p>
        </w:tc>
        <w:tc>
          <w:tcPr>
            <w:tcW w:w="708" w:type="dxa"/>
            <w:tcBorders>
              <w:top w:val="single" w:sz="4" w:space="0" w:color="auto"/>
              <w:bottom w:val="dotted" w:sz="4" w:space="0" w:color="auto"/>
            </w:tcBorders>
            <w:shd w:val="clear" w:color="auto" w:fill="auto"/>
            <w:vAlign w:val="center"/>
          </w:tcPr>
          <w:p w14:paraId="41AF0A41" w14:textId="77777777" w:rsidR="00802B73" w:rsidRPr="00336BBF" w:rsidRDefault="00802B73" w:rsidP="008504D7">
            <w:pPr>
              <w:rPr>
                <w:rFonts w:ascii="Arial" w:hAnsi="Arial" w:cs="Arial"/>
                <w:sz w:val="14"/>
                <w:szCs w:val="14"/>
              </w:rPr>
            </w:pPr>
          </w:p>
        </w:tc>
        <w:tc>
          <w:tcPr>
            <w:tcW w:w="371" w:type="dxa"/>
            <w:gridSpan w:val="2"/>
            <w:tcBorders>
              <w:top w:val="single" w:sz="4" w:space="0" w:color="auto"/>
              <w:bottom w:val="dotted" w:sz="4" w:space="0" w:color="auto"/>
              <w:right w:val="single" w:sz="4" w:space="0" w:color="auto"/>
            </w:tcBorders>
            <w:shd w:val="clear" w:color="auto" w:fill="auto"/>
            <w:vAlign w:val="center"/>
          </w:tcPr>
          <w:p w14:paraId="7329424B"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single" w:sz="4" w:space="0" w:color="auto"/>
              <w:bottom w:val="dotted" w:sz="4" w:space="0" w:color="auto"/>
              <w:right w:val="single" w:sz="4" w:space="0" w:color="auto"/>
            </w:tcBorders>
            <w:shd w:val="clear" w:color="auto" w:fill="auto"/>
            <w:vAlign w:val="center"/>
          </w:tcPr>
          <w:p w14:paraId="10E1198E"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single" w:sz="4" w:space="0" w:color="auto"/>
              <w:bottom w:val="dotted" w:sz="4" w:space="0" w:color="auto"/>
              <w:right w:val="single" w:sz="4" w:space="0" w:color="auto"/>
            </w:tcBorders>
            <w:shd w:val="clear" w:color="auto" w:fill="auto"/>
            <w:vAlign w:val="center"/>
          </w:tcPr>
          <w:p w14:paraId="269E1C0D"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0DC482DB" w14:textId="77777777" w:rsidTr="008504D7">
        <w:trPr>
          <w:trHeight w:val="349"/>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11BD27F2"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(a)(2)</w:t>
            </w:r>
          </w:p>
        </w:tc>
        <w:tc>
          <w:tcPr>
            <w:tcW w:w="4035" w:type="dxa"/>
            <w:gridSpan w:val="5"/>
            <w:tcBorders>
              <w:bottom w:val="dotted" w:sz="4" w:space="0" w:color="auto"/>
            </w:tcBorders>
            <w:shd w:val="clear" w:color="auto" w:fill="auto"/>
          </w:tcPr>
          <w:p w14:paraId="20B22C5C"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to the organisation responsible for the type design or supplemental type design.</w:t>
            </w:r>
          </w:p>
        </w:tc>
        <w:tc>
          <w:tcPr>
            <w:tcW w:w="1628" w:type="dxa"/>
            <w:vMerge/>
            <w:tcBorders>
              <w:bottom w:val="dotted" w:sz="4" w:space="0" w:color="auto"/>
            </w:tcBorders>
            <w:shd w:val="clear" w:color="auto" w:fill="auto"/>
            <w:vAlign w:val="center"/>
          </w:tcPr>
          <w:p w14:paraId="6E5C76CC" w14:textId="77777777" w:rsidR="00802B73" w:rsidRPr="00336BBF" w:rsidRDefault="00802B73" w:rsidP="008504D7">
            <w:pPr>
              <w:jc w:val="center"/>
              <w:rPr>
                <w:rFonts w:ascii="Arial" w:hAnsi="Arial" w:cs="Arial"/>
                <w:sz w:val="14"/>
                <w:szCs w:val="14"/>
              </w:rPr>
            </w:pPr>
          </w:p>
        </w:tc>
        <w:tc>
          <w:tcPr>
            <w:tcW w:w="708" w:type="dxa"/>
            <w:tcBorders>
              <w:top w:val="dotted" w:sz="4" w:space="0" w:color="auto"/>
              <w:bottom w:val="dotted" w:sz="4" w:space="0" w:color="auto"/>
            </w:tcBorders>
            <w:shd w:val="clear" w:color="auto" w:fill="auto"/>
            <w:vAlign w:val="center"/>
          </w:tcPr>
          <w:p w14:paraId="6C4664D8"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6397B2AB"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4DAE423B"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312FB1CB"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164B035E" w14:textId="77777777" w:rsidTr="008504D7">
        <w:trPr>
          <w:trHeight w:val="349"/>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46DCB153"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(b)</w:t>
            </w:r>
          </w:p>
        </w:tc>
        <w:tc>
          <w:tcPr>
            <w:tcW w:w="4035" w:type="dxa"/>
            <w:gridSpan w:val="5"/>
            <w:tcBorders>
              <w:top w:val="dotted" w:sz="4" w:space="0" w:color="auto"/>
              <w:bottom w:val="dotted" w:sz="4" w:space="0" w:color="auto"/>
            </w:tcBorders>
            <w:shd w:val="clear" w:color="auto" w:fill="auto"/>
          </w:tcPr>
          <w:p w14:paraId="1B8B859C"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reports referred to in point (a) shall be made in a manner determined by the competent authority referred to in point (a) and shall contain all pertinent information about the condition known to the person or organisation making the report.</w:t>
            </w:r>
          </w:p>
        </w:tc>
        <w:tc>
          <w:tcPr>
            <w:tcW w:w="1628" w:type="dxa"/>
            <w:tcBorders>
              <w:top w:val="dotted" w:sz="4" w:space="0" w:color="auto"/>
              <w:bottom w:val="dotted" w:sz="4" w:space="0" w:color="auto"/>
            </w:tcBorders>
            <w:shd w:val="clear" w:color="auto" w:fill="auto"/>
            <w:vAlign w:val="center"/>
          </w:tcPr>
          <w:p w14:paraId="52917DF3"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M.A.202(b)</w:t>
            </w:r>
          </w:p>
        </w:tc>
        <w:tc>
          <w:tcPr>
            <w:tcW w:w="708" w:type="dxa"/>
            <w:tcBorders>
              <w:top w:val="dotted" w:sz="4" w:space="0" w:color="auto"/>
              <w:bottom w:val="dotted" w:sz="4" w:space="0" w:color="auto"/>
            </w:tcBorders>
            <w:shd w:val="clear" w:color="auto" w:fill="auto"/>
            <w:vAlign w:val="center"/>
          </w:tcPr>
          <w:p w14:paraId="3299A9AC"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4C0EEF85"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74079875"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6270A3DB"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114A2D9F" w14:textId="77777777" w:rsidTr="008504D7">
        <w:trPr>
          <w:trHeight w:val="349"/>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56CCFBD2"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(c)</w:t>
            </w:r>
          </w:p>
        </w:tc>
        <w:tc>
          <w:tcPr>
            <w:tcW w:w="4035" w:type="dxa"/>
            <w:gridSpan w:val="5"/>
            <w:tcBorders>
              <w:top w:val="dotted" w:sz="4" w:space="0" w:color="auto"/>
              <w:bottom w:val="dotted" w:sz="4" w:space="0" w:color="auto"/>
            </w:tcBorders>
            <w:shd w:val="clear" w:color="auto" w:fill="auto"/>
          </w:tcPr>
          <w:p w14:paraId="10E59CDB"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Where the maintenance or the airworthiness review of the aircraft is carried out on the basis of a written contract, the person or the organisation responsible for those activities shall also report any condition referred to in point (a) to the owner and the operator of the aircraft and, when different, to the CAMO or CAO concerned.</w:t>
            </w:r>
          </w:p>
        </w:tc>
        <w:tc>
          <w:tcPr>
            <w:tcW w:w="1628" w:type="dxa"/>
            <w:tcBorders>
              <w:top w:val="dotted" w:sz="4" w:space="0" w:color="auto"/>
              <w:bottom w:val="dotted" w:sz="4" w:space="0" w:color="auto"/>
            </w:tcBorders>
            <w:shd w:val="clear" w:color="auto" w:fill="auto"/>
            <w:vAlign w:val="center"/>
          </w:tcPr>
          <w:p w14:paraId="53BF30CF" w14:textId="77777777" w:rsidR="00802B73" w:rsidRPr="00336BBF" w:rsidRDefault="00802B73" w:rsidP="008504D7">
            <w:pPr>
              <w:jc w:val="center"/>
              <w:rPr>
                <w:rFonts w:ascii="Arial" w:hAnsi="Arial" w:cs="Arial"/>
                <w:sz w:val="14"/>
                <w:szCs w:val="14"/>
              </w:rPr>
            </w:pPr>
          </w:p>
        </w:tc>
        <w:tc>
          <w:tcPr>
            <w:tcW w:w="708" w:type="dxa"/>
            <w:tcBorders>
              <w:top w:val="dotted" w:sz="4" w:space="0" w:color="auto"/>
              <w:bottom w:val="dotted" w:sz="4" w:space="0" w:color="auto"/>
            </w:tcBorders>
            <w:shd w:val="clear" w:color="auto" w:fill="auto"/>
            <w:vAlign w:val="center"/>
          </w:tcPr>
          <w:p w14:paraId="68C05854"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36097445"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23BE482B"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55E36FF0"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69F33AF2" w14:textId="77777777" w:rsidTr="008504D7">
        <w:trPr>
          <w:trHeight w:val="349"/>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65C4E1A9"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(d)</w:t>
            </w:r>
          </w:p>
        </w:tc>
        <w:tc>
          <w:tcPr>
            <w:tcW w:w="4035" w:type="dxa"/>
            <w:gridSpan w:val="5"/>
            <w:tcBorders>
              <w:top w:val="dotted" w:sz="4" w:space="0" w:color="auto"/>
              <w:bottom w:val="dotted" w:sz="4" w:space="0" w:color="auto"/>
            </w:tcBorders>
            <w:shd w:val="clear" w:color="auto" w:fill="auto"/>
          </w:tcPr>
          <w:p w14:paraId="4D11F360"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person or organisation shall submit the reports referred to in points (a) and (c) as soon as possible, but no later than 72 hours from the moment when the person or organisation identified the condition to which the report relates, unless exceptional circumstances prevent this.</w:t>
            </w:r>
          </w:p>
        </w:tc>
        <w:tc>
          <w:tcPr>
            <w:tcW w:w="1628" w:type="dxa"/>
            <w:tcBorders>
              <w:top w:val="dotted" w:sz="4" w:space="0" w:color="auto"/>
              <w:bottom w:val="dotted" w:sz="4" w:space="0" w:color="auto"/>
            </w:tcBorders>
            <w:shd w:val="clear" w:color="auto" w:fill="auto"/>
            <w:vAlign w:val="center"/>
          </w:tcPr>
          <w:p w14:paraId="44B281B1" w14:textId="77777777" w:rsidR="00802B73" w:rsidRPr="00336BBF" w:rsidRDefault="00802B73" w:rsidP="008504D7">
            <w:pPr>
              <w:jc w:val="center"/>
              <w:rPr>
                <w:rFonts w:ascii="Arial" w:hAnsi="Arial" w:cs="Arial"/>
                <w:sz w:val="14"/>
                <w:szCs w:val="14"/>
              </w:rPr>
            </w:pPr>
          </w:p>
        </w:tc>
        <w:tc>
          <w:tcPr>
            <w:tcW w:w="708" w:type="dxa"/>
            <w:tcBorders>
              <w:top w:val="dotted" w:sz="4" w:space="0" w:color="auto"/>
              <w:bottom w:val="dotted" w:sz="4" w:space="0" w:color="auto"/>
            </w:tcBorders>
            <w:shd w:val="clear" w:color="auto" w:fill="auto"/>
            <w:vAlign w:val="center"/>
          </w:tcPr>
          <w:p w14:paraId="0F2638A6"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4857E782"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6F5950B2"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5079C123"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6FADE42C" w14:textId="77777777" w:rsidTr="008504D7">
        <w:trPr>
          <w:trHeight w:val="349"/>
          <w:tblHeader/>
          <w:jc w:val="center"/>
        </w:trPr>
        <w:tc>
          <w:tcPr>
            <w:tcW w:w="565" w:type="dxa"/>
            <w:tcBorders>
              <w:top w:val="dotted" w:sz="4" w:space="0" w:color="auto"/>
              <w:left w:val="single" w:sz="4" w:space="0" w:color="auto"/>
              <w:bottom w:val="single" w:sz="4" w:space="0" w:color="auto"/>
            </w:tcBorders>
            <w:shd w:val="clear" w:color="auto" w:fill="auto"/>
            <w:vAlign w:val="center"/>
          </w:tcPr>
          <w:p w14:paraId="332950F3"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(e)</w:t>
            </w:r>
          </w:p>
        </w:tc>
        <w:tc>
          <w:tcPr>
            <w:tcW w:w="4035" w:type="dxa"/>
            <w:gridSpan w:val="5"/>
            <w:tcBorders>
              <w:top w:val="dotted" w:sz="4" w:space="0" w:color="auto"/>
              <w:bottom w:val="single" w:sz="4" w:space="0" w:color="auto"/>
            </w:tcBorders>
            <w:shd w:val="clear" w:color="auto" w:fill="auto"/>
          </w:tcPr>
          <w:p w14:paraId="5313377E"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person or organisation shall submit a follow-up report, providing details of actions which that person or organisation intends to take to prevent similar occurrences in the future, as soon as those actions have been identified. The follow-up report shall be submitted in a form and manner established by the competent authority.</w:t>
            </w:r>
          </w:p>
        </w:tc>
        <w:tc>
          <w:tcPr>
            <w:tcW w:w="1628" w:type="dxa"/>
            <w:tcBorders>
              <w:top w:val="dotted" w:sz="4" w:space="0" w:color="auto"/>
              <w:bottom w:val="single" w:sz="4" w:space="0" w:color="auto"/>
            </w:tcBorders>
            <w:shd w:val="clear" w:color="auto" w:fill="auto"/>
            <w:vAlign w:val="center"/>
          </w:tcPr>
          <w:p w14:paraId="2344C5FA" w14:textId="77777777" w:rsidR="00802B73" w:rsidRPr="00336BBF" w:rsidRDefault="00802B73" w:rsidP="008504D7">
            <w:pPr>
              <w:jc w:val="center"/>
              <w:rPr>
                <w:rFonts w:ascii="Arial" w:hAnsi="Arial" w:cs="Arial"/>
                <w:sz w:val="14"/>
                <w:szCs w:val="14"/>
              </w:rPr>
            </w:pPr>
          </w:p>
        </w:tc>
        <w:tc>
          <w:tcPr>
            <w:tcW w:w="708" w:type="dxa"/>
            <w:tcBorders>
              <w:top w:val="dotted" w:sz="4" w:space="0" w:color="auto"/>
              <w:bottom w:val="single" w:sz="4" w:space="0" w:color="auto"/>
            </w:tcBorders>
            <w:shd w:val="clear" w:color="auto" w:fill="auto"/>
            <w:vAlign w:val="center"/>
          </w:tcPr>
          <w:p w14:paraId="206BBC33"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single" w:sz="4" w:space="0" w:color="auto"/>
              <w:right w:val="single" w:sz="4" w:space="0" w:color="auto"/>
            </w:tcBorders>
            <w:shd w:val="clear" w:color="auto" w:fill="auto"/>
            <w:vAlign w:val="center"/>
          </w:tcPr>
          <w:p w14:paraId="601FA2BA"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single" w:sz="4" w:space="0" w:color="auto"/>
              <w:right w:val="single" w:sz="4" w:space="0" w:color="auto"/>
            </w:tcBorders>
            <w:shd w:val="clear" w:color="auto" w:fill="auto"/>
            <w:vAlign w:val="center"/>
          </w:tcPr>
          <w:p w14:paraId="38B2AE3C"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single" w:sz="4" w:space="0" w:color="auto"/>
              <w:right w:val="single" w:sz="4" w:space="0" w:color="auto"/>
            </w:tcBorders>
            <w:shd w:val="clear" w:color="auto" w:fill="auto"/>
            <w:vAlign w:val="center"/>
          </w:tcPr>
          <w:p w14:paraId="39D30685"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01FB14AD" w14:textId="77777777" w:rsidTr="008504D7">
        <w:trPr>
          <w:trHeight w:val="274"/>
          <w:tblHeader/>
          <w:jc w:val="center"/>
        </w:trPr>
        <w:tc>
          <w:tcPr>
            <w:tcW w:w="107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D174D3D" w14:textId="77777777" w:rsidR="00802B73" w:rsidRPr="00336BBF" w:rsidRDefault="00802B73" w:rsidP="008504D7">
            <w:pPr>
              <w:rPr>
                <w:rFonts w:ascii="Arial" w:hAnsi="Arial" w:cs="Arial"/>
                <w:sz w:val="14"/>
                <w:szCs w:val="14"/>
              </w:rPr>
            </w:pPr>
            <w:r w:rsidRPr="00336BBF">
              <w:rPr>
                <w:rFonts w:ascii="Arial" w:hAnsi="Arial" w:cs="Arial"/>
                <w:b/>
                <w:sz w:val="14"/>
                <w:szCs w:val="14"/>
              </w:rPr>
              <w:t>CAMO.A.315 Continuing airworthiness management</w:t>
            </w:r>
          </w:p>
        </w:tc>
      </w:tr>
      <w:tr w:rsidR="00802B73" w:rsidRPr="00336BBF" w14:paraId="19AD7C91" w14:textId="77777777" w:rsidTr="008504D7">
        <w:trPr>
          <w:trHeight w:val="414"/>
          <w:tblHeader/>
          <w:jc w:val="center"/>
        </w:trPr>
        <w:tc>
          <w:tcPr>
            <w:tcW w:w="565" w:type="dxa"/>
            <w:tcBorders>
              <w:top w:val="single" w:sz="4" w:space="0" w:color="auto"/>
              <w:left w:val="single" w:sz="4" w:space="0" w:color="auto"/>
            </w:tcBorders>
            <w:shd w:val="clear" w:color="auto" w:fill="auto"/>
            <w:vAlign w:val="center"/>
          </w:tcPr>
          <w:p w14:paraId="1854D989"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w:t>
            </w:r>
          </w:p>
        </w:tc>
        <w:tc>
          <w:tcPr>
            <w:tcW w:w="4035" w:type="dxa"/>
            <w:gridSpan w:val="5"/>
            <w:tcBorders>
              <w:top w:val="single" w:sz="4" w:space="0" w:color="auto"/>
            </w:tcBorders>
            <w:shd w:val="clear" w:color="auto" w:fill="auto"/>
          </w:tcPr>
          <w:p w14:paraId="0A2A2874" w14:textId="77777777" w:rsidR="00802B73" w:rsidRPr="00336BBF" w:rsidRDefault="00802B73" w:rsidP="008504D7">
            <w:pPr>
              <w:ind w:left="-108" w:right="-108"/>
              <w:rPr>
                <w:rFonts w:ascii="Arial" w:hAnsi="Arial" w:cs="Arial"/>
                <w:sz w:val="14"/>
              </w:rPr>
            </w:pPr>
            <w:r w:rsidRPr="00336BBF">
              <w:rPr>
                <w:rFonts w:ascii="Arial" w:hAnsi="Arial" w:cs="Arial"/>
                <w:sz w:val="14"/>
              </w:rPr>
              <w:t>The organisation shall ensure that all continuing airworthiness management is carried out in accordance with Section A, Subpart C of Annex I (Part-M), or Section A Subpart C of Annex Vb (Part-ML), as applicable.</w:t>
            </w:r>
          </w:p>
        </w:tc>
        <w:tc>
          <w:tcPr>
            <w:tcW w:w="1628" w:type="dxa"/>
            <w:tcBorders>
              <w:top w:val="single" w:sz="4" w:space="0" w:color="auto"/>
            </w:tcBorders>
            <w:shd w:val="clear" w:color="auto" w:fill="auto"/>
            <w:vAlign w:val="center"/>
          </w:tcPr>
          <w:p w14:paraId="0E5E9FCB"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AMC1 CAMO.A.315</w:t>
            </w:r>
          </w:p>
        </w:tc>
        <w:tc>
          <w:tcPr>
            <w:tcW w:w="708" w:type="dxa"/>
            <w:tcBorders>
              <w:top w:val="single" w:sz="4" w:space="0" w:color="auto"/>
            </w:tcBorders>
            <w:shd w:val="clear" w:color="auto" w:fill="auto"/>
            <w:vAlign w:val="center"/>
          </w:tcPr>
          <w:p w14:paraId="5F24E451" w14:textId="77777777" w:rsidR="00802B73" w:rsidRPr="00336BBF" w:rsidRDefault="00802B73" w:rsidP="008504D7">
            <w:pPr>
              <w:jc w:val="center"/>
              <w:rPr>
                <w:rFonts w:ascii="Arial" w:hAnsi="Arial" w:cs="Arial"/>
                <w:sz w:val="14"/>
                <w:szCs w:val="14"/>
              </w:rPr>
            </w:pPr>
          </w:p>
        </w:tc>
        <w:tc>
          <w:tcPr>
            <w:tcW w:w="333" w:type="dxa"/>
            <w:tcBorders>
              <w:top w:val="single" w:sz="4" w:space="0" w:color="auto"/>
              <w:right w:val="single" w:sz="4" w:space="0" w:color="auto"/>
            </w:tcBorders>
            <w:shd w:val="clear" w:color="auto" w:fill="auto"/>
            <w:vAlign w:val="center"/>
          </w:tcPr>
          <w:p w14:paraId="2557F2C2" w14:textId="77777777" w:rsidR="00802B73" w:rsidRPr="00336BBF" w:rsidRDefault="00802B73" w:rsidP="008504D7">
            <w:pPr>
              <w:autoSpaceDE w:val="0"/>
              <w:autoSpaceDN w:val="0"/>
              <w:adjustRightInd w:val="0"/>
              <w:jc w:val="center"/>
              <w:rPr>
                <w:rFonts w:ascii="Arial" w:hAnsi="Arial" w:cs="Arial"/>
                <w:sz w:val="14"/>
                <w:szCs w:val="14"/>
              </w:rPr>
            </w:pPr>
          </w:p>
        </w:tc>
        <w:tc>
          <w:tcPr>
            <w:tcW w:w="412" w:type="dxa"/>
            <w:gridSpan w:val="4"/>
            <w:tcBorders>
              <w:top w:val="single" w:sz="4" w:space="0" w:color="auto"/>
              <w:right w:val="single" w:sz="4" w:space="0" w:color="auto"/>
            </w:tcBorders>
            <w:shd w:val="clear" w:color="auto" w:fill="auto"/>
            <w:vAlign w:val="center"/>
          </w:tcPr>
          <w:p w14:paraId="3A08D591"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single" w:sz="4" w:space="0" w:color="auto"/>
              <w:right w:val="single" w:sz="4" w:space="0" w:color="auto"/>
            </w:tcBorders>
            <w:shd w:val="clear" w:color="auto" w:fill="auto"/>
            <w:vAlign w:val="center"/>
          </w:tcPr>
          <w:p w14:paraId="7FF5F463"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3F4BF8AF"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2F90913B"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(b)(1)</w:t>
            </w:r>
          </w:p>
        </w:tc>
        <w:tc>
          <w:tcPr>
            <w:tcW w:w="4035" w:type="dxa"/>
            <w:gridSpan w:val="5"/>
            <w:tcBorders>
              <w:top w:val="dotted" w:sz="4" w:space="0" w:color="auto"/>
            </w:tcBorders>
            <w:shd w:val="clear" w:color="auto" w:fill="auto"/>
          </w:tcPr>
          <w:p w14:paraId="58205402" w14:textId="77777777" w:rsidR="00802B73" w:rsidRPr="00336BBF" w:rsidRDefault="00802B73" w:rsidP="008504D7">
            <w:pPr>
              <w:ind w:left="-108" w:right="-108"/>
              <w:rPr>
                <w:rFonts w:ascii="Arial" w:hAnsi="Arial" w:cs="Arial"/>
                <w:sz w:val="14"/>
              </w:rPr>
            </w:pPr>
            <w:r w:rsidRPr="00336BBF">
              <w:rPr>
                <w:rFonts w:ascii="Arial" w:hAnsi="Arial" w:cs="Arial"/>
                <w:sz w:val="14"/>
              </w:rPr>
              <w:t>For every aircraft managed, the organisation shall in particular:</w:t>
            </w:r>
          </w:p>
          <w:p w14:paraId="6B43A6D1"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ensure that an aircraft maintenance programme including any applicable reliability programme, as required by point M.A.302 or ML.A.302 as applicable, is developed and controlled;</w:t>
            </w:r>
          </w:p>
        </w:tc>
        <w:tc>
          <w:tcPr>
            <w:tcW w:w="1628" w:type="dxa"/>
            <w:tcBorders>
              <w:top w:val="dotted" w:sz="4" w:space="0" w:color="auto"/>
            </w:tcBorders>
            <w:shd w:val="clear" w:color="auto" w:fill="auto"/>
            <w:vAlign w:val="center"/>
          </w:tcPr>
          <w:p w14:paraId="1D6394D1"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GM1 CAMO.A.315(b)(1)</w:t>
            </w:r>
          </w:p>
        </w:tc>
        <w:tc>
          <w:tcPr>
            <w:tcW w:w="708" w:type="dxa"/>
            <w:tcBorders>
              <w:top w:val="dotted" w:sz="4" w:space="0" w:color="auto"/>
            </w:tcBorders>
            <w:shd w:val="clear" w:color="auto" w:fill="auto"/>
            <w:vAlign w:val="center"/>
          </w:tcPr>
          <w:p w14:paraId="1050D731" w14:textId="77777777" w:rsidR="00802B73" w:rsidRPr="00336BBF" w:rsidRDefault="00802B73" w:rsidP="008504D7">
            <w:pPr>
              <w:jc w:val="center"/>
              <w:rPr>
                <w:rFonts w:ascii="Arial" w:hAnsi="Arial" w:cs="Arial"/>
                <w:sz w:val="14"/>
                <w:szCs w:val="14"/>
              </w:rPr>
            </w:pPr>
          </w:p>
        </w:tc>
        <w:tc>
          <w:tcPr>
            <w:tcW w:w="333" w:type="dxa"/>
            <w:tcBorders>
              <w:top w:val="dotted" w:sz="4" w:space="0" w:color="auto"/>
              <w:right w:val="single" w:sz="4" w:space="0" w:color="auto"/>
            </w:tcBorders>
            <w:shd w:val="clear" w:color="auto" w:fill="auto"/>
            <w:vAlign w:val="center"/>
          </w:tcPr>
          <w:p w14:paraId="085C2E4C" w14:textId="77777777" w:rsidR="00802B73" w:rsidRPr="00336BBF" w:rsidRDefault="00802B73" w:rsidP="008504D7">
            <w:pPr>
              <w:autoSpaceDE w:val="0"/>
              <w:autoSpaceDN w:val="0"/>
              <w:adjustRightInd w:val="0"/>
              <w:jc w:val="center"/>
              <w:rPr>
                <w:rFonts w:ascii="Arial" w:hAnsi="Arial" w:cs="Arial"/>
                <w:sz w:val="14"/>
                <w:szCs w:val="14"/>
              </w:rPr>
            </w:pPr>
          </w:p>
        </w:tc>
        <w:tc>
          <w:tcPr>
            <w:tcW w:w="412" w:type="dxa"/>
            <w:gridSpan w:val="4"/>
            <w:tcBorders>
              <w:top w:val="dotted" w:sz="4" w:space="0" w:color="auto"/>
              <w:right w:val="single" w:sz="4" w:space="0" w:color="auto"/>
            </w:tcBorders>
            <w:shd w:val="clear" w:color="auto" w:fill="auto"/>
            <w:vAlign w:val="center"/>
          </w:tcPr>
          <w:p w14:paraId="5368D5A0"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77D847EB"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4C489A7C"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60902438"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(b)(2)</w:t>
            </w:r>
          </w:p>
        </w:tc>
        <w:tc>
          <w:tcPr>
            <w:tcW w:w="4035" w:type="dxa"/>
            <w:gridSpan w:val="5"/>
            <w:tcBorders>
              <w:top w:val="dotted" w:sz="4" w:space="0" w:color="auto"/>
            </w:tcBorders>
            <w:shd w:val="clear" w:color="auto" w:fill="auto"/>
          </w:tcPr>
          <w:p w14:paraId="14CA5F99"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or aircraft not used by air carriers licensed in accordance with Regulation (EC) No 1008/2008, provide a copy of the aircraft maintenance programme to the owner or operator responsible in accordance with point M.A.201 or ML.A.201 as applicable;</w:t>
            </w:r>
          </w:p>
        </w:tc>
        <w:tc>
          <w:tcPr>
            <w:tcW w:w="1628" w:type="dxa"/>
            <w:tcBorders>
              <w:top w:val="dotted" w:sz="4" w:space="0" w:color="auto"/>
            </w:tcBorders>
            <w:shd w:val="clear" w:color="auto" w:fill="auto"/>
            <w:vAlign w:val="center"/>
          </w:tcPr>
          <w:p w14:paraId="32C22F99"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5EA8D134" w14:textId="77777777" w:rsidR="00802B73" w:rsidRPr="00336BBF" w:rsidRDefault="00802B73" w:rsidP="008504D7">
            <w:pPr>
              <w:jc w:val="center"/>
              <w:rPr>
                <w:rFonts w:ascii="Arial" w:hAnsi="Arial" w:cs="Arial"/>
                <w:sz w:val="14"/>
                <w:szCs w:val="14"/>
              </w:rPr>
            </w:pPr>
          </w:p>
        </w:tc>
        <w:tc>
          <w:tcPr>
            <w:tcW w:w="333" w:type="dxa"/>
            <w:tcBorders>
              <w:top w:val="dotted" w:sz="4" w:space="0" w:color="auto"/>
              <w:right w:val="single" w:sz="4" w:space="0" w:color="auto"/>
            </w:tcBorders>
            <w:shd w:val="clear" w:color="auto" w:fill="auto"/>
            <w:vAlign w:val="center"/>
          </w:tcPr>
          <w:p w14:paraId="0D6EA2D1" w14:textId="77777777" w:rsidR="00802B73" w:rsidRPr="00336BBF" w:rsidRDefault="00802B73" w:rsidP="008504D7">
            <w:pPr>
              <w:autoSpaceDE w:val="0"/>
              <w:autoSpaceDN w:val="0"/>
              <w:adjustRightInd w:val="0"/>
              <w:jc w:val="center"/>
              <w:rPr>
                <w:rFonts w:ascii="Arial" w:hAnsi="Arial" w:cs="Arial"/>
                <w:sz w:val="14"/>
                <w:szCs w:val="14"/>
              </w:rPr>
            </w:pPr>
          </w:p>
        </w:tc>
        <w:tc>
          <w:tcPr>
            <w:tcW w:w="412" w:type="dxa"/>
            <w:gridSpan w:val="4"/>
            <w:tcBorders>
              <w:top w:val="dotted" w:sz="4" w:space="0" w:color="auto"/>
              <w:right w:val="single" w:sz="4" w:space="0" w:color="auto"/>
            </w:tcBorders>
            <w:shd w:val="clear" w:color="auto" w:fill="auto"/>
            <w:vAlign w:val="center"/>
          </w:tcPr>
          <w:p w14:paraId="6868E71E"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1B7756C6"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3C0AAEF7"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185B5580"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(b)(3)</w:t>
            </w:r>
          </w:p>
        </w:tc>
        <w:tc>
          <w:tcPr>
            <w:tcW w:w="4035" w:type="dxa"/>
            <w:gridSpan w:val="5"/>
            <w:tcBorders>
              <w:top w:val="dotted" w:sz="4" w:space="0" w:color="auto"/>
            </w:tcBorders>
            <w:shd w:val="clear" w:color="auto" w:fill="auto"/>
          </w:tcPr>
          <w:p w14:paraId="02EBC9CC"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ensure that data used for any modification and repairs complies with points M.A.304 or ML.A.304 as applicable;</w:t>
            </w:r>
          </w:p>
        </w:tc>
        <w:tc>
          <w:tcPr>
            <w:tcW w:w="1628" w:type="dxa"/>
            <w:tcBorders>
              <w:top w:val="dotted" w:sz="4" w:space="0" w:color="auto"/>
            </w:tcBorders>
            <w:shd w:val="clear" w:color="auto" w:fill="auto"/>
            <w:vAlign w:val="center"/>
          </w:tcPr>
          <w:p w14:paraId="2AA956BA"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AMC1 CAMO.A.315(b)(3)</w:t>
            </w:r>
          </w:p>
        </w:tc>
        <w:tc>
          <w:tcPr>
            <w:tcW w:w="708" w:type="dxa"/>
            <w:tcBorders>
              <w:top w:val="dotted" w:sz="4" w:space="0" w:color="auto"/>
            </w:tcBorders>
            <w:shd w:val="clear" w:color="auto" w:fill="auto"/>
            <w:vAlign w:val="center"/>
          </w:tcPr>
          <w:p w14:paraId="3D70D937" w14:textId="77777777" w:rsidR="00802B73" w:rsidRPr="00336BBF" w:rsidRDefault="00802B73" w:rsidP="008504D7">
            <w:pPr>
              <w:jc w:val="center"/>
              <w:rPr>
                <w:rFonts w:ascii="Arial" w:hAnsi="Arial" w:cs="Arial"/>
                <w:sz w:val="14"/>
                <w:szCs w:val="14"/>
              </w:rPr>
            </w:pPr>
          </w:p>
        </w:tc>
        <w:tc>
          <w:tcPr>
            <w:tcW w:w="333" w:type="dxa"/>
            <w:tcBorders>
              <w:top w:val="dotted" w:sz="4" w:space="0" w:color="auto"/>
              <w:right w:val="single" w:sz="4" w:space="0" w:color="auto"/>
            </w:tcBorders>
            <w:shd w:val="clear" w:color="auto" w:fill="auto"/>
            <w:vAlign w:val="center"/>
          </w:tcPr>
          <w:p w14:paraId="2D49F3F0" w14:textId="77777777" w:rsidR="00802B73" w:rsidRPr="00336BBF" w:rsidRDefault="00802B73" w:rsidP="008504D7">
            <w:pPr>
              <w:autoSpaceDE w:val="0"/>
              <w:autoSpaceDN w:val="0"/>
              <w:adjustRightInd w:val="0"/>
              <w:jc w:val="center"/>
              <w:rPr>
                <w:rFonts w:ascii="Arial" w:hAnsi="Arial" w:cs="Arial"/>
                <w:sz w:val="14"/>
                <w:szCs w:val="14"/>
              </w:rPr>
            </w:pPr>
          </w:p>
        </w:tc>
        <w:tc>
          <w:tcPr>
            <w:tcW w:w="412" w:type="dxa"/>
            <w:gridSpan w:val="4"/>
            <w:tcBorders>
              <w:top w:val="dotted" w:sz="4" w:space="0" w:color="auto"/>
              <w:right w:val="single" w:sz="4" w:space="0" w:color="auto"/>
            </w:tcBorders>
            <w:shd w:val="clear" w:color="auto" w:fill="auto"/>
            <w:vAlign w:val="center"/>
          </w:tcPr>
          <w:p w14:paraId="092019AE"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2F85D35F"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2B4E2860"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00E71034"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(b)(4)</w:t>
            </w:r>
          </w:p>
        </w:tc>
        <w:tc>
          <w:tcPr>
            <w:tcW w:w="4035" w:type="dxa"/>
            <w:gridSpan w:val="5"/>
            <w:tcBorders>
              <w:top w:val="dotted" w:sz="4" w:space="0" w:color="auto"/>
            </w:tcBorders>
            <w:shd w:val="clear" w:color="auto" w:fill="auto"/>
          </w:tcPr>
          <w:p w14:paraId="3B653F88"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for all complex motor-powered aircraft or aircraft used by air carriers licensed in accordance with Regulation (EC) No 1008/2008, establish a procedure to assess non-mandatory modifications and/or inspections and decide on their application, making use of the organisation’s safety risk management process as required by point (a)(3) of point CAMO.A.200;</w:t>
            </w:r>
          </w:p>
        </w:tc>
        <w:tc>
          <w:tcPr>
            <w:tcW w:w="1628" w:type="dxa"/>
            <w:tcBorders>
              <w:top w:val="dotted" w:sz="4" w:space="0" w:color="auto"/>
            </w:tcBorders>
            <w:shd w:val="clear" w:color="auto" w:fill="auto"/>
            <w:vAlign w:val="center"/>
          </w:tcPr>
          <w:p w14:paraId="3643176E"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AMC1 CAMO.A.315(b)(4)</w:t>
            </w:r>
          </w:p>
        </w:tc>
        <w:tc>
          <w:tcPr>
            <w:tcW w:w="708" w:type="dxa"/>
            <w:tcBorders>
              <w:top w:val="dotted" w:sz="4" w:space="0" w:color="auto"/>
            </w:tcBorders>
            <w:shd w:val="clear" w:color="auto" w:fill="auto"/>
            <w:vAlign w:val="center"/>
          </w:tcPr>
          <w:p w14:paraId="46E69FCB" w14:textId="77777777" w:rsidR="00802B73" w:rsidRPr="00336BBF" w:rsidRDefault="00802B73" w:rsidP="008504D7">
            <w:pPr>
              <w:rPr>
                <w:rFonts w:ascii="Arial" w:hAnsi="Arial" w:cs="Arial"/>
                <w:sz w:val="14"/>
                <w:szCs w:val="14"/>
              </w:rPr>
            </w:pPr>
          </w:p>
        </w:tc>
        <w:tc>
          <w:tcPr>
            <w:tcW w:w="333" w:type="dxa"/>
            <w:tcBorders>
              <w:top w:val="dotted" w:sz="4" w:space="0" w:color="auto"/>
              <w:right w:val="single" w:sz="4" w:space="0" w:color="auto"/>
            </w:tcBorders>
            <w:shd w:val="clear" w:color="auto" w:fill="auto"/>
            <w:vAlign w:val="center"/>
          </w:tcPr>
          <w:p w14:paraId="188CF781" w14:textId="77777777" w:rsidR="00802B73" w:rsidRPr="00336BBF" w:rsidRDefault="00802B73" w:rsidP="008504D7">
            <w:pPr>
              <w:autoSpaceDE w:val="0"/>
              <w:autoSpaceDN w:val="0"/>
              <w:adjustRightInd w:val="0"/>
              <w:jc w:val="center"/>
              <w:rPr>
                <w:rFonts w:ascii="Arial" w:hAnsi="Arial" w:cs="Arial"/>
                <w:sz w:val="14"/>
                <w:szCs w:val="14"/>
              </w:rPr>
            </w:pPr>
          </w:p>
        </w:tc>
        <w:tc>
          <w:tcPr>
            <w:tcW w:w="412" w:type="dxa"/>
            <w:gridSpan w:val="4"/>
            <w:tcBorders>
              <w:top w:val="dotted" w:sz="4" w:space="0" w:color="auto"/>
              <w:right w:val="single" w:sz="4" w:space="0" w:color="auto"/>
            </w:tcBorders>
            <w:shd w:val="clear" w:color="auto" w:fill="auto"/>
            <w:vAlign w:val="center"/>
          </w:tcPr>
          <w:p w14:paraId="72FFD1A6"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5B1AB993"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1AB08F66"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706FBAE5"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(b)(5)</w:t>
            </w:r>
          </w:p>
        </w:tc>
        <w:tc>
          <w:tcPr>
            <w:tcW w:w="4035" w:type="dxa"/>
            <w:gridSpan w:val="5"/>
            <w:tcBorders>
              <w:top w:val="dotted" w:sz="4" w:space="0" w:color="auto"/>
            </w:tcBorders>
            <w:shd w:val="clear" w:color="auto" w:fill="auto"/>
          </w:tcPr>
          <w:p w14:paraId="0961E319"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ensure that the aircraft, engine(s), propeller(s) and components thereof are taken to an appropriately approved maintenance organisation referred to in Subpart F of Annex I (Part-M), Annex II (Part-145) or Annex Vd (Part-CAO) whenever necessary;</w:t>
            </w:r>
          </w:p>
        </w:tc>
        <w:tc>
          <w:tcPr>
            <w:tcW w:w="1628" w:type="dxa"/>
            <w:tcBorders>
              <w:top w:val="dotted" w:sz="4" w:space="0" w:color="auto"/>
            </w:tcBorders>
            <w:shd w:val="clear" w:color="auto" w:fill="auto"/>
            <w:vAlign w:val="center"/>
          </w:tcPr>
          <w:p w14:paraId="0B51EBF6"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GM1 CAMO.A.315(b)(5)</w:t>
            </w:r>
          </w:p>
        </w:tc>
        <w:tc>
          <w:tcPr>
            <w:tcW w:w="708" w:type="dxa"/>
            <w:tcBorders>
              <w:top w:val="dotted" w:sz="4" w:space="0" w:color="auto"/>
            </w:tcBorders>
            <w:shd w:val="clear" w:color="auto" w:fill="auto"/>
            <w:vAlign w:val="center"/>
          </w:tcPr>
          <w:p w14:paraId="60D5E07B" w14:textId="77777777" w:rsidR="00802B73" w:rsidRPr="00336BBF" w:rsidRDefault="00802B73" w:rsidP="008504D7">
            <w:pPr>
              <w:jc w:val="center"/>
              <w:rPr>
                <w:rFonts w:ascii="Arial" w:hAnsi="Arial" w:cs="Arial"/>
                <w:sz w:val="14"/>
                <w:szCs w:val="14"/>
              </w:rPr>
            </w:pPr>
          </w:p>
        </w:tc>
        <w:tc>
          <w:tcPr>
            <w:tcW w:w="333" w:type="dxa"/>
            <w:tcBorders>
              <w:top w:val="dotted" w:sz="4" w:space="0" w:color="auto"/>
              <w:right w:val="single" w:sz="4" w:space="0" w:color="auto"/>
            </w:tcBorders>
            <w:shd w:val="clear" w:color="auto" w:fill="auto"/>
            <w:vAlign w:val="center"/>
          </w:tcPr>
          <w:p w14:paraId="0811BDA8" w14:textId="77777777" w:rsidR="00802B73" w:rsidRPr="00336BBF" w:rsidRDefault="00802B73" w:rsidP="008504D7">
            <w:pPr>
              <w:autoSpaceDE w:val="0"/>
              <w:autoSpaceDN w:val="0"/>
              <w:adjustRightInd w:val="0"/>
              <w:jc w:val="center"/>
              <w:rPr>
                <w:rFonts w:ascii="Arial" w:hAnsi="Arial" w:cs="Arial"/>
                <w:sz w:val="14"/>
                <w:szCs w:val="14"/>
              </w:rPr>
            </w:pPr>
          </w:p>
        </w:tc>
        <w:tc>
          <w:tcPr>
            <w:tcW w:w="412" w:type="dxa"/>
            <w:gridSpan w:val="4"/>
            <w:tcBorders>
              <w:top w:val="dotted" w:sz="4" w:space="0" w:color="auto"/>
              <w:right w:val="single" w:sz="4" w:space="0" w:color="auto"/>
            </w:tcBorders>
            <w:shd w:val="clear" w:color="auto" w:fill="auto"/>
            <w:vAlign w:val="center"/>
          </w:tcPr>
          <w:p w14:paraId="2BA589E2"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08A77141"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2F221A78"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027A0C28"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(b)(6)</w:t>
            </w:r>
          </w:p>
        </w:tc>
        <w:tc>
          <w:tcPr>
            <w:tcW w:w="4035" w:type="dxa"/>
            <w:gridSpan w:val="5"/>
            <w:tcBorders>
              <w:top w:val="dotted" w:sz="4" w:space="0" w:color="auto"/>
            </w:tcBorders>
            <w:shd w:val="clear" w:color="auto" w:fill="auto"/>
          </w:tcPr>
          <w:p w14:paraId="1F3114AE"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order maintenance, supervise activities, and coordinate related decisions to ensure that any maintenance is carried out properly and is appropriately released for the determination of aircraft airworthiness.</w:t>
            </w:r>
          </w:p>
        </w:tc>
        <w:tc>
          <w:tcPr>
            <w:tcW w:w="1628" w:type="dxa"/>
            <w:tcBorders>
              <w:top w:val="dotted" w:sz="4" w:space="0" w:color="auto"/>
            </w:tcBorders>
            <w:shd w:val="clear" w:color="auto" w:fill="auto"/>
            <w:vAlign w:val="center"/>
          </w:tcPr>
          <w:p w14:paraId="38F308E4"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5EA8EDB7" w14:textId="77777777" w:rsidR="00802B73" w:rsidRPr="00336BBF" w:rsidRDefault="00802B73" w:rsidP="008504D7">
            <w:pPr>
              <w:rPr>
                <w:rFonts w:ascii="Arial" w:hAnsi="Arial" w:cs="Arial"/>
                <w:sz w:val="14"/>
                <w:szCs w:val="14"/>
              </w:rPr>
            </w:pPr>
          </w:p>
        </w:tc>
        <w:tc>
          <w:tcPr>
            <w:tcW w:w="333" w:type="dxa"/>
            <w:tcBorders>
              <w:top w:val="dotted" w:sz="4" w:space="0" w:color="auto"/>
              <w:right w:val="single" w:sz="4" w:space="0" w:color="auto"/>
            </w:tcBorders>
            <w:shd w:val="clear" w:color="auto" w:fill="auto"/>
            <w:vAlign w:val="center"/>
          </w:tcPr>
          <w:p w14:paraId="11B46BFC" w14:textId="77777777" w:rsidR="00802B73" w:rsidRPr="00336BBF" w:rsidRDefault="00802B73" w:rsidP="008504D7">
            <w:pPr>
              <w:autoSpaceDE w:val="0"/>
              <w:autoSpaceDN w:val="0"/>
              <w:adjustRightInd w:val="0"/>
              <w:jc w:val="center"/>
              <w:rPr>
                <w:rFonts w:ascii="Arial" w:hAnsi="Arial" w:cs="Arial"/>
                <w:sz w:val="14"/>
                <w:szCs w:val="14"/>
              </w:rPr>
            </w:pPr>
          </w:p>
        </w:tc>
        <w:tc>
          <w:tcPr>
            <w:tcW w:w="412" w:type="dxa"/>
            <w:gridSpan w:val="4"/>
            <w:tcBorders>
              <w:top w:val="dotted" w:sz="4" w:space="0" w:color="auto"/>
              <w:right w:val="single" w:sz="4" w:space="0" w:color="auto"/>
            </w:tcBorders>
            <w:shd w:val="clear" w:color="auto" w:fill="auto"/>
            <w:vAlign w:val="center"/>
          </w:tcPr>
          <w:p w14:paraId="519F689B"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6B7CD5C7"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7D3EAB02"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4A5E4C14"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(c)(1)</w:t>
            </w:r>
          </w:p>
        </w:tc>
        <w:tc>
          <w:tcPr>
            <w:tcW w:w="4035" w:type="dxa"/>
            <w:gridSpan w:val="5"/>
            <w:tcBorders>
              <w:top w:val="dotted" w:sz="4" w:space="0" w:color="auto"/>
            </w:tcBorders>
            <w:shd w:val="clear" w:color="auto" w:fill="auto"/>
          </w:tcPr>
          <w:p w14:paraId="1E9976FB" w14:textId="77777777" w:rsidR="00802B73" w:rsidRPr="00336BBF" w:rsidRDefault="00802B73" w:rsidP="008504D7">
            <w:pPr>
              <w:ind w:left="-108" w:right="-108"/>
              <w:rPr>
                <w:rFonts w:ascii="Arial" w:hAnsi="Arial" w:cs="Arial"/>
                <w:sz w:val="14"/>
              </w:rPr>
            </w:pPr>
            <w:r w:rsidRPr="00336BBF">
              <w:rPr>
                <w:rFonts w:ascii="Arial" w:hAnsi="Arial" w:cs="Arial"/>
                <w:sz w:val="14"/>
              </w:rPr>
              <w:t>Where the organisation is not appropriately approved in accordance with Subpart F of Annex I (Part-M), Annex II (Part-145) or Annex Vd (Part-CAO) it shall, in consultation with the operator, manage the written maintenance contracts required by points (e)(3), (f)(3), (g)(3) and (h)(3) of M.A.201 or point ML.A.201 to ensure that:</w:t>
            </w:r>
          </w:p>
          <w:p w14:paraId="00763B40"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all maintenance is ultimately carried out by an appropriately approved maintenance organisation;</w:t>
            </w:r>
          </w:p>
        </w:tc>
        <w:tc>
          <w:tcPr>
            <w:tcW w:w="1628" w:type="dxa"/>
            <w:tcBorders>
              <w:top w:val="dotted" w:sz="4" w:space="0" w:color="auto"/>
            </w:tcBorders>
            <w:shd w:val="clear" w:color="auto" w:fill="auto"/>
            <w:vAlign w:val="center"/>
          </w:tcPr>
          <w:p w14:paraId="52CBC557"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AMC1 CAMO.A.315(c)</w:t>
            </w:r>
          </w:p>
          <w:p w14:paraId="6E5E7232"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GM1 CAMO.A.315(c)</w:t>
            </w:r>
          </w:p>
        </w:tc>
        <w:tc>
          <w:tcPr>
            <w:tcW w:w="708" w:type="dxa"/>
            <w:tcBorders>
              <w:top w:val="dotted" w:sz="4" w:space="0" w:color="auto"/>
            </w:tcBorders>
            <w:shd w:val="clear" w:color="auto" w:fill="auto"/>
            <w:vAlign w:val="center"/>
          </w:tcPr>
          <w:p w14:paraId="384FDA6E" w14:textId="77777777" w:rsidR="00802B73" w:rsidRPr="00336BBF" w:rsidRDefault="00802B73" w:rsidP="008504D7">
            <w:pPr>
              <w:jc w:val="center"/>
              <w:rPr>
                <w:rFonts w:ascii="Arial" w:hAnsi="Arial" w:cs="Arial"/>
                <w:sz w:val="14"/>
                <w:szCs w:val="14"/>
              </w:rPr>
            </w:pPr>
          </w:p>
        </w:tc>
        <w:tc>
          <w:tcPr>
            <w:tcW w:w="333" w:type="dxa"/>
            <w:tcBorders>
              <w:top w:val="dotted" w:sz="4" w:space="0" w:color="auto"/>
              <w:right w:val="single" w:sz="4" w:space="0" w:color="auto"/>
            </w:tcBorders>
            <w:shd w:val="clear" w:color="auto" w:fill="auto"/>
            <w:vAlign w:val="center"/>
          </w:tcPr>
          <w:p w14:paraId="6A7B87F3" w14:textId="77777777" w:rsidR="00802B73" w:rsidRPr="00336BBF" w:rsidRDefault="00802B73" w:rsidP="008504D7">
            <w:pPr>
              <w:autoSpaceDE w:val="0"/>
              <w:autoSpaceDN w:val="0"/>
              <w:adjustRightInd w:val="0"/>
              <w:jc w:val="center"/>
              <w:rPr>
                <w:rFonts w:ascii="Arial" w:hAnsi="Arial" w:cs="Arial"/>
                <w:sz w:val="14"/>
                <w:szCs w:val="14"/>
              </w:rPr>
            </w:pPr>
          </w:p>
        </w:tc>
        <w:tc>
          <w:tcPr>
            <w:tcW w:w="412" w:type="dxa"/>
            <w:gridSpan w:val="4"/>
            <w:tcBorders>
              <w:top w:val="dotted" w:sz="4" w:space="0" w:color="auto"/>
              <w:right w:val="single" w:sz="4" w:space="0" w:color="auto"/>
            </w:tcBorders>
            <w:shd w:val="clear" w:color="auto" w:fill="auto"/>
            <w:vAlign w:val="center"/>
          </w:tcPr>
          <w:p w14:paraId="201B54E3"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5394599C"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01D3918E"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683356CC"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(c)(2)</w:t>
            </w:r>
          </w:p>
        </w:tc>
        <w:tc>
          <w:tcPr>
            <w:tcW w:w="4035" w:type="dxa"/>
            <w:gridSpan w:val="5"/>
            <w:tcBorders>
              <w:top w:val="dotted" w:sz="4" w:space="0" w:color="auto"/>
            </w:tcBorders>
            <w:shd w:val="clear" w:color="auto" w:fill="auto"/>
          </w:tcPr>
          <w:p w14:paraId="1495BFAE"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functions required under points (b), (c), (f) and (g) of point M.A.301 of Annex I (Part-M) or point ML.A.301 of Annex Vb (Part-ML), as applicable, are clearly specified.</w:t>
            </w:r>
          </w:p>
        </w:tc>
        <w:tc>
          <w:tcPr>
            <w:tcW w:w="1628" w:type="dxa"/>
            <w:tcBorders>
              <w:top w:val="dotted" w:sz="4" w:space="0" w:color="auto"/>
            </w:tcBorders>
            <w:shd w:val="clear" w:color="auto" w:fill="auto"/>
            <w:vAlign w:val="center"/>
          </w:tcPr>
          <w:p w14:paraId="4FE73B72"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AMC2 CAMO.A.315(c)</w:t>
            </w:r>
          </w:p>
        </w:tc>
        <w:tc>
          <w:tcPr>
            <w:tcW w:w="708" w:type="dxa"/>
            <w:tcBorders>
              <w:top w:val="dotted" w:sz="4" w:space="0" w:color="auto"/>
            </w:tcBorders>
            <w:shd w:val="clear" w:color="auto" w:fill="auto"/>
            <w:vAlign w:val="center"/>
          </w:tcPr>
          <w:p w14:paraId="74E057F5" w14:textId="77777777" w:rsidR="00802B73" w:rsidRPr="00336BBF" w:rsidRDefault="00802B73" w:rsidP="008504D7">
            <w:pPr>
              <w:jc w:val="center"/>
              <w:rPr>
                <w:rFonts w:ascii="Arial" w:hAnsi="Arial" w:cs="Arial"/>
                <w:sz w:val="14"/>
                <w:szCs w:val="14"/>
              </w:rPr>
            </w:pPr>
          </w:p>
        </w:tc>
        <w:tc>
          <w:tcPr>
            <w:tcW w:w="333" w:type="dxa"/>
            <w:tcBorders>
              <w:top w:val="dotted" w:sz="4" w:space="0" w:color="auto"/>
              <w:right w:val="single" w:sz="4" w:space="0" w:color="auto"/>
            </w:tcBorders>
            <w:shd w:val="clear" w:color="auto" w:fill="auto"/>
            <w:vAlign w:val="center"/>
          </w:tcPr>
          <w:p w14:paraId="5D9B4026" w14:textId="77777777" w:rsidR="00802B73" w:rsidRPr="00336BBF" w:rsidRDefault="00802B73" w:rsidP="008504D7">
            <w:pPr>
              <w:autoSpaceDE w:val="0"/>
              <w:autoSpaceDN w:val="0"/>
              <w:adjustRightInd w:val="0"/>
              <w:jc w:val="center"/>
              <w:rPr>
                <w:rFonts w:ascii="Arial" w:hAnsi="Arial" w:cs="Arial"/>
                <w:sz w:val="14"/>
                <w:szCs w:val="14"/>
              </w:rPr>
            </w:pPr>
          </w:p>
        </w:tc>
        <w:tc>
          <w:tcPr>
            <w:tcW w:w="412" w:type="dxa"/>
            <w:gridSpan w:val="4"/>
            <w:tcBorders>
              <w:top w:val="dotted" w:sz="4" w:space="0" w:color="auto"/>
              <w:right w:val="single" w:sz="4" w:space="0" w:color="auto"/>
            </w:tcBorders>
            <w:shd w:val="clear" w:color="auto" w:fill="auto"/>
            <w:vAlign w:val="center"/>
          </w:tcPr>
          <w:p w14:paraId="27F8CC3F"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0EC04995"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085F0B07"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2C839F72"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(d)(1)</w:t>
            </w:r>
          </w:p>
        </w:tc>
        <w:tc>
          <w:tcPr>
            <w:tcW w:w="4035" w:type="dxa"/>
            <w:gridSpan w:val="5"/>
            <w:tcBorders>
              <w:top w:val="dotted" w:sz="4" w:space="0" w:color="auto"/>
            </w:tcBorders>
            <w:shd w:val="clear" w:color="auto" w:fill="auto"/>
          </w:tcPr>
          <w:p w14:paraId="5088AE5C" w14:textId="77777777" w:rsidR="00802B73" w:rsidRPr="00336BBF" w:rsidRDefault="00802B73" w:rsidP="008504D7">
            <w:pPr>
              <w:ind w:left="-108" w:right="-108"/>
              <w:rPr>
                <w:rFonts w:ascii="Arial" w:hAnsi="Arial" w:cs="Arial"/>
                <w:sz w:val="14"/>
              </w:rPr>
            </w:pPr>
            <w:r w:rsidRPr="00336BBF">
              <w:rPr>
                <w:rFonts w:ascii="Arial" w:hAnsi="Arial" w:cs="Arial"/>
                <w:sz w:val="14"/>
              </w:rPr>
              <w:t>Notwithstanding point (c), the contract may be in the form of individual work orders addressed to the maintenance organisation in the case of:</w:t>
            </w:r>
          </w:p>
          <w:p w14:paraId="2695D704"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an aircraft requiring unscheduled line maintenance;</w:t>
            </w:r>
          </w:p>
        </w:tc>
        <w:tc>
          <w:tcPr>
            <w:tcW w:w="1628" w:type="dxa"/>
            <w:tcBorders>
              <w:top w:val="dotted" w:sz="4" w:space="0" w:color="auto"/>
            </w:tcBorders>
            <w:shd w:val="clear" w:color="auto" w:fill="auto"/>
            <w:vAlign w:val="center"/>
          </w:tcPr>
          <w:p w14:paraId="5D6674E4"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GM1 CAMO.A.315(d)</w:t>
            </w:r>
          </w:p>
        </w:tc>
        <w:tc>
          <w:tcPr>
            <w:tcW w:w="708" w:type="dxa"/>
            <w:tcBorders>
              <w:top w:val="dotted" w:sz="4" w:space="0" w:color="auto"/>
            </w:tcBorders>
            <w:shd w:val="clear" w:color="auto" w:fill="auto"/>
            <w:vAlign w:val="center"/>
          </w:tcPr>
          <w:p w14:paraId="3E9F30C3" w14:textId="77777777" w:rsidR="00802B73" w:rsidRPr="00336BBF" w:rsidRDefault="00802B73" w:rsidP="008504D7">
            <w:pPr>
              <w:rPr>
                <w:rFonts w:ascii="Arial" w:hAnsi="Arial" w:cs="Arial"/>
                <w:sz w:val="14"/>
                <w:szCs w:val="14"/>
              </w:rPr>
            </w:pPr>
          </w:p>
        </w:tc>
        <w:tc>
          <w:tcPr>
            <w:tcW w:w="333" w:type="dxa"/>
            <w:tcBorders>
              <w:top w:val="dotted" w:sz="4" w:space="0" w:color="auto"/>
              <w:right w:val="single" w:sz="4" w:space="0" w:color="auto"/>
            </w:tcBorders>
            <w:shd w:val="clear" w:color="auto" w:fill="auto"/>
            <w:vAlign w:val="center"/>
          </w:tcPr>
          <w:p w14:paraId="7C1E6BD3" w14:textId="77777777" w:rsidR="00802B73" w:rsidRPr="00336BBF" w:rsidRDefault="00802B73" w:rsidP="008504D7">
            <w:pPr>
              <w:autoSpaceDE w:val="0"/>
              <w:autoSpaceDN w:val="0"/>
              <w:adjustRightInd w:val="0"/>
              <w:jc w:val="center"/>
              <w:rPr>
                <w:rFonts w:ascii="Arial" w:hAnsi="Arial" w:cs="Arial"/>
                <w:sz w:val="14"/>
                <w:szCs w:val="14"/>
              </w:rPr>
            </w:pPr>
          </w:p>
        </w:tc>
        <w:tc>
          <w:tcPr>
            <w:tcW w:w="412" w:type="dxa"/>
            <w:gridSpan w:val="4"/>
            <w:tcBorders>
              <w:top w:val="dotted" w:sz="4" w:space="0" w:color="auto"/>
              <w:right w:val="single" w:sz="4" w:space="0" w:color="auto"/>
            </w:tcBorders>
            <w:shd w:val="clear" w:color="auto" w:fill="auto"/>
            <w:vAlign w:val="center"/>
          </w:tcPr>
          <w:p w14:paraId="361B6654"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543174EA"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065CBAE1"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4136D31A"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(d)(2)</w:t>
            </w:r>
          </w:p>
        </w:tc>
        <w:tc>
          <w:tcPr>
            <w:tcW w:w="4035" w:type="dxa"/>
            <w:gridSpan w:val="5"/>
            <w:tcBorders>
              <w:top w:val="dotted" w:sz="4" w:space="0" w:color="auto"/>
            </w:tcBorders>
            <w:shd w:val="clear" w:color="auto" w:fill="auto"/>
          </w:tcPr>
          <w:p w14:paraId="6F4D51D4"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component maintenance, including engine and propeller maintenance, as applicable.</w:t>
            </w:r>
          </w:p>
        </w:tc>
        <w:tc>
          <w:tcPr>
            <w:tcW w:w="1628" w:type="dxa"/>
            <w:vMerge w:val="restart"/>
            <w:tcBorders>
              <w:top w:val="dotted" w:sz="4" w:space="0" w:color="auto"/>
            </w:tcBorders>
            <w:shd w:val="clear" w:color="auto" w:fill="auto"/>
            <w:vAlign w:val="center"/>
          </w:tcPr>
          <w:p w14:paraId="04491380"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027DD51E" w14:textId="77777777" w:rsidR="00802B73" w:rsidRPr="00336BBF" w:rsidRDefault="00802B73" w:rsidP="008504D7">
            <w:pPr>
              <w:rPr>
                <w:rFonts w:ascii="Arial" w:hAnsi="Arial" w:cs="Arial"/>
                <w:sz w:val="14"/>
                <w:szCs w:val="14"/>
              </w:rPr>
            </w:pPr>
          </w:p>
        </w:tc>
        <w:tc>
          <w:tcPr>
            <w:tcW w:w="333" w:type="dxa"/>
            <w:tcBorders>
              <w:top w:val="dotted" w:sz="4" w:space="0" w:color="auto"/>
              <w:right w:val="single" w:sz="4" w:space="0" w:color="auto"/>
            </w:tcBorders>
            <w:shd w:val="clear" w:color="auto" w:fill="auto"/>
            <w:vAlign w:val="center"/>
          </w:tcPr>
          <w:p w14:paraId="30659B8B" w14:textId="77777777" w:rsidR="00802B73" w:rsidRPr="00336BBF" w:rsidRDefault="00802B73" w:rsidP="008504D7">
            <w:pPr>
              <w:autoSpaceDE w:val="0"/>
              <w:autoSpaceDN w:val="0"/>
              <w:adjustRightInd w:val="0"/>
              <w:jc w:val="center"/>
              <w:rPr>
                <w:rFonts w:ascii="Arial" w:hAnsi="Arial" w:cs="Arial"/>
                <w:sz w:val="14"/>
                <w:szCs w:val="14"/>
              </w:rPr>
            </w:pPr>
          </w:p>
        </w:tc>
        <w:tc>
          <w:tcPr>
            <w:tcW w:w="412" w:type="dxa"/>
            <w:gridSpan w:val="4"/>
            <w:tcBorders>
              <w:top w:val="dotted" w:sz="4" w:space="0" w:color="auto"/>
              <w:right w:val="single" w:sz="4" w:space="0" w:color="auto"/>
            </w:tcBorders>
            <w:shd w:val="clear" w:color="auto" w:fill="auto"/>
            <w:vAlign w:val="center"/>
          </w:tcPr>
          <w:p w14:paraId="450CED74"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1BFE5056"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7602CE0E"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2E79EFBA"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(e)</w:t>
            </w:r>
          </w:p>
        </w:tc>
        <w:tc>
          <w:tcPr>
            <w:tcW w:w="4035" w:type="dxa"/>
            <w:gridSpan w:val="5"/>
            <w:tcBorders>
              <w:top w:val="dotted" w:sz="4" w:space="0" w:color="auto"/>
            </w:tcBorders>
            <w:shd w:val="clear" w:color="auto" w:fill="auto"/>
          </w:tcPr>
          <w:p w14:paraId="16EE8FEF"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organisation shall ensure that human factors and human performance limitations are taken into account during continuing airworthiness management, including all contracted and subcontracted activities.</w:t>
            </w:r>
          </w:p>
        </w:tc>
        <w:tc>
          <w:tcPr>
            <w:tcW w:w="1628" w:type="dxa"/>
            <w:vMerge/>
            <w:shd w:val="clear" w:color="auto" w:fill="auto"/>
            <w:vAlign w:val="center"/>
          </w:tcPr>
          <w:p w14:paraId="591483BD"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030EC12E" w14:textId="77777777" w:rsidR="00802B73" w:rsidRPr="00336BBF" w:rsidRDefault="00802B73" w:rsidP="008504D7">
            <w:pPr>
              <w:rPr>
                <w:rFonts w:ascii="Arial" w:hAnsi="Arial" w:cs="Arial"/>
                <w:sz w:val="14"/>
                <w:szCs w:val="14"/>
              </w:rPr>
            </w:pPr>
          </w:p>
        </w:tc>
        <w:tc>
          <w:tcPr>
            <w:tcW w:w="333" w:type="dxa"/>
            <w:tcBorders>
              <w:top w:val="dotted" w:sz="4" w:space="0" w:color="auto"/>
              <w:right w:val="single" w:sz="4" w:space="0" w:color="auto"/>
            </w:tcBorders>
            <w:shd w:val="clear" w:color="auto" w:fill="auto"/>
            <w:vAlign w:val="center"/>
          </w:tcPr>
          <w:p w14:paraId="6815BB2E" w14:textId="77777777" w:rsidR="00802B73" w:rsidRPr="00336BBF" w:rsidRDefault="00802B73" w:rsidP="008504D7">
            <w:pPr>
              <w:autoSpaceDE w:val="0"/>
              <w:autoSpaceDN w:val="0"/>
              <w:adjustRightInd w:val="0"/>
              <w:jc w:val="center"/>
              <w:rPr>
                <w:rFonts w:ascii="Arial" w:hAnsi="Arial" w:cs="Arial"/>
                <w:sz w:val="14"/>
                <w:szCs w:val="14"/>
              </w:rPr>
            </w:pPr>
          </w:p>
        </w:tc>
        <w:tc>
          <w:tcPr>
            <w:tcW w:w="412" w:type="dxa"/>
            <w:gridSpan w:val="4"/>
            <w:tcBorders>
              <w:top w:val="dotted" w:sz="4" w:space="0" w:color="auto"/>
              <w:right w:val="single" w:sz="4" w:space="0" w:color="auto"/>
            </w:tcBorders>
            <w:shd w:val="clear" w:color="auto" w:fill="auto"/>
            <w:vAlign w:val="center"/>
          </w:tcPr>
          <w:p w14:paraId="24BAB9C5"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2A756DD2"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159D095C" w14:textId="77777777" w:rsidTr="008504D7">
        <w:trPr>
          <w:trHeight w:val="283"/>
          <w:tblHeader/>
          <w:jc w:val="center"/>
        </w:trPr>
        <w:tc>
          <w:tcPr>
            <w:tcW w:w="107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4A7D4D6" w14:textId="77777777" w:rsidR="00802B73" w:rsidRPr="00336BBF" w:rsidRDefault="00802B73" w:rsidP="008504D7">
            <w:pPr>
              <w:rPr>
                <w:rFonts w:ascii="Arial" w:hAnsi="Arial" w:cs="Arial"/>
                <w:b/>
                <w:sz w:val="14"/>
                <w:szCs w:val="14"/>
              </w:rPr>
            </w:pPr>
            <w:r w:rsidRPr="00336BBF">
              <w:rPr>
                <w:rFonts w:ascii="Arial" w:hAnsi="Arial" w:cs="Arial"/>
                <w:b/>
                <w:sz w:val="14"/>
                <w:szCs w:val="14"/>
              </w:rPr>
              <w:t>M.A.301 Continuing airworthiness tasks</w:t>
            </w:r>
          </w:p>
        </w:tc>
      </w:tr>
      <w:tr w:rsidR="00802B73" w:rsidRPr="00336BBF" w14:paraId="3463D241" w14:textId="77777777" w:rsidTr="008504D7">
        <w:trPr>
          <w:trHeight w:val="331"/>
          <w:tblHeader/>
          <w:jc w:val="center"/>
        </w:trPr>
        <w:tc>
          <w:tcPr>
            <w:tcW w:w="565" w:type="dxa"/>
            <w:tcBorders>
              <w:top w:val="single" w:sz="4" w:space="0" w:color="auto"/>
              <w:left w:val="single" w:sz="4" w:space="0" w:color="auto"/>
              <w:bottom w:val="dotted" w:sz="4" w:space="0" w:color="auto"/>
            </w:tcBorders>
            <w:shd w:val="clear" w:color="auto" w:fill="auto"/>
            <w:vAlign w:val="center"/>
          </w:tcPr>
          <w:p w14:paraId="447CCC50"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w:t>
            </w:r>
          </w:p>
        </w:tc>
        <w:tc>
          <w:tcPr>
            <w:tcW w:w="4035" w:type="dxa"/>
            <w:gridSpan w:val="5"/>
            <w:tcBorders>
              <w:top w:val="single" w:sz="4" w:space="0" w:color="auto"/>
              <w:bottom w:val="dotted" w:sz="4" w:space="0" w:color="auto"/>
            </w:tcBorders>
            <w:shd w:val="clear" w:color="auto" w:fill="auto"/>
          </w:tcPr>
          <w:p w14:paraId="02B6F441" w14:textId="77777777" w:rsidR="00802B73" w:rsidRPr="00336BBF" w:rsidRDefault="00802B73" w:rsidP="008504D7">
            <w:pPr>
              <w:ind w:left="-108" w:right="-108"/>
              <w:rPr>
                <w:rFonts w:ascii="Arial" w:hAnsi="Arial" w:cs="Arial"/>
                <w:sz w:val="14"/>
              </w:rPr>
            </w:pPr>
            <w:r w:rsidRPr="00336BBF">
              <w:rPr>
                <w:rFonts w:ascii="Arial" w:hAnsi="Arial" w:cs="Arial"/>
                <w:sz w:val="14"/>
              </w:rPr>
              <w:t xml:space="preserve">The aircraft continuing airworthiness and the serviceability of operational and emergency equipment shall be ensured by: </w:t>
            </w:r>
          </w:p>
          <w:p w14:paraId="3FC51743"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accomplishment of pre-flight inspections;</w:t>
            </w:r>
          </w:p>
        </w:tc>
        <w:tc>
          <w:tcPr>
            <w:tcW w:w="1628" w:type="dxa"/>
            <w:tcBorders>
              <w:top w:val="single" w:sz="4" w:space="0" w:color="auto"/>
              <w:bottom w:val="dotted" w:sz="4" w:space="0" w:color="auto"/>
            </w:tcBorders>
            <w:shd w:val="clear" w:color="auto" w:fill="auto"/>
            <w:vAlign w:val="center"/>
          </w:tcPr>
          <w:p w14:paraId="071A4148"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M.A.301(a)</w:t>
            </w:r>
          </w:p>
        </w:tc>
        <w:tc>
          <w:tcPr>
            <w:tcW w:w="708" w:type="dxa"/>
            <w:tcBorders>
              <w:top w:val="single" w:sz="4" w:space="0" w:color="auto"/>
              <w:bottom w:val="dotted" w:sz="4" w:space="0" w:color="auto"/>
            </w:tcBorders>
            <w:shd w:val="clear" w:color="auto" w:fill="auto"/>
            <w:vAlign w:val="center"/>
          </w:tcPr>
          <w:p w14:paraId="15472CC4" w14:textId="77777777" w:rsidR="00802B73" w:rsidRPr="00336BBF" w:rsidRDefault="00802B73" w:rsidP="008504D7">
            <w:pPr>
              <w:rPr>
                <w:rFonts w:ascii="Arial" w:hAnsi="Arial" w:cs="Arial"/>
                <w:sz w:val="14"/>
                <w:szCs w:val="14"/>
              </w:rPr>
            </w:pPr>
          </w:p>
        </w:tc>
        <w:tc>
          <w:tcPr>
            <w:tcW w:w="371" w:type="dxa"/>
            <w:gridSpan w:val="2"/>
            <w:tcBorders>
              <w:top w:val="single" w:sz="4" w:space="0" w:color="auto"/>
              <w:bottom w:val="dotted" w:sz="4" w:space="0" w:color="auto"/>
              <w:right w:val="single" w:sz="4" w:space="0" w:color="auto"/>
            </w:tcBorders>
            <w:shd w:val="clear" w:color="auto" w:fill="auto"/>
            <w:vAlign w:val="center"/>
          </w:tcPr>
          <w:p w14:paraId="668D2B39"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single" w:sz="4" w:space="0" w:color="auto"/>
              <w:bottom w:val="dotted" w:sz="4" w:space="0" w:color="auto"/>
              <w:right w:val="single" w:sz="4" w:space="0" w:color="auto"/>
            </w:tcBorders>
            <w:shd w:val="clear" w:color="auto" w:fill="auto"/>
            <w:vAlign w:val="center"/>
          </w:tcPr>
          <w:p w14:paraId="50C0299C"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single" w:sz="4" w:space="0" w:color="auto"/>
              <w:bottom w:val="dotted" w:sz="4" w:space="0" w:color="auto"/>
              <w:right w:val="single" w:sz="4" w:space="0" w:color="auto"/>
            </w:tcBorders>
            <w:shd w:val="clear" w:color="auto" w:fill="auto"/>
            <w:vAlign w:val="center"/>
          </w:tcPr>
          <w:p w14:paraId="770921D5"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02D6EF4E" w14:textId="77777777" w:rsidTr="008504D7">
        <w:trPr>
          <w:trHeight w:val="331"/>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7485D469"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(b)</w:t>
            </w:r>
          </w:p>
        </w:tc>
        <w:tc>
          <w:tcPr>
            <w:tcW w:w="4035" w:type="dxa"/>
            <w:gridSpan w:val="5"/>
            <w:tcBorders>
              <w:top w:val="dotted" w:sz="4" w:space="0" w:color="auto"/>
              <w:bottom w:val="dotted" w:sz="4" w:space="0" w:color="auto"/>
            </w:tcBorders>
            <w:shd w:val="clear" w:color="auto" w:fill="auto"/>
          </w:tcPr>
          <w:p w14:paraId="4D32C751"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 xml:space="preserve"> the rectification of any defect and damage affecting safe operation in accordance with data specified in points M.A.304 and M.A.401, as applicable, while taking into account the minimum equipment list (‘MEL’) and configuration deviation list, when they exist;</w:t>
            </w:r>
          </w:p>
        </w:tc>
        <w:tc>
          <w:tcPr>
            <w:tcW w:w="1628" w:type="dxa"/>
            <w:tcBorders>
              <w:top w:val="dotted" w:sz="4" w:space="0" w:color="auto"/>
              <w:bottom w:val="dotted" w:sz="4" w:space="0" w:color="auto"/>
            </w:tcBorders>
            <w:shd w:val="clear" w:color="auto" w:fill="auto"/>
            <w:vAlign w:val="center"/>
          </w:tcPr>
          <w:p w14:paraId="30153BFA"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M.A.301(b)</w:t>
            </w:r>
          </w:p>
        </w:tc>
        <w:tc>
          <w:tcPr>
            <w:tcW w:w="708" w:type="dxa"/>
            <w:tcBorders>
              <w:top w:val="dotted" w:sz="4" w:space="0" w:color="auto"/>
              <w:bottom w:val="dotted" w:sz="4" w:space="0" w:color="auto"/>
            </w:tcBorders>
            <w:shd w:val="clear" w:color="auto" w:fill="auto"/>
            <w:vAlign w:val="center"/>
          </w:tcPr>
          <w:p w14:paraId="39AABF96"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6684A832"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0A3563AE"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3D3DB1B3"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762DCAB2" w14:textId="77777777" w:rsidTr="008504D7">
        <w:trPr>
          <w:trHeight w:val="331"/>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0AA73D8F"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(c)</w:t>
            </w:r>
          </w:p>
        </w:tc>
        <w:tc>
          <w:tcPr>
            <w:tcW w:w="4035" w:type="dxa"/>
            <w:gridSpan w:val="5"/>
            <w:tcBorders>
              <w:top w:val="dotted" w:sz="4" w:space="0" w:color="auto"/>
              <w:bottom w:val="dotted" w:sz="4" w:space="0" w:color="auto"/>
            </w:tcBorders>
            <w:shd w:val="clear" w:color="auto" w:fill="auto"/>
          </w:tcPr>
          <w:p w14:paraId="4CF14F99"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accomplishment of all maintenance in accordance with the AMP referred to in point M.A.302;</w:t>
            </w:r>
          </w:p>
        </w:tc>
        <w:tc>
          <w:tcPr>
            <w:tcW w:w="1628" w:type="dxa"/>
            <w:tcBorders>
              <w:top w:val="dotted" w:sz="4" w:space="0" w:color="auto"/>
              <w:bottom w:val="dotted" w:sz="4" w:space="0" w:color="auto"/>
            </w:tcBorders>
            <w:shd w:val="clear" w:color="auto" w:fill="auto"/>
            <w:vAlign w:val="center"/>
          </w:tcPr>
          <w:p w14:paraId="60877757"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M.A.301(c)</w:t>
            </w:r>
          </w:p>
        </w:tc>
        <w:tc>
          <w:tcPr>
            <w:tcW w:w="708" w:type="dxa"/>
            <w:tcBorders>
              <w:top w:val="dotted" w:sz="4" w:space="0" w:color="auto"/>
              <w:bottom w:val="dotted" w:sz="4" w:space="0" w:color="auto"/>
            </w:tcBorders>
            <w:shd w:val="clear" w:color="auto" w:fill="auto"/>
            <w:vAlign w:val="center"/>
          </w:tcPr>
          <w:p w14:paraId="47FA1C32"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611890F7"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067E35AA"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32DD7DBF"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41FF1E62" w14:textId="77777777" w:rsidTr="008504D7">
        <w:trPr>
          <w:trHeight w:val="331"/>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55C60559"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(d)</w:t>
            </w:r>
          </w:p>
        </w:tc>
        <w:tc>
          <w:tcPr>
            <w:tcW w:w="4035" w:type="dxa"/>
            <w:gridSpan w:val="5"/>
            <w:tcBorders>
              <w:top w:val="dotted" w:sz="4" w:space="0" w:color="auto"/>
              <w:bottom w:val="dotted" w:sz="4" w:space="0" w:color="auto"/>
            </w:tcBorders>
            <w:shd w:val="clear" w:color="auto" w:fill="auto"/>
          </w:tcPr>
          <w:p w14:paraId="28C81CBF"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release of all maintenance in accordance with Subpart H;</w:t>
            </w:r>
          </w:p>
        </w:tc>
        <w:tc>
          <w:tcPr>
            <w:tcW w:w="1628" w:type="dxa"/>
            <w:tcBorders>
              <w:top w:val="dotted" w:sz="4" w:space="0" w:color="auto"/>
              <w:bottom w:val="dotted" w:sz="4" w:space="0" w:color="auto"/>
            </w:tcBorders>
            <w:shd w:val="clear" w:color="auto" w:fill="auto"/>
            <w:vAlign w:val="center"/>
          </w:tcPr>
          <w:p w14:paraId="20039711" w14:textId="77777777" w:rsidR="00802B73" w:rsidRPr="00336BBF" w:rsidRDefault="00802B73" w:rsidP="008504D7">
            <w:pPr>
              <w:jc w:val="center"/>
              <w:rPr>
                <w:rFonts w:ascii="Arial" w:hAnsi="Arial" w:cs="Arial"/>
                <w:sz w:val="14"/>
                <w:szCs w:val="14"/>
              </w:rPr>
            </w:pPr>
          </w:p>
        </w:tc>
        <w:tc>
          <w:tcPr>
            <w:tcW w:w="708" w:type="dxa"/>
            <w:tcBorders>
              <w:top w:val="dotted" w:sz="4" w:space="0" w:color="auto"/>
              <w:bottom w:val="dotted" w:sz="4" w:space="0" w:color="auto"/>
            </w:tcBorders>
            <w:shd w:val="clear" w:color="auto" w:fill="auto"/>
            <w:vAlign w:val="center"/>
          </w:tcPr>
          <w:p w14:paraId="44C72C2F"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27F6EC14"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46CB8F69"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0A498850"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0D226B3F" w14:textId="77777777" w:rsidTr="008504D7">
        <w:trPr>
          <w:trHeight w:val="331"/>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733D6DB7"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(e)</w:t>
            </w:r>
          </w:p>
        </w:tc>
        <w:tc>
          <w:tcPr>
            <w:tcW w:w="4035" w:type="dxa"/>
            <w:gridSpan w:val="5"/>
            <w:tcBorders>
              <w:top w:val="dotted" w:sz="4" w:space="0" w:color="auto"/>
              <w:bottom w:val="dotted" w:sz="4" w:space="0" w:color="auto"/>
            </w:tcBorders>
            <w:shd w:val="clear" w:color="auto" w:fill="auto"/>
          </w:tcPr>
          <w:p w14:paraId="16A6F6B3"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for all complex motor-powered aircraft or aircraft used by air carriers licensed in accordance with Regulation (EC) No 1008/2008, the analysis of the effectiveness of the approved AMP referred to in point M.A.302;</w:t>
            </w:r>
          </w:p>
        </w:tc>
        <w:tc>
          <w:tcPr>
            <w:tcW w:w="1628" w:type="dxa"/>
            <w:tcBorders>
              <w:top w:val="dotted" w:sz="4" w:space="0" w:color="auto"/>
              <w:bottom w:val="dotted" w:sz="4" w:space="0" w:color="auto"/>
            </w:tcBorders>
            <w:shd w:val="clear" w:color="auto" w:fill="auto"/>
            <w:vAlign w:val="center"/>
          </w:tcPr>
          <w:p w14:paraId="1E52F630"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M.A.301(e)</w:t>
            </w:r>
          </w:p>
        </w:tc>
        <w:tc>
          <w:tcPr>
            <w:tcW w:w="708" w:type="dxa"/>
            <w:tcBorders>
              <w:top w:val="dotted" w:sz="4" w:space="0" w:color="auto"/>
              <w:bottom w:val="dotted" w:sz="4" w:space="0" w:color="auto"/>
            </w:tcBorders>
            <w:shd w:val="clear" w:color="auto" w:fill="auto"/>
            <w:vAlign w:val="center"/>
          </w:tcPr>
          <w:p w14:paraId="6FBB5C03"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01C5D15C"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1CFD6A0D"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40DA2DF8"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1C775232" w14:textId="77777777" w:rsidTr="008504D7">
        <w:trPr>
          <w:trHeight w:val="331"/>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7C7915CB"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(f)(1)</w:t>
            </w:r>
          </w:p>
        </w:tc>
        <w:tc>
          <w:tcPr>
            <w:tcW w:w="4035" w:type="dxa"/>
            <w:gridSpan w:val="5"/>
            <w:tcBorders>
              <w:top w:val="dotted" w:sz="4" w:space="0" w:color="auto"/>
            </w:tcBorders>
            <w:shd w:val="clear" w:color="auto" w:fill="auto"/>
          </w:tcPr>
          <w:p w14:paraId="4C45F8A4"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accomplishment of any applicable:(1) airworthiness directive (AD);</w:t>
            </w:r>
          </w:p>
        </w:tc>
        <w:tc>
          <w:tcPr>
            <w:tcW w:w="1628" w:type="dxa"/>
            <w:vMerge w:val="restart"/>
            <w:tcBorders>
              <w:top w:val="dotted" w:sz="4" w:space="0" w:color="auto"/>
            </w:tcBorders>
            <w:shd w:val="clear" w:color="auto" w:fill="auto"/>
            <w:vAlign w:val="center"/>
          </w:tcPr>
          <w:p w14:paraId="33609AFF"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M.A.301(f)</w:t>
            </w:r>
          </w:p>
        </w:tc>
        <w:tc>
          <w:tcPr>
            <w:tcW w:w="708" w:type="dxa"/>
            <w:tcBorders>
              <w:top w:val="dotted" w:sz="4" w:space="0" w:color="auto"/>
              <w:bottom w:val="dotted" w:sz="4" w:space="0" w:color="auto"/>
            </w:tcBorders>
            <w:shd w:val="clear" w:color="auto" w:fill="auto"/>
            <w:vAlign w:val="center"/>
          </w:tcPr>
          <w:p w14:paraId="1C27064D"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20296D66"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7056A916"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47A19253"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33D9AC39" w14:textId="77777777" w:rsidTr="008504D7">
        <w:trPr>
          <w:trHeight w:val="331"/>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28990C0D"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(f)(2)</w:t>
            </w:r>
          </w:p>
        </w:tc>
        <w:tc>
          <w:tcPr>
            <w:tcW w:w="4035" w:type="dxa"/>
            <w:gridSpan w:val="5"/>
            <w:shd w:val="clear" w:color="auto" w:fill="auto"/>
          </w:tcPr>
          <w:p w14:paraId="127017EE"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operational directive with a continuing airworthiness impact;</w:t>
            </w:r>
          </w:p>
        </w:tc>
        <w:tc>
          <w:tcPr>
            <w:tcW w:w="1628" w:type="dxa"/>
            <w:vMerge/>
            <w:shd w:val="clear" w:color="auto" w:fill="auto"/>
            <w:vAlign w:val="center"/>
          </w:tcPr>
          <w:p w14:paraId="7152CAB1" w14:textId="77777777" w:rsidR="00802B73" w:rsidRPr="00336BBF" w:rsidRDefault="00802B73" w:rsidP="008504D7">
            <w:pPr>
              <w:jc w:val="center"/>
              <w:rPr>
                <w:rFonts w:ascii="Arial" w:hAnsi="Arial" w:cs="Arial"/>
                <w:sz w:val="14"/>
                <w:szCs w:val="14"/>
              </w:rPr>
            </w:pPr>
          </w:p>
        </w:tc>
        <w:tc>
          <w:tcPr>
            <w:tcW w:w="708" w:type="dxa"/>
            <w:tcBorders>
              <w:top w:val="dotted" w:sz="4" w:space="0" w:color="auto"/>
              <w:bottom w:val="dotted" w:sz="4" w:space="0" w:color="auto"/>
            </w:tcBorders>
            <w:shd w:val="clear" w:color="auto" w:fill="auto"/>
            <w:vAlign w:val="center"/>
          </w:tcPr>
          <w:p w14:paraId="1036E236"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2490F97A"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68BF7836"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1473A6FB"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01359E1F" w14:textId="77777777" w:rsidTr="008504D7">
        <w:trPr>
          <w:trHeight w:val="331"/>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40B0D3A9"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(f)(3)</w:t>
            </w:r>
          </w:p>
        </w:tc>
        <w:tc>
          <w:tcPr>
            <w:tcW w:w="4035" w:type="dxa"/>
            <w:gridSpan w:val="5"/>
            <w:shd w:val="clear" w:color="auto" w:fill="auto"/>
          </w:tcPr>
          <w:p w14:paraId="5AB4C2C6"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continuing airworthiness requirement established by the Agency;</w:t>
            </w:r>
          </w:p>
        </w:tc>
        <w:tc>
          <w:tcPr>
            <w:tcW w:w="1628" w:type="dxa"/>
            <w:vMerge/>
            <w:shd w:val="clear" w:color="auto" w:fill="auto"/>
            <w:vAlign w:val="center"/>
          </w:tcPr>
          <w:p w14:paraId="63A1119A" w14:textId="77777777" w:rsidR="00802B73" w:rsidRPr="00336BBF" w:rsidRDefault="00802B73" w:rsidP="008504D7">
            <w:pPr>
              <w:jc w:val="center"/>
              <w:rPr>
                <w:rFonts w:ascii="Arial" w:hAnsi="Arial" w:cs="Arial"/>
                <w:sz w:val="14"/>
                <w:szCs w:val="14"/>
              </w:rPr>
            </w:pPr>
          </w:p>
        </w:tc>
        <w:tc>
          <w:tcPr>
            <w:tcW w:w="708" w:type="dxa"/>
            <w:tcBorders>
              <w:top w:val="dotted" w:sz="4" w:space="0" w:color="auto"/>
              <w:bottom w:val="dotted" w:sz="4" w:space="0" w:color="auto"/>
            </w:tcBorders>
            <w:shd w:val="clear" w:color="auto" w:fill="auto"/>
            <w:vAlign w:val="center"/>
          </w:tcPr>
          <w:p w14:paraId="352D1B76"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1E834188"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2C75B2B5"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3A559B5A"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25E6DD25" w14:textId="77777777" w:rsidTr="008504D7">
        <w:trPr>
          <w:trHeight w:val="331"/>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00FFB740"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(f)(4)</w:t>
            </w:r>
          </w:p>
        </w:tc>
        <w:tc>
          <w:tcPr>
            <w:tcW w:w="4035" w:type="dxa"/>
            <w:gridSpan w:val="5"/>
            <w:tcBorders>
              <w:bottom w:val="dotted" w:sz="4" w:space="0" w:color="auto"/>
            </w:tcBorders>
            <w:shd w:val="clear" w:color="auto" w:fill="auto"/>
          </w:tcPr>
          <w:p w14:paraId="6D25B743"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measures required by the competent authority in immediate reaction to a safety problem;</w:t>
            </w:r>
          </w:p>
        </w:tc>
        <w:tc>
          <w:tcPr>
            <w:tcW w:w="1628" w:type="dxa"/>
            <w:vMerge/>
            <w:tcBorders>
              <w:bottom w:val="dotted" w:sz="4" w:space="0" w:color="auto"/>
            </w:tcBorders>
            <w:shd w:val="clear" w:color="auto" w:fill="auto"/>
            <w:vAlign w:val="center"/>
          </w:tcPr>
          <w:p w14:paraId="5AF486B3" w14:textId="77777777" w:rsidR="00802B73" w:rsidRPr="00336BBF" w:rsidRDefault="00802B73" w:rsidP="008504D7">
            <w:pPr>
              <w:jc w:val="center"/>
              <w:rPr>
                <w:rFonts w:ascii="Arial" w:hAnsi="Arial" w:cs="Arial"/>
                <w:sz w:val="14"/>
                <w:szCs w:val="14"/>
              </w:rPr>
            </w:pPr>
          </w:p>
        </w:tc>
        <w:tc>
          <w:tcPr>
            <w:tcW w:w="708" w:type="dxa"/>
            <w:tcBorders>
              <w:top w:val="dotted" w:sz="4" w:space="0" w:color="auto"/>
              <w:bottom w:val="dotted" w:sz="4" w:space="0" w:color="auto"/>
            </w:tcBorders>
            <w:shd w:val="clear" w:color="auto" w:fill="auto"/>
            <w:vAlign w:val="center"/>
          </w:tcPr>
          <w:p w14:paraId="71E06E32"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49F066F4"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26AA82F9"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766F463F"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40B0708D" w14:textId="77777777" w:rsidTr="008504D7">
        <w:trPr>
          <w:trHeight w:val="331"/>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24BE8A77"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(g)</w:t>
            </w:r>
          </w:p>
        </w:tc>
        <w:tc>
          <w:tcPr>
            <w:tcW w:w="4035" w:type="dxa"/>
            <w:gridSpan w:val="5"/>
            <w:tcBorders>
              <w:top w:val="dotted" w:sz="4" w:space="0" w:color="auto"/>
              <w:bottom w:val="dotted" w:sz="4" w:space="0" w:color="auto"/>
            </w:tcBorders>
            <w:shd w:val="clear" w:color="auto" w:fill="auto"/>
          </w:tcPr>
          <w:p w14:paraId="3CD2CFA5"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accomplishment of modifications and repairs in accordance with point M.A.304;</w:t>
            </w:r>
          </w:p>
        </w:tc>
        <w:tc>
          <w:tcPr>
            <w:tcW w:w="1628" w:type="dxa"/>
            <w:tcBorders>
              <w:top w:val="dotted" w:sz="4" w:space="0" w:color="auto"/>
              <w:bottom w:val="dotted" w:sz="4" w:space="0" w:color="auto"/>
            </w:tcBorders>
            <w:shd w:val="clear" w:color="auto" w:fill="auto"/>
            <w:vAlign w:val="center"/>
          </w:tcPr>
          <w:p w14:paraId="7E74D3AA" w14:textId="77777777" w:rsidR="00802B73" w:rsidRPr="00336BBF" w:rsidRDefault="00802B73" w:rsidP="008504D7">
            <w:pPr>
              <w:jc w:val="center"/>
              <w:rPr>
                <w:rFonts w:ascii="Arial" w:hAnsi="Arial" w:cs="Arial"/>
                <w:sz w:val="14"/>
                <w:szCs w:val="14"/>
              </w:rPr>
            </w:pPr>
          </w:p>
        </w:tc>
        <w:tc>
          <w:tcPr>
            <w:tcW w:w="708" w:type="dxa"/>
            <w:tcBorders>
              <w:top w:val="dotted" w:sz="4" w:space="0" w:color="auto"/>
              <w:bottom w:val="dotted" w:sz="4" w:space="0" w:color="auto"/>
            </w:tcBorders>
            <w:shd w:val="clear" w:color="auto" w:fill="auto"/>
            <w:vAlign w:val="center"/>
          </w:tcPr>
          <w:p w14:paraId="62E92215"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24CD6D40"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77E5001F"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2742973B"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1B7FEB41" w14:textId="77777777" w:rsidTr="008504D7">
        <w:trPr>
          <w:trHeight w:val="331"/>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4BDA9AF4"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(h)</w:t>
            </w:r>
          </w:p>
        </w:tc>
        <w:tc>
          <w:tcPr>
            <w:tcW w:w="4035" w:type="dxa"/>
            <w:gridSpan w:val="5"/>
            <w:tcBorders>
              <w:top w:val="dotted" w:sz="4" w:space="0" w:color="auto"/>
              <w:bottom w:val="dotted" w:sz="4" w:space="0" w:color="auto"/>
            </w:tcBorders>
            <w:shd w:val="clear" w:color="auto" w:fill="auto"/>
          </w:tcPr>
          <w:p w14:paraId="1C77524B"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delivering to the pilot-in-command, or to the operator in the case of air carriers licensed in accordance with Regulation (EC) No 1008/2008, the mass and balance statement reflecting the current configuration of the aircraft;</w:t>
            </w:r>
          </w:p>
        </w:tc>
        <w:tc>
          <w:tcPr>
            <w:tcW w:w="1628" w:type="dxa"/>
            <w:tcBorders>
              <w:top w:val="dotted" w:sz="4" w:space="0" w:color="auto"/>
              <w:bottom w:val="dotted" w:sz="4" w:space="0" w:color="auto"/>
            </w:tcBorders>
            <w:shd w:val="clear" w:color="auto" w:fill="auto"/>
            <w:vAlign w:val="center"/>
          </w:tcPr>
          <w:p w14:paraId="289CBDF2" w14:textId="77777777" w:rsidR="00802B73" w:rsidRPr="00336BBF" w:rsidRDefault="00802B73" w:rsidP="008504D7">
            <w:pPr>
              <w:jc w:val="center"/>
              <w:rPr>
                <w:rFonts w:ascii="Arial" w:hAnsi="Arial" w:cs="Arial"/>
                <w:sz w:val="14"/>
                <w:szCs w:val="14"/>
              </w:rPr>
            </w:pPr>
          </w:p>
        </w:tc>
        <w:tc>
          <w:tcPr>
            <w:tcW w:w="708" w:type="dxa"/>
            <w:tcBorders>
              <w:top w:val="dotted" w:sz="4" w:space="0" w:color="auto"/>
              <w:bottom w:val="dotted" w:sz="4" w:space="0" w:color="auto"/>
            </w:tcBorders>
            <w:shd w:val="clear" w:color="auto" w:fill="auto"/>
            <w:vAlign w:val="center"/>
          </w:tcPr>
          <w:p w14:paraId="202FB752"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6198866D"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3369E1EF"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000D5B9B"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2B89E641" w14:textId="77777777" w:rsidTr="008504D7">
        <w:trPr>
          <w:trHeight w:val="331"/>
          <w:tblHeader/>
          <w:jc w:val="center"/>
        </w:trPr>
        <w:tc>
          <w:tcPr>
            <w:tcW w:w="565" w:type="dxa"/>
            <w:tcBorders>
              <w:top w:val="dotted" w:sz="4" w:space="0" w:color="auto"/>
              <w:left w:val="single" w:sz="4" w:space="0" w:color="auto"/>
              <w:bottom w:val="single" w:sz="4" w:space="0" w:color="auto"/>
            </w:tcBorders>
            <w:shd w:val="clear" w:color="auto" w:fill="auto"/>
            <w:vAlign w:val="center"/>
          </w:tcPr>
          <w:p w14:paraId="1570DAF5"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(i)</w:t>
            </w:r>
          </w:p>
        </w:tc>
        <w:tc>
          <w:tcPr>
            <w:tcW w:w="4035" w:type="dxa"/>
            <w:gridSpan w:val="5"/>
            <w:tcBorders>
              <w:top w:val="dotted" w:sz="4" w:space="0" w:color="auto"/>
              <w:bottom w:val="single" w:sz="4" w:space="0" w:color="auto"/>
            </w:tcBorders>
            <w:shd w:val="clear" w:color="auto" w:fill="auto"/>
          </w:tcPr>
          <w:p w14:paraId="258CAEEA"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maintenance check flights, when necessary.</w:t>
            </w:r>
          </w:p>
        </w:tc>
        <w:tc>
          <w:tcPr>
            <w:tcW w:w="1628" w:type="dxa"/>
            <w:tcBorders>
              <w:top w:val="dotted" w:sz="4" w:space="0" w:color="auto"/>
              <w:bottom w:val="single" w:sz="4" w:space="0" w:color="auto"/>
            </w:tcBorders>
            <w:shd w:val="clear" w:color="auto" w:fill="auto"/>
            <w:vAlign w:val="center"/>
          </w:tcPr>
          <w:p w14:paraId="211F0C8B"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M.A.301(i)</w:t>
            </w:r>
          </w:p>
        </w:tc>
        <w:tc>
          <w:tcPr>
            <w:tcW w:w="708" w:type="dxa"/>
            <w:tcBorders>
              <w:top w:val="dotted" w:sz="4" w:space="0" w:color="auto"/>
              <w:bottom w:val="single" w:sz="4" w:space="0" w:color="auto"/>
            </w:tcBorders>
            <w:shd w:val="clear" w:color="auto" w:fill="auto"/>
            <w:vAlign w:val="center"/>
          </w:tcPr>
          <w:p w14:paraId="3F30F98D"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single" w:sz="4" w:space="0" w:color="auto"/>
              <w:right w:val="single" w:sz="4" w:space="0" w:color="auto"/>
            </w:tcBorders>
            <w:shd w:val="clear" w:color="auto" w:fill="auto"/>
            <w:vAlign w:val="center"/>
          </w:tcPr>
          <w:p w14:paraId="54E273E2"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single" w:sz="4" w:space="0" w:color="auto"/>
              <w:right w:val="single" w:sz="4" w:space="0" w:color="auto"/>
            </w:tcBorders>
            <w:shd w:val="clear" w:color="auto" w:fill="auto"/>
            <w:vAlign w:val="center"/>
          </w:tcPr>
          <w:p w14:paraId="0E8480E4"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single" w:sz="4" w:space="0" w:color="auto"/>
              <w:right w:val="single" w:sz="4" w:space="0" w:color="auto"/>
            </w:tcBorders>
            <w:shd w:val="clear" w:color="auto" w:fill="auto"/>
            <w:vAlign w:val="center"/>
          </w:tcPr>
          <w:p w14:paraId="0C5171DD"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6488C80B" w14:textId="77777777" w:rsidTr="008504D7">
        <w:trPr>
          <w:trHeight w:val="283"/>
          <w:tblHeader/>
          <w:jc w:val="center"/>
        </w:trPr>
        <w:tc>
          <w:tcPr>
            <w:tcW w:w="107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4532394" w14:textId="77777777" w:rsidR="00802B73" w:rsidRPr="00336BBF" w:rsidRDefault="00802B73" w:rsidP="008504D7">
            <w:pPr>
              <w:rPr>
                <w:rFonts w:ascii="Arial" w:hAnsi="Arial" w:cs="Arial"/>
                <w:b/>
                <w:sz w:val="14"/>
                <w:szCs w:val="14"/>
              </w:rPr>
            </w:pPr>
            <w:r w:rsidRPr="00336BBF">
              <w:rPr>
                <w:rFonts w:ascii="Arial" w:hAnsi="Arial" w:cs="Arial"/>
                <w:b/>
                <w:sz w:val="14"/>
                <w:szCs w:val="14"/>
              </w:rPr>
              <w:t>M.A.302 Aircraft maintenance programme</w:t>
            </w:r>
          </w:p>
        </w:tc>
      </w:tr>
      <w:tr w:rsidR="00802B73" w:rsidRPr="00336BBF" w14:paraId="57DFC956" w14:textId="77777777" w:rsidTr="008504D7">
        <w:trPr>
          <w:trHeight w:val="310"/>
          <w:tblHeader/>
          <w:jc w:val="center"/>
        </w:trPr>
        <w:tc>
          <w:tcPr>
            <w:tcW w:w="565" w:type="dxa"/>
            <w:tcBorders>
              <w:top w:val="single" w:sz="4" w:space="0" w:color="auto"/>
              <w:left w:val="single" w:sz="4" w:space="0" w:color="auto"/>
              <w:bottom w:val="dotted" w:sz="4" w:space="0" w:color="auto"/>
            </w:tcBorders>
            <w:shd w:val="clear" w:color="auto" w:fill="auto"/>
            <w:vAlign w:val="center"/>
          </w:tcPr>
          <w:p w14:paraId="6E6F41AF"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w:t>
            </w:r>
          </w:p>
        </w:tc>
        <w:tc>
          <w:tcPr>
            <w:tcW w:w="4035" w:type="dxa"/>
            <w:gridSpan w:val="5"/>
            <w:tcBorders>
              <w:top w:val="single" w:sz="4" w:space="0" w:color="auto"/>
              <w:bottom w:val="dotted" w:sz="4" w:space="0" w:color="auto"/>
            </w:tcBorders>
            <w:shd w:val="clear" w:color="auto" w:fill="auto"/>
          </w:tcPr>
          <w:p w14:paraId="3D37C1CC"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Maintenance of each aircraft shall be organised in accordance with an AMP.</w:t>
            </w:r>
          </w:p>
        </w:tc>
        <w:tc>
          <w:tcPr>
            <w:tcW w:w="1628" w:type="dxa"/>
            <w:tcBorders>
              <w:top w:val="single" w:sz="4" w:space="0" w:color="auto"/>
              <w:bottom w:val="dotted" w:sz="4" w:space="0" w:color="auto"/>
            </w:tcBorders>
            <w:shd w:val="clear" w:color="auto" w:fill="auto"/>
            <w:vAlign w:val="center"/>
          </w:tcPr>
          <w:p w14:paraId="1F128641"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GM M.A.302(a)</w:t>
            </w:r>
          </w:p>
        </w:tc>
        <w:tc>
          <w:tcPr>
            <w:tcW w:w="708" w:type="dxa"/>
            <w:tcBorders>
              <w:top w:val="single" w:sz="4" w:space="0" w:color="auto"/>
              <w:bottom w:val="dotted" w:sz="4" w:space="0" w:color="auto"/>
            </w:tcBorders>
            <w:shd w:val="clear" w:color="auto" w:fill="auto"/>
            <w:vAlign w:val="center"/>
          </w:tcPr>
          <w:p w14:paraId="24B5289B" w14:textId="77777777" w:rsidR="00802B73" w:rsidRPr="00336BBF" w:rsidRDefault="00802B73" w:rsidP="008504D7">
            <w:pPr>
              <w:rPr>
                <w:rFonts w:ascii="Arial" w:hAnsi="Arial" w:cs="Arial"/>
                <w:sz w:val="14"/>
                <w:szCs w:val="14"/>
              </w:rPr>
            </w:pPr>
          </w:p>
        </w:tc>
        <w:tc>
          <w:tcPr>
            <w:tcW w:w="371" w:type="dxa"/>
            <w:gridSpan w:val="2"/>
            <w:tcBorders>
              <w:top w:val="single" w:sz="4" w:space="0" w:color="auto"/>
              <w:bottom w:val="dotted" w:sz="4" w:space="0" w:color="auto"/>
              <w:right w:val="single" w:sz="4" w:space="0" w:color="auto"/>
            </w:tcBorders>
            <w:shd w:val="clear" w:color="auto" w:fill="auto"/>
            <w:vAlign w:val="center"/>
          </w:tcPr>
          <w:p w14:paraId="54E3969A"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single" w:sz="4" w:space="0" w:color="auto"/>
              <w:bottom w:val="dotted" w:sz="4" w:space="0" w:color="auto"/>
              <w:right w:val="single" w:sz="4" w:space="0" w:color="auto"/>
            </w:tcBorders>
            <w:shd w:val="clear" w:color="auto" w:fill="auto"/>
            <w:vAlign w:val="center"/>
          </w:tcPr>
          <w:p w14:paraId="3A15790C"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single" w:sz="4" w:space="0" w:color="auto"/>
              <w:bottom w:val="dotted" w:sz="4" w:space="0" w:color="auto"/>
              <w:right w:val="single" w:sz="4" w:space="0" w:color="auto"/>
            </w:tcBorders>
            <w:shd w:val="clear" w:color="auto" w:fill="auto"/>
            <w:vAlign w:val="center"/>
          </w:tcPr>
          <w:p w14:paraId="64D198CC"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5435ACBC" w14:textId="77777777" w:rsidTr="008504D7">
        <w:trPr>
          <w:trHeight w:val="310"/>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3F3BD26A"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(b)</w:t>
            </w:r>
          </w:p>
        </w:tc>
        <w:tc>
          <w:tcPr>
            <w:tcW w:w="4035" w:type="dxa"/>
            <w:gridSpan w:val="5"/>
            <w:tcBorders>
              <w:top w:val="dotted" w:sz="4" w:space="0" w:color="auto"/>
              <w:bottom w:val="dotted" w:sz="4" w:space="0" w:color="auto"/>
            </w:tcBorders>
            <w:shd w:val="clear" w:color="auto" w:fill="auto"/>
          </w:tcPr>
          <w:p w14:paraId="7504151B"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AMP and any subsequent amendments thereto shall be approved by the competent authority.</w:t>
            </w:r>
          </w:p>
        </w:tc>
        <w:tc>
          <w:tcPr>
            <w:tcW w:w="1628" w:type="dxa"/>
            <w:tcBorders>
              <w:top w:val="dotted" w:sz="4" w:space="0" w:color="auto"/>
              <w:bottom w:val="dotted" w:sz="4" w:space="0" w:color="auto"/>
            </w:tcBorders>
            <w:shd w:val="clear" w:color="auto" w:fill="auto"/>
            <w:vAlign w:val="center"/>
          </w:tcPr>
          <w:p w14:paraId="38AA9C87" w14:textId="77777777" w:rsidR="00802B73" w:rsidRPr="00336BBF" w:rsidRDefault="00802B73" w:rsidP="008504D7">
            <w:pPr>
              <w:jc w:val="center"/>
              <w:rPr>
                <w:rFonts w:ascii="Arial" w:hAnsi="Arial" w:cs="Arial"/>
                <w:sz w:val="14"/>
                <w:szCs w:val="14"/>
              </w:rPr>
            </w:pPr>
          </w:p>
        </w:tc>
        <w:tc>
          <w:tcPr>
            <w:tcW w:w="708" w:type="dxa"/>
            <w:tcBorders>
              <w:top w:val="dotted" w:sz="4" w:space="0" w:color="auto"/>
              <w:bottom w:val="dotted" w:sz="4" w:space="0" w:color="auto"/>
            </w:tcBorders>
            <w:shd w:val="clear" w:color="auto" w:fill="auto"/>
            <w:vAlign w:val="center"/>
          </w:tcPr>
          <w:p w14:paraId="0443BA4B"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354E7B28"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1ED771F1"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4A3AFE2C"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03C067C9" w14:textId="77777777" w:rsidTr="008504D7">
        <w:trPr>
          <w:trHeight w:val="310"/>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2A307E77"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(c)</w:t>
            </w:r>
          </w:p>
        </w:tc>
        <w:tc>
          <w:tcPr>
            <w:tcW w:w="4035" w:type="dxa"/>
            <w:gridSpan w:val="5"/>
            <w:tcBorders>
              <w:top w:val="dotted" w:sz="4" w:space="0" w:color="auto"/>
              <w:bottom w:val="dotted" w:sz="4" w:space="0" w:color="auto"/>
            </w:tcBorders>
            <w:shd w:val="clear" w:color="auto" w:fill="auto"/>
          </w:tcPr>
          <w:p w14:paraId="217070BA" w14:textId="77777777" w:rsidR="00802B73" w:rsidRPr="00336BBF" w:rsidRDefault="00802B73" w:rsidP="008504D7">
            <w:pPr>
              <w:ind w:left="-108" w:right="-108"/>
              <w:rPr>
                <w:rFonts w:ascii="Arial" w:hAnsi="Arial" w:cs="Arial"/>
                <w:sz w:val="14"/>
              </w:rPr>
            </w:pPr>
            <w:r w:rsidRPr="00336BBF">
              <w:rPr>
                <w:rFonts w:ascii="Arial" w:hAnsi="Arial" w:cs="Arial"/>
                <w:sz w:val="14"/>
              </w:rPr>
              <w:t xml:space="preserve">When the continuing airworthiness of aircraft is managed by a CAMO or CAO, or when there is a limited contract between the owner and a CAMO or CAO concluded in accordance with point M.A.201(i)(3), the AMP and its amendments may be approved through an indirect approval procedure. </w:t>
            </w:r>
          </w:p>
          <w:p w14:paraId="71A14CB6" w14:textId="77777777" w:rsidR="00802B73" w:rsidRPr="00336BBF" w:rsidRDefault="00802B73" w:rsidP="008504D7">
            <w:pPr>
              <w:ind w:left="-108" w:right="-108"/>
              <w:rPr>
                <w:rFonts w:ascii="Arial" w:hAnsi="Arial" w:cs="Arial"/>
                <w:sz w:val="14"/>
              </w:rPr>
            </w:pPr>
            <w:r w:rsidRPr="00336BBF">
              <w:rPr>
                <w:rFonts w:ascii="Arial" w:hAnsi="Arial" w:cs="Arial"/>
                <w:sz w:val="14"/>
              </w:rPr>
              <w:t xml:space="preserve">In that case, the indirect approval procedure shall be established by the CAMO or CAO concerned as part of the continuing airworthiness management exposition (‘CAME’) referred to in point CAMO.A.300 of Annex Vc or point M.A.704 of this Annex, or as part of the combined airworthiness exposition (‘CAE’) referred to in point CAO.A.025 of Annex Vd and shall be approved by the competent authority responsible for that CAMO or CAO. </w:t>
            </w:r>
          </w:p>
          <w:p w14:paraId="5408C459"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indirect approval procedure shall only be used when the CAMO or CAO concerned is under the oversight of the Member State of registry of aircraft, unless a written contract has been concluded in accordance with point 3 of point M.1 transferring responsibility for the approval of the aircraft maintenance programme to the competent authority responsible for the CAMO or CAO.</w:t>
            </w:r>
          </w:p>
        </w:tc>
        <w:tc>
          <w:tcPr>
            <w:tcW w:w="1628" w:type="dxa"/>
            <w:tcBorders>
              <w:top w:val="dotted" w:sz="4" w:space="0" w:color="auto"/>
              <w:bottom w:val="dotted" w:sz="4" w:space="0" w:color="auto"/>
            </w:tcBorders>
            <w:shd w:val="clear" w:color="auto" w:fill="auto"/>
            <w:vAlign w:val="center"/>
          </w:tcPr>
          <w:p w14:paraId="6F616943" w14:textId="77777777" w:rsidR="00802B73" w:rsidRPr="00336BBF" w:rsidRDefault="00802B73" w:rsidP="008504D7">
            <w:pPr>
              <w:jc w:val="center"/>
              <w:rPr>
                <w:rFonts w:ascii="Arial" w:hAnsi="Arial" w:cs="Arial"/>
                <w:sz w:val="14"/>
                <w:szCs w:val="14"/>
              </w:rPr>
            </w:pPr>
          </w:p>
        </w:tc>
        <w:tc>
          <w:tcPr>
            <w:tcW w:w="708" w:type="dxa"/>
            <w:tcBorders>
              <w:top w:val="dotted" w:sz="4" w:space="0" w:color="auto"/>
              <w:bottom w:val="dotted" w:sz="4" w:space="0" w:color="auto"/>
            </w:tcBorders>
            <w:shd w:val="clear" w:color="auto" w:fill="auto"/>
            <w:vAlign w:val="center"/>
          </w:tcPr>
          <w:p w14:paraId="071034DE"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13C8D024"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19E59DFE"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18EAD37F"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0F58D025" w14:textId="77777777" w:rsidTr="008504D7">
        <w:trPr>
          <w:trHeight w:val="310"/>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075A49CA"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(d)(1)</w:t>
            </w:r>
          </w:p>
        </w:tc>
        <w:tc>
          <w:tcPr>
            <w:tcW w:w="4035" w:type="dxa"/>
            <w:gridSpan w:val="5"/>
            <w:tcBorders>
              <w:top w:val="dotted" w:sz="4" w:space="0" w:color="auto"/>
            </w:tcBorders>
            <w:shd w:val="clear" w:color="auto" w:fill="auto"/>
          </w:tcPr>
          <w:p w14:paraId="2DCD6D9A" w14:textId="77777777" w:rsidR="00802B73" w:rsidRPr="00336BBF" w:rsidRDefault="00802B73" w:rsidP="008504D7">
            <w:pPr>
              <w:ind w:left="-108" w:right="-108"/>
              <w:rPr>
                <w:rFonts w:ascii="Arial" w:hAnsi="Arial" w:cs="Arial"/>
                <w:sz w:val="14"/>
              </w:rPr>
            </w:pPr>
            <w:r w:rsidRPr="00336BBF">
              <w:rPr>
                <w:rFonts w:ascii="Arial" w:hAnsi="Arial" w:cs="Arial"/>
                <w:sz w:val="14"/>
              </w:rPr>
              <w:t>The AMP shall demonstrate compliance with:</w:t>
            </w:r>
          </w:p>
          <w:p w14:paraId="3CF26EA8"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instructions issued by the competent authority;</w:t>
            </w:r>
          </w:p>
        </w:tc>
        <w:tc>
          <w:tcPr>
            <w:tcW w:w="1628" w:type="dxa"/>
            <w:vMerge w:val="restart"/>
            <w:tcBorders>
              <w:top w:val="dotted" w:sz="4" w:space="0" w:color="auto"/>
            </w:tcBorders>
            <w:shd w:val="clear" w:color="auto" w:fill="auto"/>
            <w:vAlign w:val="center"/>
          </w:tcPr>
          <w:p w14:paraId="3B8C0856"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M.A.302(d)</w:t>
            </w:r>
          </w:p>
        </w:tc>
        <w:tc>
          <w:tcPr>
            <w:tcW w:w="708" w:type="dxa"/>
            <w:tcBorders>
              <w:top w:val="dotted" w:sz="4" w:space="0" w:color="auto"/>
              <w:bottom w:val="dotted" w:sz="4" w:space="0" w:color="auto"/>
            </w:tcBorders>
            <w:shd w:val="clear" w:color="auto" w:fill="auto"/>
            <w:vAlign w:val="center"/>
          </w:tcPr>
          <w:p w14:paraId="062894E7"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5DE5043C"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35E052FB"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79DC3136"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60B374B4" w14:textId="77777777" w:rsidTr="008504D7">
        <w:trPr>
          <w:trHeight w:val="310"/>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5D35C1BA"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(d)(2)(i)</w:t>
            </w:r>
          </w:p>
        </w:tc>
        <w:tc>
          <w:tcPr>
            <w:tcW w:w="4035" w:type="dxa"/>
            <w:gridSpan w:val="5"/>
            <w:shd w:val="clear" w:color="auto" w:fill="auto"/>
          </w:tcPr>
          <w:p w14:paraId="7255F5CD" w14:textId="77777777" w:rsidR="00802B73" w:rsidRPr="00336BBF" w:rsidRDefault="00802B73" w:rsidP="008504D7">
            <w:pPr>
              <w:ind w:left="-108" w:right="-108"/>
              <w:rPr>
                <w:rFonts w:ascii="Arial" w:hAnsi="Arial" w:cs="Arial"/>
                <w:sz w:val="14"/>
              </w:rPr>
            </w:pPr>
            <w:r w:rsidRPr="00336BBF">
              <w:rPr>
                <w:rFonts w:ascii="Arial" w:hAnsi="Arial" w:cs="Arial"/>
                <w:sz w:val="14"/>
              </w:rPr>
              <w:t>the instructions for continuing airworthiness:</w:t>
            </w:r>
          </w:p>
          <w:p w14:paraId="66C3B5A0"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issued by the holders of the type certificate, restricted type certificate, supplemental type certificate, major repair design approval, ETSO authorisation or any other relevant approval issued under Annex I (Part-21) to Regulation (EU) No 748/2012;</w:t>
            </w:r>
          </w:p>
        </w:tc>
        <w:tc>
          <w:tcPr>
            <w:tcW w:w="1628" w:type="dxa"/>
            <w:vMerge/>
            <w:shd w:val="clear" w:color="auto" w:fill="auto"/>
            <w:vAlign w:val="center"/>
          </w:tcPr>
          <w:p w14:paraId="7D1BBA93" w14:textId="77777777" w:rsidR="00802B73" w:rsidRPr="00336BBF" w:rsidRDefault="00802B73" w:rsidP="008504D7">
            <w:pPr>
              <w:jc w:val="center"/>
              <w:rPr>
                <w:rFonts w:ascii="Arial" w:hAnsi="Arial" w:cs="Arial"/>
                <w:sz w:val="14"/>
                <w:szCs w:val="14"/>
              </w:rPr>
            </w:pPr>
          </w:p>
        </w:tc>
        <w:tc>
          <w:tcPr>
            <w:tcW w:w="708" w:type="dxa"/>
            <w:tcBorders>
              <w:top w:val="dotted" w:sz="4" w:space="0" w:color="auto"/>
              <w:bottom w:val="dotted" w:sz="4" w:space="0" w:color="auto"/>
            </w:tcBorders>
            <w:shd w:val="clear" w:color="auto" w:fill="auto"/>
            <w:vAlign w:val="center"/>
          </w:tcPr>
          <w:p w14:paraId="2BD1987B"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22D382EC"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27526237"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1E8EA097"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5F6C22F2" w14:textId="77777777" w:rsidTr="008504D7">
        <w:trPr>
          <w:trHeight w:val="310"/>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5F9111E7"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(d)(2)(ii)</w:t>
            </w:r>
          </w:p>
        </w:tc>
        <w:tc>
          <w:tcPr>
            <w:tcW w:w="4035" w:type="dxa"/>
            <w:gridSpan w:val="5"/>
            <w:tcBorders>
              <w:bottom w:val="dotted" w:sz="4" w:space="0" w:color="auto"/>
            </w:tcBorders>
            <w:shd w:val="clear" w:color="auto" w:fill="auto"/>
          </w:tcPr>
          <w:p w14:paraId="5B68B610"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 xml:space="preserve"> included in the certification specifications referred to in point 21.A.90B or 21.A.431B of Annex I (Part-21) to Regulation (EU) No 748/2012, if applicable;</w:t>
            </w:r>
          </w:p>
        </w:tc>
        <w:tc>
          <w:tcPr>
            <w:tcW w:w="1628" w:type="dxa"/>
            <w:vMerge/>
            <w:tcBorders>
              <w:bottom w:val="dotted" w:sz="4" w:space="0" w:color="auto"/>
            </w:tcBorders>
            <w:shd w:val="clear" w:color="auto" w:fill="auto"/>
            <w:vAlign w:val="center"/>
          </w:tcPr>
          <w:p w14:paraId="5B1D7A46" w14:textId="77777777" w:rsidR="00802B73" w:rsidRPr="00336BBF" w:rsidRDefault="00802B73" w:rsidP="008504D7">
            <w:pPr>
              <w:jc w:val="center"/>
              <w:rPr>
                <w:rFonts w:ascii="Arial" w:hAnsi="Arial" w:cs="Arial"/>
                <w:sz w:val="14"/>
                <w:szCs w:val="14"/>
              </w:rPr>
            </w:pPr>
          </w:p>
        </w:tc>
        <w:tc>
          <w:tcPr>
            <w:tcW w:w="708" w:type="dxa"/>
            <w:tcBorders>
              <w:top w:val="dotted" w:sz="4" w:space="0" w:color="auto"/>
              <w:bottom w:val="dotted" w:sz="4" w:space="0" w:color="auto"/>
            </w:tcBorders>
            <w:shd w:val="clear" w:color="auto" w:fill="auto"/>
            <w:vAlign w:val="center"/>
          </w:tcPr>
          <w:p w14:paraId="14E8AFF1"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3DB2623B"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7F6F3551"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685D53FE"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3BE4A38C" w14:textId="77777777" w:rsidTr="008504D7">
        <w:trPr>
          <w:trHeight w:val="310"/>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5285786D"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(e)</w:t>
            </w:r>
          </w:p>
        </w:tc>
        <w:tc>
          <w:tcPr>
            <w:tcW w:w="4035" w:type="dxa"/>
            <w:gridSpan w:val="5"/>
            <w:tcBorders>
              <w:top w:val="dotted" w:sz="4" w:space="0" w:color="auto"/>
              <w:bottom w:val="dotted" w:sz="4" w:space="0" w:color="auto"/>
            </w:tcBorders>
            <w:shd w:val="clear" w:color="auto" w:fill="auto"/>
          </w:tcPr>
          <w:p w14:paraId="6569D79F"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By derogation to point (d), the owner or the organisation managing the continuing airworthiness of the aircraft may deviate from the instruction referred to in point (d)(2) and propose escalated intervals in the AMP, based on data obtained from sufficient reviews carried out in accordance with point (h). Indirect approval is not permitted for the escalation of safety- related tasks. The owner or the organisation managing the continuing airworthiness of the aircraft may also propose additional instructions in the AMP.</w:t>
            </w:r>
          </w:p>
        </w:tc>
        <w:tc>
          <w:tcPr>
            <w:tcW w:w="1628" w:type="dxa"/>
            <w:tcBorders>
              <w:top w:val="dotted" w:sz="4" w:space="0" w:color="auto"/>
              <w:bottom w:val="dotted" w:sz="4" w:space="0" w:color="auto"/>
            </w:tcBorders>
            <w:shd w:val="clear" w:color="auto" w:fill="auto"/>
            <w:vAlign w:val="center"/>
          </w:tcPr>
          <w:p w14:paraId="2881C96D" w14:textId="77777777" w:rsidR="00802B73" w:rsidRPr="00336BBF" w:rsidRDefault="00802B73" w:rsidP="008504D7">
            <w:pPr>
              <w:jc w:val="center"/>
              <w:rPr>
                <w:rFonts w:ascii="Arial" w:hAnsi="Arial" w:cs="Arial"/>
                <w:sz w:val="14"/>
                <w:szCs w:val="14"/>
              </w:rPr>
            </w:pPr>
          </w:p>
        </w:tc>
        <w:tc>
          <w:tcPr>
            <w:tcW w:w="708" w:type="dxa"/>
            <w:tcBorders>
              <w:top w:val="dotted" w:sz="4" w:space="0" w:color="auto"/>
              <w:bottom w:val="dotted" w:sz="4" w:space="0" w:color="auto"/>
            </w:tcBorders>
            <w:shd w:val="clear" w:color="auto" w:fill="auto"/>
            <w:vAlign w:val="center"/>
          </w:tcPr>
          <w:p w14:paraId="16192C33"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5EC14C95"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38A3E8D7"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03284B7D"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744D4301" w14:textId="77777777" w:rsidTr="008504D7">
        <w:trPr>
          <w:trHeight w:val="310"/>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4D6300FC"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(f)</w:t>
            </w:r>
          </w:p>
        </w:tc>
        <w:tc>
          <w:tcPr>
            <w:tcW w:w="4035" w:type="dxa"/>
            <w:gridSpan w:val="5"/>
            <w:tcBorders>
              <w:top w:val="dotted" w:sz="4" w:space="0" w:color="auto"/>
              <w:bottom w:val="dotted" w:sz="4" w:space="0" w:color="auto"/>
            </w:tcBorders>
            <w:shd w:val="clear" w:color="auto" w:fill="auto"/>
          </w:tcPr>
          <w:p w14:paraId="6A29AD32"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AMP shall contain details of all maintenance to be carried out, including frequency and any specific tasks linked to the type and specificity of operations.</w:t>
            </w:r>
          </w:p>
        </w:tc>
        <w:tc>
          <w:tcPr>
            <w:tcW w:w="1628" w:type="dxa"/>
            <w:tcBorders>
              <w:top w:val="dotted" w:sz="4" w:space="0" w:color="auto"/>
              <w:bottom w:val="dotted" w:sz="4" w:space="0" w:color="auto"/>
            </w:tcBorders>
            <w:shd w:val="clear" w:color="auto" w:fill="auto"/>
            <w:vAlign w:val="center"/>
          </w:tcPr>
          <w:p w14:paraId="5BE63559" w14:textId="77777777" w:rsidR="00802B73" w:rsidRPr="00336BBF" w:rsidRDefault="00802B73" w:rsidP="008504D7">
            <w:pPr>
              <w:jc w:val="center"/>
              <w:rPr>
                <w:rFonts w:ascii="Arial" w:hAnsi="Arial" w:cs="Arial"/>
                <w:sz w:val="14"/>
                <w:szCs w:val="14"/>
              </w:rPr>
            </w:pPr>
          </w:p>
        </w:tc>
        <w:tc>
          <w:tcPr>
            <w:tcW w:w="708" w:type="dxa"/>
            <w:tcBorders>
              <w:top w:val="dotted" w:sz="4" w:space="0" w:color="auto"/>
              <w:bottom w:val="dotted" w:sz="4" w:space="0" w:color="auto"/>
            </w:tcBorders>
            <w:shd w:val="clear" w:color="auto" w:fill="auto"/>
            <w:vAlign w:val="center"/>
          </w:tcPr>
          <w:p w14:paraId="29997D89"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0071C152"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27122462"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7E0A82EA"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6EC2ED49" w14:textId="77777777" w:rsidTr="008504D7">
        <w:trPr>
          <w:trHeight w:val="310"/>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5310667D"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(g)</w:t>
            </w:r>
          </w:p>
        </w:tc>
        <w:tc>
          <w:tcPr>
            <w:tcW w:w="4035" w:type="dxa"/>
            <w:gridSpan w:val="5"/>
            <w:tcBorders>
              <w:top w:val="dotted" w:sz="4" w:space="0" w:color="auto"/>
              <w:bottom w:val="dotted" w:sz="4" w:space="0" w:color="auto"/>
            </w:tcBorders>
            <w:shd w:val="clear" w:color="auto" w:fill="auto"/>
          </w:tcPr>
          <w:p w14:paraId="37389D41"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For complex motor-powered aircraft, when the AMP is based on maintenance steering group logic or on condition monitoring, the AMP shall include a reliability programme.</w:t>
            </w:r>
          </w:p>
        </w:tc>
        <w:tc>
          <w:tcPr>
            <w:tcW w:w="1628" w:type="dxa"/>
            <w:tcBorders>
              <w:top w:val="dotted" w:sz="4" w:space="0" w:color="auto"/>
              <w:bottom w:val="dotted" w:sz="4" w:space="0" w:color="auto"/>
            </w:tcBorders>
            <w:shd w:val="clear" w:color="auto" w:fill="auto"/>
            <w:vAlign w:val="center"/>
          </w:tcPr>
          <w:p w14:paraId="11F5AA45"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M.A.302(g)</w:t>
            </w:r>
          </w:p>
        </w:tc>
        <w:tc>
          <w:tcPr>
            <w:tcW w:w="708" w:type="dxa"/>
            <w:tcBorders>
              <w:top w:val="dotted" w:sz="4" w:space="0" w:color="auto"/>
              <w:bottom w:val="dotted" w:sz="4" w:space="0" w:color="auto"/>
            </w:tcBorders>
            <w:shd w:val="clear" w:color="auto" w:fill="auto"/>
            <w:vAlign w:val="center"/>
          </w:tcPr>
          <w:p w14:paraId="1891E2E0"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2FB95BA1"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74FD086D"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2A392EBE"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6EA1FA1E" w14:textId="77777777" w:rsidTr="008504D7">
        <w:trPr>
          <w:trHeight w:val="310"/>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4716078C"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(h)</w:t>
            </w:r>
          </w:p>
        </w:tc>
        <w:tc>
          <w:tcPr>
            <w:tcW w:w="4035" w:type="dxa"/>
            <w:gridSpan w:val="5"/>
            <w:tcBorders>
              <w:top w:val="dotted" w:sz="4" w:space="0" w:color="auto"/>
              <w:bottom w:val="dotted" w:sz="4" w:space="0" w:color="auto"/>
            </w:tcBorders>
            <w:shd w:val="clear" w:color="auto" w:fill="auto"/>
          </w:tcPr>
          <w:p w14:paraId="332C73C8"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AMP shall be subject to periodic reviews and be amended accordingly when necessary. Those reviews shall ensure that the AMP continues to be up to date and valid in light of the operating experience and instructions from the competent authority, while taking into account new or modified maintenance instructions issued by the type certificate and supplemental type certificate holders and any other organisation that publishes such data in accordance with Annex I (Part-21) to Regulation (EU) No 748/2012.</w:t>
            </w:r>
          </w:p>
        </w:tc>
        <w:tc>
          <w:tcPr>
            <w:tcW w:w="1628" w:type="dxa"/>
            <w:tcBorders>
              <w:top w:val="dotted" w:sz="4" w:space="0" w:color="auto"/>
              <w:bottom w:val="dotted" w:sz="4" w:space="0" w:color="auto"/>
            </w:tcBorders>
            <w:shd w:val="clear" w:color="auto" w:fill="auto"/>
            <w:vAlign w:val="center"/>
          </w:tcPr>
          <w:p w14:paraId="4B62850A"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M.A.302</w:t>
            </w:r>
          </w:p>
        </w:tc>
        <w:tc>
          <w:tcPr>
            <w:tcW w:w="708" w:type="dxa"/>
            <w:tcBorders>
              <w:top w:val="dotted" w:sz="4" w:space="0" w:color="auto"/>
              <w:bottom w:val="dotted" w:sz="4" w:space="0" w:color="auto"/>
            </w:tcBorders>
            <w:shd w:val="clear" w:color="auto" w:fill="auto"/>
            <w:vAlign w:val="center"/>
          </w:tcPr>
          <w:p w14:paraId="1D96B21E"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393BE870"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4A50EBBA"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1D700CA6"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012D8DD2" w14:textId="77777777" w:rsidTr="008504D7">
        <w:trPr>
          <w:trHeight w:val="283"/>
          <w:tblHeader/>
          <w:jc w:val="center"/>
        </w:trPr>
        <w:tc>
          <w:tcPr>
            <w:tcW w:w="107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7054B7B" w14:textId="77777777" w:rsidR="00802B73" w:rsidRPr="00336BBF" w:rsidRDefault="00802B73" w:rsidP="008504D7">
            <w:pPr>
              <w:rPr>
                <w:rFonts w:ascii="Arial" w:hAnsi="Arial" w:cs="Arial"/>
                <w:b/>
                <w:sz w:val="14"/>
                <w:szCs w:val="14"/>
              </w:rPr>
            </w:pPr>
            <w:r w:rsidRPr="00336BBF">
              <w:rPr>
                <w:rFonts w:ascii="Arial" w:hAnsi="Arial" w:cs="Arial"/>
                <w:b/>
                <w:sz w:val="14"/>
                <w:szCs w:val="14"/>
              </w:rPr>
              <w:t>M.A.303 Airworthiness directives</w:t>
            </w:r>
          </w:p>
        </w:tc>
      </w:tr>
      <w:tr w:rsidR="00802B73" w:rsidRPr="00336BBF" w14:paraId="31357367" w14:textId="77777777" w:rsidTr="008504D7">
        <w:trPr>
          <w:trHeight w:val="328"/>
          <w:tblHeader/>
          <w:jc w:val="center"/>
        </w:trPr>
        <w:tc>
          <w:tcPr>
            <w:tcW w:w="565" w:type="dxa"/>
            <w:tcBorders>
              <w:top w:val="single" w:sz="4" w:space="0" w:color="auto"/>
              <w:left w:val="single" w:sz="4" w:space="0" w:color="auto"/>
              <w:bottom w:val="single" w:sz="4" w:space="0" w:color="auto"/>
            </w:tcBorders>
            <w:shd w:val="clear" w:color="auto" w:fill="auto"/>
            <w:vAlign w:val="center"/>
          </w:tcPr>
          <w:p w14:paraId="4BA6667D" w14:textId="77777777" w:rsidR="00802B73" w:rsidRPr="00336BBF" w:rsidRDefault="00802B73" w:rsidP="008504D7">
            <w:pPr>
              <w:jc w:val="center"/>
              <w:rPr>
                <w:rFonts w:ascii="Arial" w:hAnsi="Arial" w:cs="Arial"/>
                <w:sz w:val="14"/>
                <w:szCs w:val="14"/>
              </w:rPr>
            </w:pPr>
          </w:p>
        </w:tc>
        <w:tc>
          <w:tcPr>
            <w:tcW w:w="4035" w:type="dxa"/>
            <w:gridSpan w:val="5"/>
            <w:tcBorders>
              <w:top w:val="single" w:sz="4" w:space="0" w:color="auto"/>
              <w:bottom w:val="single" w:sz="4" w:space="0" w:color="auto"/>
            </w:tcBorders>
            <w:shd w:val="clear" w:color="auto" w:fill="auto"/>
            <w:vAlign w:val="center"/>
          </w:tcPr>
          <w:p w14:paraId="49B6A1E7"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Any applicable airworthiness directive must be carried out within the requirements of that airworthiness directive, unless otherwise specified by the Agency.</w:t>
            </w:r>
          </w:p>
        </w:tc>
        <w:tc>
          <w:tcPr>
            <w:tcW w:w="1628" w:type="dxa"/>
            <w:tcBorders>
              <w:top w:val="single" w:sz="4" w:space="0" w:color="auto"/>
              <w:bottom w:val="single" w:sz="4" w:space="0" w:color="auto"/>
            </w:tcBorders>
            <w:shd w:val="clear" w:color="auto" w:fill="auto"/>
            <w:vAlign w:val="center"/>
          </w:tcPr>
          <w:p w14:paraId="7E6DEDB6" w14:textId="77777777" w:rsidR="00802B73" w:rsidRPr="00336BBF" w:rsidRDefault="00802B73" w:rsidP="008504D7">
            <w:pPr>
              <w:jc w:val="center"/>
              <w:rPr>
                <w:rFonts w:ascii="Arial" w:hAnsi="Arial" w:cs="Arial"/>
                <w:sz w:val="14"/>
                <w:szCs w:val="14"/>
              </w:rPr>
            </w:pPr>
          </w:p>
        </w:tc>
        <w:tc>
          <w:tcPr>
            <w:tcW w:w="708" w:type="dxa"/>
            <w:tcBorders>
              <w:top w:val="single" w:sz="4" w:space="0" w:color="auto"/>
              <w:bottom w:val="single" w:sz="4" w:space="0" w:color="auto"/>
            </w:tcBorders>
            <w:shd w:val="clear" w:color="auto" w:fill="auto"/>
            <w:vAlign w:val="center"/>
          </w:tcPr>
          <w:p w14:paraId="5A45544E" w14:textId="77777777" w:rsidR="00802B73" w:rsidRPr="00336BBF" w:rsidRDefault="00802B73" w:rsidP="008504D7">
            <w:pPr>
              <w:rPr>
                <w:rFonts w:ascii="Arial" w:hAnsi="Arial" w:cs="Arial"/>
                <w:sz w:val="14"/>
                <w:szCs w:val="14"/>
              </w:rPr>
            </w:pPr>
          </w:p>
        </w:tc>
        <w:tc>
          <w:tcPr>
            <w:tcW w:w="371" w:type="dxa"/>
            <w:gridSpan w:val="2"/>
            <w:tcBorders>
              <w:top w:val="single" w:sz="4" w:space="0" w:color="auto"/>
              <w:bottom w:val="single" w:sz="4" w:space="0" w:color="auto"/>
              <w:right w:val="single" w:sz="4" w:space="0" w:color="auto"/>
            </w:tcBorders>
            <w:shd w:val="clear" w:color="auto" w:fill="auto"/>
            <w:vAlign w:val="center"/>
          </w:tcPr>
          <w:p w14:paraId="30C01179"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single" w:sz="4" w:space="0" w:color="auto"/>
              <w:bottom w:val="single" w:sz="4" w:space="0" w:color="auto"/>
              <w:right w:val="single" w:sz="4" w:space="0" w:color="auto"/>
            </w:tcBorders>
            <w:shd w:val="clear" w:color="auto" w:fill="auto"/>
            <w:vAlign w:val="center"/>
          </w:tcPr>
          <w:p w14:paraId="536B2054"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single" w:sz="4" w:space="0" w:color="auto"/>
              <w:bottom w:val="single" w:sz="4" w:space="0" w:color="auto"/>
              <w:right w:val="single" w:sz="4" w:space="0" w:color="auto"/>
            </w:tcBorders>
            <w:shd w:val="clear" w:color="auto" w:fill="auto"/>
            <w:vAlign w:val="center"/>
          </w:tcPr>
          <w:p w14:paraId="4FC41A65"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0ABBA08D" w14:textId="77777777" w:rsidTr="008504D7">
        <w:trPr>
          <w:trHeight w:val="283"/>
          <w:tblHeader/>
          <w:jc w:val="center"/>
        </w:trPr>
        <w:tc>
          <w:tcPr>
            <w:tcW w:w="107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A9900AB" w14:textId="77777777" w:rsidR="00802B73" w:rsidRPr="00336BBF" w:rsidRDefault="00802B73" w:rsidP="008504D7">
            <w:pPr>
              <w:rPr>
                <w:rFonts w:ascii="Arial" w:hAnsi="Arial" w:cs="Arial"/>
                <w:b/>
                <w:sz w:val="14"/>
                <w:szCs w:val="14"/>
              </w:rPr>
            </w:pPr>
            <w:r w:rsidRPr="00336BBF">
              <w:rPr>
                <w:rFonts w:ascii="Arial" w:hAnsi="Arial" w:cs="Arial"/>
                <w:b/>
                <w:sz w:val="14"/>
                <w:szCs w:val="14"/>
              </w:rPr>
              <w:t>M.A.304 Data for modifications and repairs</w:t>
            </w:r>
          </w:p>
        </w:tc>
      </w:tr>
      <w:tr w:rsidR="00802B73" w:rsidRPr="00336BBF" w14:paraId="4CE404B9" w14:textId="77777777" w:rsidTr="008504D7">
        <w:trPr>
          <w:trHeight w:val="328"/>
          <w:tblHeader/>
          <w:jc w:val="center"/>
        </w:trPr>
        <w:tc>
          <w:tcPr>
            <w:tcW w:w="565" w:type="dxa"/>
            <w:tcBorders>
              <w:top w:val="single" w:sz="4" w:space="0" w:color="auto"/>
              <w:left w:val="single" w:sz="4" w:space="0" w:color="auto"/>
              <w:bottom w:val="dotted" w:sz="4" w:space="0" w:color="auto"/>
            </w:tcBorders>
            <w:shd w:val="clear" w:color="auto" w:fill="auto"/>
            <w:vAlign w:val="center"/>
          </w:tcPr>
          <w:p w14:paraId="5B0B016F"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w:t>
            </w:r>
          </w:p>
        </w:tc>
        <w:tc>
          <w:tcPr>
            <w:tcW w:w="4035" w:type="dxa"/>
            <w:gridSpan w:val="5"/>
            <w:tcBorders>
              <w:top w:val="single" w:sz="4" w:space="0" w:color="auto"/>
            </w:tcBorders>
            <w:shd w:val="clear" w:color="auto" w:fill="auto"/>
          </w:tcPr>
          <w:p w14:paraId="5042F2B7" w14:textId="77777777" w:rsidR="00802B73" w:rsidRPr="00336BBF" w:rsidRDefault="00802B73" w:rsidP="008504D7">
            <w:pPr>
              <w:ind w:left="-108" w:right="-108"/>
              <w:rPr>
                <w:rFonts w:ascii="Arial" w:hAnsi="Arial" w:cs="Arial"/>
                <w:sz w:val="14"/>
              </w:rPr>
            </w:pPr>
            <w:r w:rsidRPr="00336BBF">
              <w:rPr>
                <w:rFonts w:ascii="Arial" w:hAnsi="Arial" w:cs="Arial"/>
                <w:sz w:val="14"/>
              </w:rPr>
              <w:t>A person or organisation repairing an aircraft or a component, shall assess any damage. Modifications and repairs shall be carried out using, as appropriate, the following data:</w:t>
            </w:r>
          </w:p>
          <w:p w14:paraId="336625D5"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approved by the Agency;</w:t>
            </w:r>
          </w:p>
        </w:tc>
        <w:tc>
          <w:tcPr>
            <w:tcW w:w="1628" w:type="dxa"/>
            <w:vMerge w:val="restart"/>
            <w:tcBorders>
              <w:top w:val="single" w:sz="4" w:space="0" w:color="auto"/>
            </w:tcBorders>
            <w:shd w:val="clear" w:color="auto" w:fill="auto"/>
            <w:vAlign w:val="center"/>
          </w:tcPr>
          <w:p w14:paraId="70C61D90"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M.A.304</w:t>
            </w:r>
          </w:p>
        </w:tc>
        <w:tc>
          <w:tcPr>
            <w:tcW w:w="708" w:type="dxa"/>
            <w:tcBorders>
              <w:top w:val="single" w:sz="4" w:space="0" w:color="auto"/>
              <w:bottom w:val="dotted" w:sz="4" w:space="0" w:color="auto"/>
            </w:tcBorders>
            <w:shd w:val="clear" w:color="auto" w:fill="auto"/>
            <w:vAlign w:val="center"/>
          </w:tcPr>
          <w:p w14:paraId="7B691E8F" w14:textId="77777777" w:rsidR="00802B73" w:rsidRPr="00336BBF" w:rsidRDefault="00802B73" w:rsidP="008504D7">
            <w:pPr>
              <w:rPr>
                <w:rFonts w:ascii="Arial" w:hAnsi="Arial" w:cs="Arial"/>
                <w:sz w:val="14"/>
                <w:szCs w:val="14"/>
              </w:rPr>
            </w:pPr>
          </w:p>
        </w:tc>
        <w:tc>
          <w:tcPr>
            <w:tcW w:w="371" w:type="dxa"/>
            <w:gridSpan w:val="2"/>
            <w:tcBorders>
              <w:top w:val="single" w:sz="4" w:space="0" w:color="auto"/>
              <w:bottom w:val="dotted" w:sz="4" w:space="0" w:color="auto"/>
              <w:right w:val="single" w:sz="4" w:space="0" w:color="auto"/>
            </w:tcBorders>
            <w:shd w:val="clear" w:color="auto" w:fill="auto"/>
            <w:vAlign w:val="center"/>
          </w:tcPr>
          <w:p w14:paraId="0AC660E5"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single" w:sz="4" w:space="0" w:color="auto"/>
              <w:bottom w:val="dotted" w:sz="4" w:space="0" w:color="auto"/>
              <w:right w:val="single" w:sz="4" w:space="0" w:color="auto"/>
            </w:tcBorders>
            <w:shd w:val="clear" w:color="auto" w:fill="auto"/>
            <w:vAlign w:val="center"/>
          </w:tcPr>
          <w:p w14:paraId="777FD7ED"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single" w:sz="4" w:space="0" w:color="auto"/>
              <w:bottom w:val="dotted" w:sz="4" w:space="0" w:color="auto"/>
              <w:right w:val="single" w:sz="4" w:space="0" w:color="auto"/>
            </w:tcBorders>
            <w:shd w:val="clear" w:color="auto" w:fill="auto"/>
            <w:vAlign w:val="center"/>
          </w:tcPr>
          <w:p w14:paraId="7E8B9BC6"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0BA4F7DB" w14:textId="77777777" w:rsidTr="008504D7">
        <w:trPr>
          <w:trHeight w:val="328"/>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6296088B"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(b)</w:t>
            </w:r>
          </w:p>
        </w:tc>
        <w:tc>
          <w:tcPr>
            <w:tcW w:w="4035" w:type="dxa"/>
            <w:gridSpan w:val="5"/>
            <w:tcBorders>
              <w:bottom w:val="dotted" w:sz="4" w:space="0" w:color="auto"/>
            </w:tcBorders>
            <w:shd w:val="clear" w:color="auto" w:fill="auto"/>
          </w:tcPr>
          <w:p w14:paraId="30D2A672"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approved by a design organisation complying with Annex I (Part-21) to Regulation (EU) No 748/2012;</w:t>
            </w:r>
          </w:p>
        </w:tc>
        <w:tc>
          <w:tcPr>
            <w:tcW w:w="1628" w:type="dxa"/>
            <w:vMerge/>
            <w:shd w:val="clear" w:color="auto" w:fill="auto"/>
            <w:vAlign w:val="center"/>
          </w:tcPr>
          <w:p w14:paraId="1C48371D" w14:textId="77777777" w:rsidR="00802B73" w:rsidRPr="00336BBF" w:rsidRDefault="00802B73" w:rsidP="008504D7">
            <w:pPr>
              <w:jc w:val="center"/>
              <w:rPr>
                <w:rFonts w:ascii="Arial" w:hAnsi="Arial" w:cs="Arial"/>
                <w:sz w:val="14"/>
                <w:szCs w:val="14"/>
              </w:rPr>
            </w:pPr>
          </w:p>
        </w:tc>
        <w:tc>
          <w:tcPr>
            <w:tcW w:w="708" w:type="dxa"/>
            <w:tcBorders>
              <w:top w:val="dotted" w:sz="4" w:space="0" w:color="auto"/>
              <w:bottom w:val="dotted" w:sz="4" w:space="0" w:color="auto"/>
            </w:tcBorders>
            <w:shd w:val="clear" w:color="auto" w:fill="auto"/>
            <w:vAlign w:val="center"/>
          </w:tcPr>
          <w:p w14:paraId="197702E4"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05B6B6E1"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4D92853E"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090E7B83"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78A4316F" w14:textId="77777777" w:rsidTr="008504D7">
        <w:trPr>
          <w:trHeight w:val="328"/>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52C546ED"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(c)</w:t>
            </w:r>
          </w:p>
        </w:tc>
        <w:tc>
          <w:tcPr>
            <w:tcW w:w="4035" w:type="dxa"/>
            <w:gridSpan w:val="5"/>
            <w:tcBorders>
              <w:bottom w:val="dotted" w:sz="4" w:space="0" w:color="auto"/>
            </w:tcBorders>
            <w:shd w:val="clear" w:color="auto" w:fill="auto"/>
          </w:tcPr>
          <w:p w14:paraId="753EDF0A"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contained in the requirements referred to in point 21.A.90B or 21.A.431B of Annex I (Part-21) to Regulation (EU) No 748/2012.</w:t>
            </w:r>
          </w:p>
        </w:tc>
        <w:tc>
          <w:tcPr>
            <w:tcW w:w="1628" w:type="dxa"/>
            <w:vMerge/>
            <w:tcBorders>
              <w:bottom w:val="dotted" w:sz="4" w:space="0" w:color="auto"/>
            </w:tcBorders>
            <w:shd w:val="clear" w:color="auto" w:fill="auto"/>
            <w:vAlign w:val="center"/>
          </w:tcPr>
          <w:p w14:paraId="07FF86E3" w14:textId="77777777" w:rsidR="00802B73" w:rsidRPr="00336BBF" w:rsidRDefault="00802B73" w:rsidP="008504D7">
            <w:pPr>
              <w:jc w:val="center"/>
              <w:rPr>
                <w:rFonts w:ascii="Arial" w:hAnsi="Arial" w:cs="Arial"/>
                <w:sz w:val="14"/>
                <w:szCs w:val="14"/>
              </w:rPr>
            </w:pPr>
          </w:p>
        </w:tc>
        <w:tc>
          <w:tcPr>
            <w:tcW w:w="708" w:type="dxa"/>
            <w:tcBorders>
              <w:top w:val="dotted" w:sz="4" w:space="0" w:color="auto"/>
              <w:bottom w:val="dotted" w:sz="4" w:space="0" w:color="auto"/>
            </w:tcBorders>
            <w:shd w:val="clear" w:color="auto" w:fill="auto"/>
            <w:vAlign w:val="center"/>
          </w:tcPr>
          <w:p w14:paraId="70E65681"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4F917ADD"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1B234E9F"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348BF78A"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5CA92CF6" w14:textId="77777777" w:rsidTr="008504D7">
        <w:trPr>
          <w:trHeight w:val="274"/>
          <w:tblHeader/>
          <w:jc w:val="center"/>
        </w:trPr>
        <w:tc>
          <w:tcPr>
            <w:tcW w:w="107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E097A64" w14:textId="77777777" w:rsidR="00802B73" w:rsidRPr="00336BBF" w:rsidRDefault="00802B73" w:rsidP="008504D7">
            <w:pPr>
              <w:rPr>
                <w:rFonts w:ascii="Arial" w:hAnsi="Arial" w:cs="Arial"/>
                <w:sz w:val="14"/>
                <w:szCs w:val="14"/>
              </w:rPr>
            </w:pPr>
            <w:r w:rsidRPr="00336BBF">
              <w:rPr>
                <w:rFonts w:ascii="Arial" w:hAnsi="Arial" w:cs="Arial"/>
                <w:b/>
                <w:sz w:val="14"/>
                <w:szCs w:val="14"/>
              </w:rPr>
              <w:t>CAMO.A.220 Record-keeping</w:t>
            </w:r>
          </w:p>
        </w:tc>
      </w:tr>
      <w:tr w:rsidR="00802B73" w:rsidRPr="00336BBF" w14:paraId="5283D5DE" w14:textId="77777777" w:rsidTr="008504D7">
        <w:trPr>
          <w:trHeight w:val="414"/>
          <w:tblHeader/>
          <w:jc w:val="center"/>
        </w:trPr>
        <w:tc>
          <w:tcPr>
            <w:tcW w:w="565" w:type="dxa"/>
            <w:tcBorders>
              <w:top w:val="single" w:sz="4" w:space="0" w:color="auto"/>
              <w:left w:val="single" w:sz="4" w:space="0" w:color="auto"/>
            </w:tcBorders>
            <w:shd w:val="clear" w:color="auto" w:fill="auto"/>
            <w:vAlign w:val="center"/>
          </w:tcPr>
          <w:p w14:paraId="612EC304"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(a)(1)</w:t>
            </w:r>
          </w:p>
        </w:tc>
        <w:tc>
          <w:tcPr>
            <w:tcW w:w="4035" w:type="dxa"/>
            <w:gridSpan w:val="5"/>
            <w:tcBorders>
              <w:top w:val="single" w:sz="4" w:space="0" w:color="auto"/>
            </w:tcBorders>
            <w:shd w:val="clear" w:color="auto" w:fill="auto"/>
          </w:tcPr>
          <w:p w14:paraId="59FC4EA3" w14:textId="77777777" w:rsidR="00802B73" w:rsidRPr="00336BBF" w:rsidRDefault="00802B73" w:rsidP="008504D7">
            <w:pPr>
              <w:ind w:left="-108" w:right="-108"/>
              <w:rPr>
                <w:rFonts w:ascii="Arial" w:hAnsi="Arial" w:cs="Arial"/>
                <w:sz w:val="14"/>
              </w:rPr>
            </w:pPr>
            <w:r w:rsidRPr="00336BBF">
              <w:rPr>
                <w:rFonts w:ascii="Arial" w:hAnsi="Arial" w:cs="Arial"/>
                <w:sz w:val="14"/>
              </w:rPr>
              <w:t>Continuing airworthiness management records:</w:t>
            </w:r>
          </w:p>
          <w:p w14:paraId="3F61A96B"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organisation shall ensure that records required by points M.A.305, ML.A.305 and, if applicable point M.A.306, are retained.s</w:t>
            </w:r>
          </w:p>
        </w:tc>
        <w:tc>
          <w:tcPr>
            <w:tcW w:w="1628" w:type="dxa"/>
            <w:tcBorders>
              <w:top w:val="single" w:sz="4" w:space="0" w:color="auto"/>
            </w:tcBorders>
            <w:shd w:val="clear" w:color="auto" w:fill="auto"/>
            <w:vAlign w:val="center"/>
          </w:tcPr>
          <w:p w14:paraId="20AD3E6C"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AMC1 CAMO.A.220 AMC2 CAMO.A.220</w:t>
            </w:r>
          </w:p>
          <w:p w14:paraId="314072D4"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GM1 CAMO.A.220</w:t>
            </w:r>
          </w:p>
        </w:tc>
        <w:tc>
          <w:tcPr>
            <w:tcW w:w="708" w:type="dxa"/>
            <w:tcBorders>
              <w:top w:val="single" w:sz="4" w:space="0" w:color="auto"/>
            </w:tcBorders>
            <w:shd w:val="clear" w:color="auto" w:fill="auto"/>
            <w:vAlign w:val="center"/>
          </w:tcPr>
          <w:p w14:paraId="1081EE55" w14:textId="77777777" w:rsidR="00802B73" w:rsidRPr="00336BBF" w:rsidRDefault="00802B73" w:rsidP="008504D7">
            <w:pPr>
              <w:rPr>
                <w:rFonts w:ascii="Arial" w:hAnsi="Arial" w:cs="Arial"/>
                <w:sz w:val="14"/>
                <w:szCs w:val="14"/>
              </w:rPr>
            </w:pPr>
          </w:p>
        </w:tc>
        <w:tc>
          <w:tcPr>
            <w:tcW w:w="371" w:type="dxa"/>
            <w:gridSpan w:val="2"/>
            <w:tcBorders>
              <w:top w:val="single" w:sz="4" w:space="0" w:color="auto"/>
              <w:right w:val="single" w:sz="4" w:space="0" w:color="auto"/>
            </w:tcBorders>
            <w:shd w:val="clear" w:color="auto" w:fill="auto"/>
            <w:vAlign w:val="center"/>
          </w:tcPr>
          <w:p w14:paraId="63A0F903"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single" w:sz="4" w:space="0" w:color="auto"/>
              <w:right w:val="single" w:sz="4" w:space="0" w:color="auto"/>
            </w:tcBorders>
            <w:shd w:val="clear" w:color="auto" w:fill="auto"/>
            <w:vAlign w:val="center"/>
          </w:tcPr>
          <w:p w14:paraId="317DC288"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single" w:sz="4" w:space="0" w:color="auto"/>
              <w:right w:val="single" w:sz="4" w:space="0" w:color="auto"/>
            </w:tcBorders>
            <w:shd w:val="clear" w:color="auto" w:fill="auto"/>
            <w:vAlign w:val="center"/>
          </w:tcPr>
          <w:p w14:paraId="409C9819"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09378782"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26B076DF"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(a)(2)</w:t>
            </w:r>
          </w:p>
        </w:tc>
        <w:tc>
          <w:tcPr>
            <w:tcW w:w="4035" w:type="dxa"/>
            <w:gridSpan w:val="5"/>
            <w:tcBorders>
              <w:top w:val="dotted" w:sz="4" w:space="0" w:color="auto"/>
            </w:tcBorders>
            <w:shd w:val="clear" w:color="auto" w:fill="auto"/>
          </w:tcPr>
          <w:p w14:paraId="5ACD1EF4"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organisation shall record all details of work carried out.</w:t>
            </w:r>
          </w:p>
        </w:tc>
        <w:tc>
          <w:tcPr>
            <w:tcW w:w="1628" w:type="dxa"/>
            <w:tcBorders>
              <w:top w:val="dotted" w:sz="4" w:space="0" w:color="auto"/>
            </w:tcBorders>
            <w:shd w:val="clear" w:color="auto" w:fill="auto"/>
            <w:vAlign w:val="center"/>
          </w:tcPr>
          <w:p w14:paraId="0A295D99"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6FF859B9"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2596EF51"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2A67B97D"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6843B9B0"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034E90DD"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32562F4A"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(a)(3)</w:t>
            </w:r>
          </w:p>
        </w:tc>
        <w:tc>
          <w:tcPr>
            <w:tcW w:w="4035" w:type="dxa"/>
            <w:gridSpan w:val="5"/>
            <w:tcBorders>
              <w:top w:val="dotted" w:sz="4" w:space="0" w:color="auto"/>
            </w:tcBorders>
            <w:shd w:val="clear" w:color="auto" w:fill="auto"/>
          </w:tcPr>
          <w:p w14:paraId="2F60F20A"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22"/>
              </w:rPr>
              <w:t xml:space="preserve">If the organisation has the privilege referred to in point (e) of point CAMO.A.125, it shall retain a copy of each airworthiness review certificate and recommendation issued or, as applicable, extended, together with all supporting documents. In addition, the organisation shall retain a copy of any airworthiness review certificate that it has extended under the privilege referred to in point (d)(4) of point CAMO.A.125. </w:t>
            </w:r>
          </w:p>
        </w:tc>
        <w:tc>
          <w:tcPr>
            <w:tcW w:w="1628" w:type="dxa"/>
            <w:tcBorders>
              <w:top w:val="dotted" w:sz="4" w:space="0" w:color="auto"/>
            </w:tcBorders>
            <w:shd w:val="clear" w:color="auto" w:fill="auto"/>
            <w:vAlign w:val="center"/>
          </w:tcPr>
          <w:p w14:paraId="35324067"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63DD6FEE"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411BE65C"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66613CA6"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3B60955B"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423F76F3"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781828BA"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(a)(4)</w:t>
            </w:r>
          </w:p>
        </w:tc>
        <w:tc>
          <w:tcPr>
            <w:tcW w:w="4035" w:type="dxa"/>
            <w:gridSpan w:val="5"/>
            <w:tcBorders>
              <w:top w:val="dotted" w:sz="4" w:space="0" w:color="auto"/>
            </w:tcBorders>
            <w:shd w:val="clear" w:color="auto" w:fill="auto"/>
          </w:tcPr>
          <w:p w14:paraId="51DF5B7C"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22"/>
              </w:rPr>
              <w:t xml:space="preserve">If the organisation has the privilege referred to in point (f) of point CAMO.A.125, it shall retain a copy of each permit to fly issued in accordance with the provisions of point 21.A.729 of Annex I (Part-21) to Regulation (EU) No 748/2012. </w:t>
            </w:r>
          </w:p>
        </w:tc>
        <w:tc>
          <w:tcPr>
            <w:tcW w:w="1628" w:type="dxa"/>
            <w:tcBorders>
              <w:top w:val="dotted" w:sz="4" w:space="0" w:color="auto"/>
            </w:tcBorders>
            <w:shd w:val="clear" w:color="auto" w:fill="auto"/>
            <w:vAlign w:val="center"/>
          </w:tcPr>
          <w:p w14:paraId="00C594D1"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36EAD790"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6A5C8DA5"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7BB2F28A"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1B0FA527"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3DEF0781"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17C32172"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(a)(5)</w:t>
            </w:r>
          </w:p>
        </w:tc>
        <w:tc>
          <w:tcPr>
            <w:tcW w:w="4035" w:type="dxa"/>
            <w:gridSpan w:val="5"/>
            <w:tcBorders>
              <w:top w:val="dotted" w:sz="4" w:space="0" w:color="auto"/>
            </w:tcBorders>
            <w:shd w:val="clear" w:color="auto" w:fill="auto"/>
          </w:tcPr>
          <w:p w14:paraId="33E6CBBC"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22"/>
              </w:rPr>
              <w:t xml:space="preserve">The organisation shall retain a copy of all records referred to in points (a)(2) to (a)(4) until 3 years after the responsibility for the aircraft in accordance with points M.A.201 or ML.A.201 has been permanently transferred to another person or organisation. </w:t>
            </w:r>
          </w:p>
        </w:tc>
        <w:tc>
          <w:tcPr>
            <w:tcW w:w="1628" w:type="dxa"/>
            <w:tcBorders>
              <w:top w:val="dotted" w:sz="4" w:space="0" w:color="auto"/>
            </w:tcBorders>
            <w:shd w:val="clear" w:color="auto" w:fill="auto"/>
            <w:vAlign w:val="center"/>
          </w:tcPr>
          <w:p w14:paraId="3822C36A"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28AF845D"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7075A8DE"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6CDC389E"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5774FBDC"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7B729103"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15FFBEE0"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(a)(6)</w:t>
            </w:r>
          </w:p>
        </w:tc>
        <w:tc>
          <w:tcPr>
            <w:tcW w:w="4035" w:type="dxa"/>
            <w:gridSpan w:val="5"/>
            <w:tcBorders>
              <w:top w:val="dotted" w:sz="4" w:space="0" w:color="auto"/>
            </w:tcBorders>
            <w:shd w:val="clear" w:color="auto" w:fill="auto"/>
          </w:tcPr>
          <w:p w14:paraId="0F4A5724"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22"/>
              </w:rPr>
              <w:t xml:space="preserve">Where the organisation terminates its operation, all retained records shall be transferred to the owner of the aircraft. </w:t>
            </w:r>
          </w:p>
        </w:tc>
        <w:tc>
          <w:tcPr>
            <w:tcW w:w="1628" w:type="dxa"/>
            <w:tcBorders>
              <w:top w:val="dotted" w:sz="4" w:space="0" w:color="auto"/>
            </w:tcBorders>
            <w:shd w:val="clear" w:color="auto" w:fill="auto"/>
            <w:vAlign w:val="center"/>
          </w:tcPr>
          <w:p w14:paraId="31FDC9A9"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702E1A1B"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33AC631D"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77631930"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2FCA357C"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7E7D4993"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75321E6B"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(b)(1)(i)</w:t>
            </w:r>
          </w:p>
        </w:tc>
        <w:tc>
          <w:tcPr>
            <w:tcW w:w="4035" w:type="dxa"/>
            <w:gridSpan w:val="5"/>
            <w:tcBorders>
              <w:top w:val="dotted" w:sz="4" w:space="0" w:color="auto"/>
            </w:tcBorders>
            <w:shd w:val="clear" w:color="auto" w:fill="auto"/>
          </w:tcPr>
          <w:p w14:paraId="1EC5D24E" w14:textId="77777777" w:rsidR="00802B73" w:rsidRPr="00336BBF" w:rsidRDefault="00802B73" w:rsidP="008504D7">
            <w:pPr>
              <w:ind w:left="-108" w:right="-108"/>
              <w:rPr>
                <w:rFonts w:ascii="Arial" w:hAnsi="Arial" w:cs="Arial"/>
                <w:sz w:val="14"/>
                <w:szCs w:val="22"/>
              </w:rPr>
            </w:pPr>
            <w:r w:rsidRPr="00336BBF">
              <w:rPr>
                <w:rFonts w:ascii="Arial" w:hAnsi="Arial" w:cs="Arial"/>
                <w:sz w:val="14"/>
                <w:szCs w:val="22"/>
              </w:rPr>
              <w:t xml:space="preserve">Management system, contracting and subcontracting records </w:t>
            </w:r>
          </w:p>
          <w:p w14:paraId="2621AF50" w14:textId="77777777" w:rsidR="00802B73" w:rsidRPr="00336BBF" w:rsidRDefault="00802B73" w:rsidP="008504D7">
            <w:pPr>
              <w:ind w:left="-108" w:right="-108"/>
              <w:rPr>
                <w:rFonts w:ascii="Arial" w:hAnsi="Arial" w:cs="Arial"/>
                <w:sz w:val="14"/>
                <w:szCs w:val="22"/>
              </w:rPr>
            </w:pPr>
            <w:r w:rsidRPr="00336BBF">
              <w:rPr>
                <w:rFonts w:ascii="Arial" w:hAnsi="Arial" w:cs="Arial"/>
                <w:sz w:val="14"/>
                <w:szCs w:val="22"/>
              </w:rPr>
              <w:t>The organisation shall ensure that the following records are retained:</w:t>
            </w:r>
          </w:p>
          <w:p w14:paraId="754F53A5"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22"/>
              </w:rPr>
              <w:t>records of management system key processes as defined in point CAMO.A.200;</w:t>
            </w:r>
          </w:p>
        </w:tc>
        <w:tc>
          <w:tcPr>
            <w:tcW w:w="1628" w:type="dxa"/>
            <w:tcBorders>
              <w:top w:val="dotted" w:sz="4" w:space="0" w:color="auto"/>
            </w:tcBorders>
            <w:shd w:val="clear" w:color="auto" w:fill="auto"/>
            <w:vAlign w:val="center"/>
          </w:tcPr>
          <w:p w14:paraId="7F48DAFF"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290664CB"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755598D5"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6FD52274"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5E97BEBD"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7F132FB3"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277C8257"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(b)(1)(ii)</w:t>
            </w:r>
          </w:p>
        </w:tc>
        <w:tc>
          <w:tcPr>
            <w:tcW w:w="4035" w:type="dxa"/>
            <w:gridSpan w:val="5"/>
            <w:tcBorders>
              <w:top w:val="dotted" w:sz="4" w:space="0" w:color="auto"/>
            </w:tcBorders>
            <w:shd w:val="clear" w:color="auto" w:fill="auto"/>
          </w:tcPr>
          <w:p w14:paraId="6EA119D8"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22"/>
              </w:rPr>
              <w:t xml:space="preserve">contracts, both for contracting and subcontracting, as defined in point CAMO.A.205; </w:t>
            </w:r>
          </w:p>
        </w:tc>
        <w:tc>
          <w:tcPr>
            <w:tcW w:w="1628" w:type="dxa"/>
            <w:tcBorders>
              <w:top w:val="dotted" w:sz="4" w:space="0" w:color="auto"/>
            </w:tcBorders>
            <w:shd w:val="clear" w:color="auto" w:fill="auto"/>
            <w:vAlign w:val="center"/>
          </w:tcPr>
          <w:p w14:paraId="3569764B"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29EBFAC8"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5D0094D5"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7A5AA8D6"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030C0472"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342DF32C"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1E19DF44"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(b)(2)</w:t>
            </w:r>
          </w:p>
        </w:tc>
        <w:tc>
          <w:tcPr>
            <w:tcW w:w="4035" w:type="dxa"/>
            <w:gridSpan w:val="5"/>
            <w:tcBorders>
              <w:top w:val="dotted" w:sz="4" w:space="0" w:color="auto"/>
            </w:tcBorders>
            <w:shd w:val="clear" w:color="auto" w:fill="auto"/>
          </w:tcPr>
          <w:p w14:paraId="6196FA35"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22"/>
              </w:rPr>
              <w:t xml:space="preserve">Management system records, as well as any contracts pursuant to point CAMO.A.205, shall be kept for a minimum period of 5 years. </w:t>
            </w:r>
          </w:p>
        </w:tc>
        <w:tc>
          <w:tcPr>
            <w:tcW w:w="1628" w:type="dxa"/>
            <w:tcBorders>
              <w:top w:val="dotted" w:sz="4" w:space="0" w:color="auto"/>
            </w:tcBorders>
            <w:shd w:val="clear" w:color="auto" w:fill="auto"/>
            <w:vAlign w:val="center"/>
          </w:tcPr>
          <w:p w14:paraId="7809C088"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292C1639"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1B5D4314"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63E31CD9"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1AD68EB8"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519F4008"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61D6C004"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(c)(1)(i)</w:t>
            </w:r>
          </w:p>
        </w:tc>
        <w:tc>
          <w:tcPr>
            <w:tcW w:w="4035" w:type="dxa"/>
            <w:gridSpan w:val="5"/>
            <w:tcBorders>
              <w:top w:val="dotted" w:sz="4" w:space="0" w:color="auto"/>
            </w:tcBorders>
            <w:shd w:val="clear" w:color="auto" w:fill="auto"/>
          </w:tcPr>
          <w:p w14:paraId="06913BEA" w14:textId="77777777" w:rsidR="00802B73" w:rsidRPr="00336BBF" w:rsidRDefault="00802B73" w:rsidP="008504D7">
            <w:pPr>
              <w:ind w:left="-108" w:right="-108"/>
              <w:rPr>
                <w:rFonts w:ascii="Arial" w:hAnsi="Arial" w:cs="Arial"/>
                <w:sz w:val="14"/>
                <w:szCs w:val="22"/>
              </w:rPr>
            </w:pPr>
            <w:r w:rsidRPr="00336BBF">
              <w:rPr>
                <w:rFonts w:ascii="Arial" w:hAnsi="Arial" w:cs="Arial"/>
                <w:sz w:val="14"/>
                <w:szCs w:val="22"/>
              </w:rPr>
              <w:t xml:space="preserve">Personnel records </w:t>
            </w:r>
          </w:p>
          <w:p w14:paraId="0CB4270D" w14:textId="77777777" w:rsidR="00802B73" w:rsidRPr="00336BBF" w:rsidRDefault="00802B73" w:rsidP="008504D7">
            <w:pPr>
              <w:ind w:left="-108" w:right="-108"/>
              <w:rPr>
                <w:rFonts w:ascii="Arial" w:hAnsi="Arial" w:cs="Arial"/>
                <w:sz w:val="14"/>
                <w:szCs w:val="22"/>
              </w:rPr>
            </w:pPr>
            <w:r w:rsidRPr="00336BBF">
              <w:rPr>
                <w:rFonts w:ascii="Arial" w:hAnsi="Arial" w:cs="Arial"/>
                <w:sz w:val="14"/>
                <w:szCs w:val="22"/>
              </w:rPr>
              <w:t>The organisation shall ensure that the following records are retained:(</w:t>
            </w:r>
          </w:p>
          <w:p w14:paraId="764AC32F"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22"/>
              </w:rPr>
              <w:t>records of qualification and experience of personnel involved in continuing airworthiness management, compliance monitoring and safety management;</w:t>
            </w:r>
          </w:p>
        </w:tc>
        <w:tc>
          <w:tcPr>
            <w:tcW w:w="1628" w:type="dxa"/>
            <w:tcBorders>
              <w:top w:val="dotted" w:sz="4" w:space="0" w:color="auto"/>
            </w:tcBorders>
            <w:shd w:val="clear" w:color="auto" w:fill="auto"/>
            <w:vAlign w:val="center"/>
          </w:tcPr>
          <w:p w14:paraId="2D2EDB62"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79A31B6F"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0160738E"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6C3DB65F"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168A45AA"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2BD1E717"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6568525D"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(c)(1)(ii)</w:t>
            </w:r>
          </w:p>
        </w:tc>
        <w:tc>
          <w:tcPr>
            <w:tcW w:w="4035" w:type="dxa"/>
            <w:gridSpan w:val="5"/>
            <w:tcBorders>
              <w:top w:val="dotted" w:sz="4" w:space="0" w:color="auto"/>
            </w:tcBorders>
            <w:shd w:val="clear" w:color="auto" w:fill="auto"/>
          </w:tcPr>
          <w:p w14:paraId="6E2CA35B" w14:textId="77777777" w:rsidR="00802B73" w:rsidRPr="00336BBF" w:rsidRDefault="00802B73" w:rsidP="008504D7">
            <w:pPr>
              <w:ind w:left="-108" w:right="-108"/>
              <w:rPr>
                <w:rFonts w:ascii="Arial" w:hAnsi="Arial" w:cs="Arial"/>
                <w:sz w:val="14"/>
                <w:szCs w:val="14"/>
                <w:lang w:val="pt-PT"/>
              </w:rPr>
            </w:pPr>
            <w:r w:rsidRPr="00336BBF">
              <w:rPr>
                <w:rFonts w:ascii="Arial" w:hAnsi="Arial" w:cs="Arial"/>
                <w:sz w:val="14"/>
                <w:szCs w:val="22"/>
              </w:rPr>
              <w:t xml:space="preserve">records of qualification and experience of all airworthiness review staff, as well as staff issuing recommendations and permits to fly. </w:t>
            </w:r>
          </w:p>
        </w:tc>
        <w:tc>
          <w:tcPr>
            <w:tcW w:w="1628" w:type="dxa"/>
            <w:tcBorders>
              <w:top w:val="dotted" w:sz="4" w:space="0" w:color="auto"/>
            </w:tcBorders>
            <w:shd w:val="clear" w:color="auto" w:fill="auto"/>
            <w:vAlign w:val="center"/>
          </w:tcPr>
          <w:p w14:paraId="4183D7A3" w14:textId="77777777" w:rsidR="00802B73" w:rsidRPr="00336BBF" w:rsidRDefault="00802B73" w:rsidP="008504D7">
            <w:pPr>
              <w:jc w:val="center"/>
              <w:rPr>
                <w:rFonts w:ascii="Arial" w:hAnsi="Arial" w:cs="Arial"/>
                <w:sz w:val="14"/>
                <w:szCs w:val="14"/>
                <w:lang w:val="pt-PT"/>
              </w:rPr>
            </w:pPr>
            <w:r w:rsidRPr="00336BBF">
              <w:rPr>
                <w:rFonts w:ascii="Arial" w:hAnsi="Arial" w:cs="Arial"/>
                <w:sz w:val="14"/>
                <w:szCs w:val="14"/>
                <w:lang w:val="pt-PT"/>
              </w:rPr>
              <w:t>AMC1 CAMO.A.220(c)(1)(ii)</w:t>
            </w:r>
          </w:p>
        </w:tc>
        <w:tc>
          <w:tcPr>
            <w:tcW w:w="708" w:type="dxa"/>
            <w:tcBorders>
              <w:top w:val="dotted" w:sz="4" w:space="0" w:color="auto"/>
            </w:tcBorders>
            <w:shd w:val="clear" w:color="auto" w:fill="auto"/>
            <w:vAlign w:val="center"/>
          </w:tcPr>
          <w:p w14:paraId="79F47289" w14:textId="77777777" w:rsidR="00802B73" w:rsidRPr="00336BBF" w:rsidRDefault="00802B73" w:rsidP="008504D7">
            <w:pPr>
              <w:rPr>
                <w:rFonts w:ascii="Arial" w:hAnsi="Arial" w:cs="Arial"/>
                <w:sz w:val="14"/>
                <w:szCs w:val="14"/>
                <w:lang w:val="pt-PT"/>
              </w:rPr>
            </w:pPr>
          </w:p>
        </w:tc>
        <w:tc>
          <w:tcPr>
            <w:tcW w:w="371" w:type="dxa"/>
            <w:gridSpan w:val="2"/>
            <w:tcBorders>
              <w:top w:val="dotted" w:sz="4" w:space="0" w:color="auto"/>
              <w:right w:val="single" w:sz="4" w:space="0" w:color="auto"/>
            </w:tcBorders>
            <w:shd w:val="clear" w:color="auto" w:fill="auto"/>
            <w:vAlign w:val="center"/>
          </w:tcPr>
          <w:p w14:paraId="31DAE84F" w14:textId="77777777" w:rsidR="00802B73" w:rsidRPr="00336BBF" w:rsidRDefault="00802B73" w:rsidP="008504D7">
            <w:pPr>
              <w:autoSpaceDE w:val="0"/>
              <w:autoSpaceDN w:val="0"/>
              <w:adjustRightInd w:val="0"/>
              <w:jc w:val="center"/>
              <w:rPr>
                <w:rFonts w:ascii="Arial" w:hAnsi="Arial" w:cs="Arial"/>
                <w:sz w:val="14"/>
                <w:szCs w:val="14"/>
                <w:lang w:val="pt-PT"/>
              </w:rPr>
            </w:pPr>
          </w:p>
        </w:tc>
        <w:tc>
          <w:tcPr>
            <w:tcW w:w="344" w:type="dxa"/>
            <w:tcBorders>
              <w:top w:val="dotted" w:sz="4" w:space="0" w:color="auto"/>
              <w:right w:val="single" w:sz="4" w:space="0" w:color="auto"/>
            </w:tcBorders>
            <w:shd w:val="clear" w:color="auto" w:fill="auto"/>
            <w:vAlign w:val="center"/>
          </w:tcPr>
          <w:p w14:paraId="360EDFF6" w14:textId="77777777" w:rsidR="00802B73" w:rsidRPr="00336BBF" w:rsidRDefault="00802B73" w:rsidP="008504D7">
            <w:pPr>
              <w:autoSpaceDE w:val="0"/>
              <w:autoSpaceDN w:val="0"/>
              <w:adjustRightInd w:val="0"/>
              <w:jc w:val="center"/>
              <w:rPr>
                <w:rFonts w:ascii="Arial" w:hAnsi="Arial" w:cs="Arial"/>
                <w:sz w:val="14"/>
                <w:szCs w:val="14"/>
                <w:lang w:val="pt-PT"/>
              </w:rPr>
            </w:pPr>
          </w:p>
        </w:tc>
        <w:tc>
          <w:tcPr>
            <w:tcW w:w="3077" w:type="dxa"/>
            <w:gridSpan w:val="3"/>
            <w:tcBorders>
              <w:top w:val="dotted" w:sz="4" w:space="0" w:color="auto"/>
              <w:right w:val="single" w:sz="4" w:space="0" w:color="auto"/>
            </w:tcBorders>
            <w:shd w:val="clear" w:color="auto" w:fill="auto"/>
            <w:vAlign w:val="center"/>
          </w:tcPr>
          <w:p w14:paraId="73B2C239" w14:textId="77777777" w:rsidR="00802B73" w:rsidRPr="00336BBF" w:rsidRDefault="00802B73" w:rsidP="008504D7">
            <w:pPr>
              <w:autoSpaceDE w:val="0"/>
              <w:autoSpaceDN w:val="0"/>
              <w:adjustRightInd w:val="0"/>
              <w:jc w:val="center"/>
              <w:rPr>
                <w:rFonts w:ascii="Arial" w:hAnsi="Arial" w:cs="Arial"/>
                <w:sz w:val="14"/>
                <w:szCs w:val="14"/>
                <w:lang w:val="pt-PT"/>
              </w:rPr>
            </w:pPr>
          </w:p>
        </w:tc>
      </w:tr>
      <w:tr w:rsidR="00802B73" w:rsidRPr="00336BBF" w14:paraId="07E7DC5A"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2E9B23DD"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(c)(2)</w:t>
            </w:r>
          </w:p>
        </w:tc>
        <w:tc>
          <w:tcPr>
            <w:tcW w:w="4035" w:type="dxa"/>
            <w:gridSpan w:val="5"/>
            <w:tcBorders>
              <w:top w:val="dotted" w:sz="4" w:space="0" w:color="auto"/>
            </w:tcBorders>
            <w:shd w:val="clear" w:color="auto" w:fill="auto"/>
          </w:tcPr>
          <w:p w14:paraId="10BBAC35"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22"/>
              </w:rPr>
              <w:t xml:space="preserve">The records of all airworthiness review staff, staff issuing recommendations and staff issuing permits to fly shall include details of any appropriate qualification held together with a summary of the relevant continuing airworthiness management experience and training and a copy of the authorisation. </w:t>
            </w:r>
          </w:p>
        </w:tc>
        <w:tc>
          <w:tcPr>
            <w:tcW w:w="1628" w:type="dxa"/>
            <w:tcBorders>
              <w:top w:val="dotted" w:sz="4" w:space="0" w:color="auto"/>
            </w:tcBorders>
            <w:shd w:val="clear" w:color="auto" w:fill="auto"/>
            <w:vAlign w:val="center"/>
          </w:tcPr>
          <w:p w14:paraId="0ACA1558"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05A18B44"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21686F52"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3E83586F"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4FE46447"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1AECA866"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64FD1307"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(c)(3)</w:t>
            </w:r>
          </w:p>
        </w:tc>
        <w:tc>
          <w:tcPr>
            <w:tcW w:w="4035" w:type="dxa"/>
            <w:gridSpan w:val="5"/>
            <w:tcBorders>
              <w:top w:val="dotted" w:sz="4" w:space="0" w:color="auto"/>
            </w:tcBorders>
            <w:shd w:val="clear" w:color="auto" w:fill="auto"/>
          </w:tcPr>
          <w:p w14:paraId="5BCFE56F"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22"/>
              </w:rPr>
              <w:t xml:space="preserve">Personnel records shall be kept as long as the person works for the organisation, and shall be retained until 3 years after the person has left the organisation. </w:t>
            </w:r>
          </w:p>
        </w:tc>
        <w:tc>
          <w:tcPr>
            <w:tcW w:w="1628" w:type="dxa"/>
            <w:tcBorders>
              <w:top w:val="dotted" w:sz="4" w:space="0" w:color="auto"/>
            </w:tcBorders>
            <w:shd w:val="clear" w:color="auto" w:fill="auto"/>
            <w:vAlign w:val="center"/>
          </w:tcPr>
          <w:p w14:paraId="51A1B0C2"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4306EFB9"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7C275F99"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0D8B7728"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3A66F5B3"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5F912F8F"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040518C4"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(d)</w:t>
            </w:r>
          </w:p>
        </w:tc>
        <w:tc>
          <w:tcPr>
            <w:tcW w:w="4035" w:type="dxa"/>
            <w:gridSpan w:val="5"/>
            <w:tcBorders>
              <w:top w:val="dotted" w:sz="4" w:space="0" w:color="auto"/>
            </w:tcBorders>
            <w:shd w:val="clear" w:color="auto" w:fill="auto"/>
          </w:tcPr>
          <w:p w14:paraId="5293C429"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22"/>
              </w:rPr>
              <w:t xml:space="preserve">The organisation shall establish a system of record-keeping that allows adequate storage and reliable traceability of all activities developed. </w:t>
            </w:r>
          </w:p>
        </w:tc>
        <w:tc>
          <w:tcPr>
            <w:tcW w:w="1628" w:type="dxa"/>
            <w:tcBorders>
              <w:top w:val="dotted" w:sz="4" w:space="0" w:color="auto"/>
            </w:tcBorders>
            <w:shd w:val="clear" w:color="auto" w:fill="auto"/>
            <w:vAlign w:val="center"/>
          </w:tcPr>
          <w:p w14:paraId="09D93223"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6C652900"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7FE2DF5B"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3D9F97BA"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2E8C832D"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39AA6E9A"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5FDA7576"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(e)</w:t>
            </w:r>
          </w:p>
        </w:tc>
        <w:tc>
          <w:tcPr>
            <w:tcW w:w="4035" w:type="dxa"/>
            <w:gridSpan w:val="5"/>
            <w:tcBorders>
              <w:top w:val="dotted" w:sz="4" w:space="0" w:color="auto"/>
            </w:tcBorders>
            <w:shd w:val="clear" w:color="auto" w:fill="auto"/>
          </w:tcPr>
          <w:p w14:paraId="5AD91B03"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22"/>
              </w:rPr>
              <w:t xml:space="preserve">The format of the records shall be specified in the organisation’s procedures. </w:t>
            </w:r>
          </w:p>
        </w:tc>
        <w:tc>
          <w:tcPr>
            <w:tcW w:w="1628" w:type="dxa"/>
            <w:tcBorders>
              <w:top w:val="dotted" w:sz="4" w:space="0" w:color="auto"/>
            </w:tcBorders>
            <w:shd w:val="clear" w:color="auto" w:fill="auto"/>
            <w:vAlign w:val="center"/>
          </w:tcPr>
          <w:p w14:paraId="55EE388D"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2EFC59BB"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220B32FA"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22AF64B5"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3DB73CF6"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743EFDDF"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5A61DD7D"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(f)</w:t>
            </w:r>
          </w:p>
        </w:tc>
        <w:tc>
          <w:tcPr>
            <w:tcW w:w="4035" w:type="dxa"/>
            <w:gridSpan w:val="5"/>
            <w:tcBorders>
              <w:top w:val="dotted" w:sz="4" w:space="0" w:color="auto"/>
            </w:tcBorders>
            <w:shd w:val="clear" w:color="auto" w:fill="auto"/>
          </w:tcPr>
          <w:p w14:paraId="777AF28D"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22"/>
              </w:rPr>
              <w:t xml:space="preserve">Records shall be stored in a manner that ensures protection from damage, alteration and theft. </w:t>
            </w:r>
          </w:p>
        </w:tc>
        <w:tc>
          <w:tcPr>
            <w:tcW w:w="1628" w:type="dxa"/>
            <w:tcBorders>
              <w:top w:val="dotted" w:sz="4" w:space="0" w:color="auto"/>
            </w:tcBorders>
            <w:shd w:val="clear" w:color="auto" w:fill="auto"/>
            <w:vAlign w:val="center"/>
          </w:tcPr>
          <w:p w14:paraId="42B80BE0"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29AC6592"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55C159AB"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7599E7D5"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2C5FDA1B"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640F61F8" w14:textId="77777777" w:rsidTr="008504D7">
        <w:trPr>
          <w:trHeight w:val="283"/>
          <w:tblHeader/>
          <w:jc w:val="center"/>
        </w:trPr>
        <w:tc>
          <w:tcPr>
            <w:tcW w:w="107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F9E3977" w14:textId="77777777" w:rsidR="00802B73" w:rsidRPr="00336BBF" w:rsidRDefault="00802B73" w:rsidP="008504D7">
            <w:pPr>
              <w:rPr>
                <w:rFonts w:ascii="Arial" w:hAnsi="Arial" w:cs="Arial"/>
                <w:b/>
                <w:sz w:val="14"/>
                <w:szCs w:val="14"/>
              </w:rPr>
            </w:pPr>
            <w:r w:rsidRPr="00336BBF">
              <w:rPr>
                <w:rFonts w:ascii="Arial" w:hAnsi="Arial" w:cs="Arial"/>
                <w:b/>
                <w:sz w:val="14"/>
                <w:szCs w:val="14"/>
              </w:rPr>
              <w:t>M.A.305 Aircraft continuing airworthiness record system</w:t>
            </w:r>
          </w:p>
        </w:tc>
      </w:tr>
      <w:tr w:rsidR="00802B73" w:rsidRPr="00336BBF" w14:paraId="2643A147" w14:textId="77777777" w:rsidTr="008504D7">
        <w:trPr>
          <w:trHeight w:val="328"/>
          <w:tblHeader/>
          <w:jc w:val="center"/>
        </w:trPr>
        <w:tc>
          <w:tcPr>
            <w:tcW w:w="565" w:type="dxa"/>
            <w:tcBorders>
              <w:top w:val="single" w:sz="4" w:space="0" w:color="auto"/>
              <w:left w:val="single" w:sz="4" w:space="0" w:color="auto"/>
              <w:bottom w:val="dotted" w:sz="4" w:space="0" w:color="auto"/>
            </w:tcBorders>
            <w:shd w:val="clear" w:color="auto" w:fill="auto"/>
            <w:vAlign w:val="center"/>
          </w:tcPr>
          <w:p w14:paraId="3D2E5BD5"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w:t>
            </w:r>
          </w:p>
        </w:tc>
        <w:tc>
          <w:tcPr>
            <w:tcW w:w="4035" w:type="dxa"/>
            <w:gridSpan w:val="5"/>
            <w:tcBorders>
              <w:top w:val="single" w:sz="4" w:space="0" w:color="auto"/>
              <w:bottom w:val="dotted" w:sz="4" w:space="0" w:color="auto"/>
            </w:tcBorders>
            <w:shd w:val="clear" w:color="auto" w:fill="auto"/>
          </w:tcPr>
          <w:p w14:paraId="3685D412"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At the completion of any maintenance, aircraft certificate of release to service (‘CRS’) required by point M.A.801 or point 145.A.50, as applicable, shall be entered in the aircraft continuing airworthiness record system, as soon as practicable and no later than 30 days after the completion of any maintenance.</w:t>
            </w:r>
          </w:p>
        </w:tc>
        <w:tc>
          <w:tcPr>
            <w:tcW w:w="1628" w:type="dxa"/>
            <w:tcBorders>
              <w:top w:val="single" w:sz="4" w:space="0" w:color="auto"/>
              <w:bottom w:val="dotted" w:sz="4" w:space="0" w:color="auto"/>
            </w:tcBorders>
            <w:shd w:val="clear" w:color="auto" w:fill="auto"/>
            <w:vAlign w:val="center"/>
          </w:tcPr>
          <w:p w14:paraId="47257A46"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M.A.305(a)</w:t>
            </w:r>
          </w:p>
        </w:tc>
        <w:tc>
          <w:tcPr>
            <w:tcW w:w="708" w:type="dxa"/>
            <w:tcBorders>
              <w:top w:val="single" w:sz="4" w:space="0" w:color="auto"/>
              <w:bottom w:val="dotted" w:sz="4" w:space="0" w:color="auto"/>
            </w:tcBorders>
            <w:shd w:val="clear" w:color="auto" w:fill="auto"/>
            <w:vAlign w:val="center"/>
          </w:tcPr>
          <w:p w14:paraId="03D0B111" w14:textId="77777777" w:rsidR="00802B73" w:rsidRPr="00336BBF" w:rsidRDefault="00802B73" w:rsidP="008504D7">
            <w:pPr>
              <w:rPr>
                <w:rFonts w:ascii="Arial" w:hAnsi="Arial" w:cs="Arial"/>
                <w:sz w:val="14"/>
                <w:szCs w:val="14"/>
              </w:rPr>
            </w:pPr>
          </w:p>
        </w:tc>
        <w:tc>
          <w:tcPr>
            <w:tcW w:w="371" w:type="dxa"/>
            <w:gridSpan w:val="2"/>
            <w:tcBorders>
              <w:top w:val="single" w:sz="4" w:space="0" w:color="auto"/>
              <w:bottom w:val="dotted" w:sz="4" w:space="0" w:color="auto"/>
              <w:right w:val="single" w:sz="4" w:space="0" w:color="auto"/>
            </w:tcBorders>
            <w:shd w:val="clear" w:color="auto" w:fill="auto"/>
            <w:vAlign w:val="center"/>
          </w:tcPr>
          <w:p w14:paraId="78258049"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single" w:sz="4" w:space="0" w:color="auto"/>
              <w:bottom w:val="dotted" w:sz="4" w:space="0" w:color="auto"/>
              <w:right w:val="single" w:sz="4" w:space="0" w:color="auto"/>
            </w:tcBorders>
            <w:shd w:val="clear" w:color="auto" w:fill="auto"/>
            <w:vAlign w:val="center"/>
          </w:tcPr>
          <w:p w14:paraId="51B769AE"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single" w:sz="4" w:space="0" w:color="auto"/>
              <w:bottom w:val="dotted" w:sz="4" w:space="0" w:color="auto"/>
              <w:right w:val="single" w:sz="4" w:space="0" w:color="auto"/>
            </w:tcBorders>
            <w:shd w:val="clear" w:color="auto" w:fill="auto"/>
            <w:vAlign w:val="center"/>
          </w:tcPr>
          <w:p w14:paraId="045E071D"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19CA4647" w14:textId="77777777" w:rsidTr="008504D7">
        <w:trPr>
          <w:trHeight w:val="328"/>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0B8EEE0C"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(b)(1)</w:t>
            </w:r>
          </w:p>
        </w:tc>
        <w:tc>
          <w:tcPr>
            <w:tcW w:w="4035" w:type="dxa"/>
            <w:gridSpan w:val="5"/>
            <w:tcBorders>
              <w:top w:val="dotted" w:sz="4" w:space="0" w:color="auto"/>
              <w:bottom w:val="dotted" w:sz="4" w:space="0" w:color="auto"/>
            </w:tcBorders>
            <w:shd w:val="clear" w:color="auto" w:fill="auto"/>
          </w:tcPr>
          <w:p w14:paraId="054F0041" w14:textId="77777777" w:rsidR="00802B73" w:rsidRPr="00336BBF" w:rsidRDefault="00802B73" w:rsidP="008504D7">
            <w:pPr>
              <w:ind w:left="-108" w:right="-108"/>
              <w:rPr>
                <w:rFonts w:ascii="Arial" w:hAnsi="Arial" w:cs="Arial"/>
                <w:sz w:val="14"/>
              </w:rPr>
            </w:pPr>
            <w:r w:rsidRPr="00336BBF">
              <w:rPr>
                <w:rFonts w:ascii="Arial" w:hAnsi="Arial" w:cs="Arial"/>
                <w:sz w:val="14"/>
              </w:rPr>
              <w:t>The aircraft continuing airworthiness record system shall contain the following:</w:t>
            </w:r>
          </w:p>
          <w:p w14:paraId="42C97270"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date of the entry, the total in-service life accumulated in the applicable parameter for aircraft, engine(s) and/or propeller(s);</w:t>
            </w:r>
          </w:p>
        </w:tc>
        <w:tc>
          <w:tcPr>
            <w:tcW w:w="1628" w:type="dxa"/>
            <w:tcBorders>
              <w:top w:val="dotted" w:sz="4" w:space="0" w:color="auto"/>
              <w:bottom w:val="dotted" w:sz="4" w:space="0" w:color="auto"/>
            </w:tcBorders>
            <w:shd w:val="clear" w:color="auto" w:fill="auto"/>
            <w:vAlign w:val="center"/>
          </w:tcPr>
          <w:p w14:paraId="45380EB3"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M.A.305(b)1</w:t>
            </w:r>
          </w:p>
        </w:tc>
        <w:tc>
          <w:tcPr>
            <w:tcW w:w="708" w:type="dxa"/>
            <w:tcBorders>
              <w:top w:val="dotted" w:sz="4" w:space="0" w:color="auto"/>
              <w:bottom w:val="dotted" w:sz="4" w:space="0" w:color="auto"/>
            </w:tcBorders>
            <w:shd w:val="clear" w:color="auto" w:fill="auto"/>
            <w:vAlign w:val="center"/>
          </w:tcPr>
          <w:p w14:paraId="1298C4F8"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09C90CB4"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00F9081F"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6CB93F9C"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0D178152" w14:textId="77777777" w:rsidTr="008504D7">
        <w:trPr>
          <w:trHeight w:val="328"/>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7FF6C185"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(b)(2)</w:t>
            </w:r>
          </w:p>
        </w:tc>
        <w:tc>
          <w:tcPr>
            <w:tcW w:w="4035" w:type="dxa"/>
            <w:gridSpan w:val="5"/>
            <w:tcBorders>
              <w:top w:val="dotted" w:sz="4" w:space="0" w:color="auto"/>
              <w:bottom w:val="dotted" w:sz="4" w:space="0" w:color="auto"/>
            </w:tcBorders>
            <w:shd w:val="clear" w:color="auto" w:fill="auto"/>
          </w:tcPr>
          <w:p w14:paraId="386B0035"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aircraft continuing airworthiness records described in points (c) and (d) below together with the supporting detailed maintenance records described in point (e) below;</w:t>
            </w:r>
          </w:p>
        </w:tc>
        <w:tc>
          <w:tcPr>
            <w:tcW w:w="1628" w:type="dxa"/>
            <w:tcBorders>
              <w:top w:val="dotted" w:sz="4" w:space="0" w:color="auto"/>
              <w:bottom w:val="dotted" w:sz="4" w:space="0" w:color="auto"/>
            </w:tcBorders>
            <w:shd w:val="clear" w:color="auto" w:fill="auto"/>
            <w:vAlign w:val="center"/>
          </w:tcPr>
          <w:p w14:paraId="7BF3B283" w14:textId="77777777" w:rsidR="00802B73" w:rsidRPr="00336BBF" w:rsidRDefault="00802B73" w:rsidP="008504D7">
            <w:pPr>
              <w:jc w:val="center"/>
              <w:rPr>
                <w:rFonts w:ascii="Arial" w:hAnsi="Arial" w:cs="Arial"/>
                <w:sz w:val="14"/>
                <w:szCs w:val="14"/>
              </w:rPr>
            </w:pPr>
          </w:p>
        </w:tc>
        <w:tc>
          <w:tcPr>
            <w:tcW w:w="708" w:type="dxa"/>
            <w:tcBorders>
              <w:top w:val="dotted" w:sz="4" w:space="0" w:color="auto"/>
              <w:bottom w:val="dotted" w:sz="4" w:space="0" w:color="auto"/>
            </w:tcBorders>
            <w:shd w:val="clear" w:color="auto" w:fill="auto"/>
            <w:vAlign w:val="center"/>
          </w:tcPr>
          <w:p w14:paraId="4F1453CF"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59E00EBB"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03A1F04F"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768CA80A"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4E8E137D" w14:textId="77777777" w:rsidTr="008504D7">
        <w:trPr>
          <w:trHeight w:val="328"/>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59C8D9AA"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(b)(3)</w:t>
            </w:r>
          </w:p>
        </w:tc>
        <w:tc>
          <w:tcPr>
            <w:tcW w:w="4035" w:type="dxa"/>
            <w:gridSpan w:val="5"/>
            <w:tcBorders>
              <w:top w:val="dotted" w:sz="4" w:space="0" w:color="auto"/>
              <w:bottom w:val="dotted" w:sz="4" w:space="0" w:color="auto"/>
            </w:tcBorders>
            <w:shd w:val="clear" w:color="auto" w:fill="auto"/>
          </w:tcPr>
          <w:p w14:paraId="0953356A"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if required by point M.A.306, the aircraft technical log.</w:t>
            </w:r>
          </w:p>
        </w:tc>
        <w:tc>
          <w:tcPr>
            <w:tcW w:w="1628" w:type="dxa"/>
            <w:tcBorders>
              <w:top w:val="dotted" w:sz="4" w:space="0" w:color="auto"/>
              <w:bottom w:val="dotted" w:sz="4" w:space="0" w:color="auto"/>
            </w:tcBorders>
            <w:shd w:val="clear" w:color="auto" w:fill="auto"/>
            <w:vAlign w:val="center"/>
          </w:tcPr>
          <w:p w14:paraId="5834D123" w14:textId="77777777" w:rsidR="00802B73" w:rsidRPr="00336BBF" w:rsidRDefault="00802B73" w:rsidP="008504D7">
            <w:pPr>
              <w:jc w:val="center"/>
              <w:rPr>
                <w:rFonts w:ascii="Arial" w:hAnsi="Arial" w:cs="Arial"/>
                <w:sz w:val="14"/>
                <w:szCs w:val="14"/>
              </w:rPr>
            </w:pPr>
          </w:p>
        </w:tc>
        <w:tc>
          <w:tcPr>
            <w:tcW w:w="708" w:type="dxa"/>
            <w:tcBorders>
              <w:top w:val="dotted" w:sz="4" w:space="0" w:color="auto"/>
              <w:bottom w:val="dotted" w:sz="4" w:space="0" w:color="auto"/>
            </w:tcBorders>
            <w:shd w:val="clear" w:color="auto" w:fill="auto"/>
            <w:vAlign w:val="center"/>
          </w:tcPr>
          <w:p w14:paraId="7D481D4D"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52992143"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579DDEC8"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5E787785"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58083082" w14:textId="77777777" w:rsidTr="008504D7">
        <w:trPr>
          <w:trHeight w:val="328"/>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3B8E8B03"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(c)(1)</w:t>
            </w:r>
          </w:p>
        </w:tc>
        <w:tc>
          <w:tcPr>
            <w:tcW w:w="4035" w:type="dxa"/>
            <w:gridSpan w:val="5"/>
            <w:tcBorders>
              <w:top w:val="dotted" w:sz="4" w:space="0" w:color="auto"/>
              <w:bottom w:val="dotted" w:sz="4" w:space="0" w:color="auto"/>
            </w:tcBorders>
            <w:shd w:val="clear" w:color="auto" w:fill="auto"/>
          </w:tcPr>
          <w:p w14:paraId="6677BB71"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aircraft continuing airworthiness records shall include the current mass and balance report and the current status of:1. ADs and measures mandated by the competent authority in immediate reaction to a safety problem;</w:t>
            </w:r>
          </w:p>
        </w:tc>
        <w:tc>
          <w:tcPr>
            <w:tcW w:w="1628" w:type="dxa"/>
            <w:tcBorders>
              <w:top w:val="dotted" w:sz="4" w:space="0" w:color="auto"/>
              <w:bottom w:val="dotted" w:sz="4" w:space="0" w:color="auto"/>
            </w:tcBorders>
            <w:shd w:val="clear" w:color="auto" w:fill="auto"/>
            <w:vAlign w:val="center"/>
          </w:tcPr>
          <w:p w14:paraId="1A5ED796"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M.A.305(c)1</w:t>
            </w:r>
          </w:p>
        </w:tc>
        <w:tc>
          <w:tcPr>
            <w:tcW w:w="708" w:type="dxa"/>
            <w:tcBorders>
              <w:top w:val="dotted" w:sz="4" w:space="0" w:color="auto"/>
              <w:bottom w:val="dotted" w:sz="4" w:space="0" w:color="auto"/>
            </w:tcBorders>
            <w:shd w:val="clear" w:color="auto" w:fill="auto"/>
            <w:vAlign w:val="center"/>
          </w:tcPr>
          <w:p w14:paraId="438160CC"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556B3AA4"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0DB578D4"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05E908ED"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69708AE5" w14:textId="77777777" w:rsidTr="008504D7">
        <w:trPr>
          <w:trHeight w:val="328"/>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4D39BED9"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(c)(2)</w:t>
            </w:r>
          </w:p>
        </w:tc>
        <w:tc>
          <w:tcPr>
            <w:tcW w:w="4035" w:type="dxa"/>
            <w:gridSpan w:val="5"/>
            <w:tcBorders>
              <w:top w:val="dotted" w:sz="4" w:space="0" w:color="auto"/>
              <w:bottom w:val="dotted" w:sz="4" w:space="0" w:color="auto"/>
            </w:tcBorders>
            <w:shd w:val="clear" w:color="auto" w:fill="auto"/>
          </w:tcPr>
          <w:p w14:paraId="3B5B5995"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modifications and repairs;</w:t>
            </w:r>
          </w:p>
        </w:tc>
        <w:tc>
          <w:tcPr>
            <w:tcW w:w="1628" w:type="dxa"/>
            <w:tcBorders>
              <w:top w:val="dotted" w:sz="4" w:space="0" w:color="auto"/>
              <w:bottom w:val="dotted" w:sz="4" w:space="0" w:color="auto"/>
            </w:tcBorders>
            <w:shd w:val="clear" w:color="auto" w:fill="auto"/>
            <w:vAlign w:val="center"/>
          </w:tcPr>
          <w:p w14:paraId="3A887F4C" w14:textId="77777777" w:rsidR="00802B73" w:rsidRPr="00336BBF" w:rsidRDefault="00802B73" w:rsidP="008504D7">
            <w:pPr>
              <w:jc w:val="center"/>
              <w:rPr>
                <w:rFonts w:ascii="Arial" w:hAnsi="Arial" w:cs="Arial"/>
                <w:sz w:val="14"/>
                <w:szCs w:val="14"/>
                <w:lang w:val="bg-BG"/>
              </w:rPr>
            </w:pPr>
            <w:r w:rsidRPr="00336BBF">
              <w:rPr>
                <w:rFonts w:ascii="Arial" w:hAnsi="Arial" w:cs="Arial"/>
                <w:sz w:val="14"/>
                <w:szCs w:val="14"/>
              </w:rPr>
              <w:t>AMC M.A.305(c)2</w:t>
            </w:r>
          </w:p>
          <w:p w14:paraId="21885C1B"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GM M.A.305(c)2</w:t>
            </w:r>
          </w:p>
        </w:tc>
        <w:tc>
          <w:tcPr>
            <w:tcW w:w="708" w:type="dxa"/>
            <w:tcBorders>
              <w:top w:val="dotted" w:sz="4" w:space="0" w:color="auto"/>
              <w:bottom w:val="dotted" w:sz="4" w:space="0" w:color="auto"/>
            </w:tcBorders>
            <w:shd w:val="clear" w:color="auto" w:fill="auto"/>
            <w:vAlign w:val="center"/>
          </w:tcPr>
          <w:p w14:paraId="074234F4"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11F63083"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2CAFCA16"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6EE8862E"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6298F71C" w14:textId="77777777" w:rsidTr="008504D7">
        <w:trPr>
          <w:trHeight w:val="328"/>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1D8D5A85"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(c)(3)</w:t>
            </w:r>
          </w:p>
        </w:tc>
        <w:tc>
          <w:tcPr>
            <w:tcW w:w="4035" w:type="dxa"/>
            <w:gridSpan w:val="5"/>
            <w:tcBorders>
              <w:top w:val="dotted" w:sz="4" w:space="0" w:color="auto"/>
              <w:bottom w:val="dotted" w:sz="4" w:space="0" w:color="auto"/>
            </w:tcBorders>
            <w:shd w:val="clear" w:color="auto" w:fill="auto"/>
          </w:tcPr>
          <w:p w14:paraId="52D6664C"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compliance with the AMP;</w:t>
            </w:r>
          </w:p>
        </w:tc>
        <w:tc>
          <w:tcPr>
            <w:tcW w:w="1628" w:type="dxa"/>
            <w:tcBorders>
              <w:top w:val="dotted" w:sz="4" w:space="0" w:color="auto"/>
              <w:bottom w:val="dotted" w:sz="4" w:space="0" w:color="auto"/>
            </w:tcBorders>
            <w:shd w:val="clear" w:color="auto" w:fill="auto"/>
            <w:vAlign w:val="center"/>
          </w:tcPr>
          <w:p w14:paraId="061F647A"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M.A.305(c)3</w:t>
            </w:r>
          </w:p>
        </w:tc>
        <w:tc>
          <w:tcPr>
            <w:tcW w:w="708" w:type="dxa"/>
            <w:tcBorders>
              <w:top w:val="dotted" w:sz="4" w:space="0" w:color="auto"/>
              <w:bottom w:val="dotted" w:sz="4" w:space="0" w:color="auto"/>
            </w:tcBorders>
            <w:shd w:val="clear" w:color="auto" w:fill="auto"/>
            <w:vAlign w:val="center"/>
          </w:tcPr>
          <w:p w14:paraId="7D5E6140"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28C5D8A6"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491530A5"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4CF809B3"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1DE306E4" w14:textId="77777777" w:rsidTr="008504D7">
        <w:trPr>
          <w:trHeight w:val="328"/>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214CDA45"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(c)(4)</w:t>
            </w:r>
          </w:p>
        </w:tc>
        <w:tc>
          <w:tcPr>
            <w:tcW w:w="4035" w:type="dxa"/>
            <w:gridSpan w:val="5"/>
            <w:tcBorders>
              <w:top w:val="dotted" w:sz="4" w:space="0" w:color="auto"/>
              <w:bottom w:val="dotted" w:sz="4" w:space="0" w:color="auto"/>
            </w:tcBorders>
            <w:shd w:val="clear" w:color="auto" w:fill="auto"/>
          </w:tcPr>
          <w:p w14:paraId="1C5E4E87"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deferred maintenance tasks and deferred defects rectification.</w:t>
            </w:r>
          </w:p>
        </w:tc>
        <w:tc>
          <w:tcPr>
            <w:tcW w:w="1628" w:type="dxa"/>
            <w:tcBorders>
              <w:top w:val="dotted" w:sz="4" w:space="0" w:color="auto"/>
              <w:bottom w:val="dotted" w:sz="4" w:space="0" w:color="auto"/>
            </w:tcBorders>
            <w:shd w:val="clear" w:color="auto" w:fill="auto"/>
            <w:vAlign w:val="center"/>
          </w:tcPr>
          <w:p w14:paraId="68F75321" w14:textId="77777777" w:rsidR="00802B73" w:rsidRPr="00336BBF" w:rsidRDefault="00802B73" w:rsidP="008504D7">
            <w:pPr>
              <w:jc w:val="center"/>
              <w:rPr>
                <w:rFonts w:ascii="Arial" w:hAnsi="Arial" w:cs="Arial"/>
                <w:sz w:val="14"/>
                <w:szCs w:val="14"/>
              </w:rPr>
            </w:pPr>
          </w:p>
        </w:tc>
        <w:tc>
          <w:tcPr>
            <w:tcW w:w="708" w:type="dxa"/>
            <w:tcBorders>
              <w:top w:val="dotted" w:sz="4" w:space="0" w:color="auto"/>
              <w:bottom w:val="dotted" w:sz="4" w:space="0" w:color="auto"/>
            </w:tcBorders>
            <w:shd w:val="clear" w:color="auto" w:fill="auto"/>
            <w:vAlign w:val="center"/>
          </w:tcPr>
          <w:p w14:paraId="733CFAC4"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056D32FC"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494991BD"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2668CF3C"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4E6308DD" w14:textId="77777777" w:rsidTr="008504D7">
        <w:trPr>
          <w:trHeight w:val="328"/>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298C275B"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(d)(1)</w:t>
            </w:r>
          </w:p>
        </w:tc>
        <w:tc>
          <w:tcPr>
            <w:tcW w:w="4035" w:type="dxa"/>
            <w:gridSpan w:val="5"/>
            <w:tcBorders>
              <w:top w:val="dotted" w:sz="4" w:space="0" w:color="auto"/>
              <w:bottom w:val="dotted" w:sz="4" w:space="0" w:color="auto"/>
            </w:tcBorders>
            <w:shd w:val="clear" w:color="auto" w:fill="auto"/>
          </w:tcPr>
          <w:p w14:paraId="00CE8F53" w14:textId="77777777" w:rsidR="00802B73" w:rsidRPr="00336BBF" w:rsidRDefault="00802B73" w:rsidP="008504D7">
            <w:pPr>
              <w:ind w:left="-108" w:right="-108"/>
              <w:rPr>
                <w:rFonts w:ascii="Arial" w:hAnsi="Arial" w:cs="Arial"/>
                <w:sz w:val="14"/>
              </w:rPr>
            </w:pPr>
            <w:r w:rsidRPr="00336BBF">
              <w:rPr>
                <w:rFonts w:ascii="Arial" w:hAnsi="Arial" w:cs="Arial"/>
                <w:sz w:val="14"/>
              </w:rPr>
              <w:t>The aircraft continuing airworthiness records shall include the current status specific to components of:</w:t>
            </w:r>
          </w:p>
          <w:p w14:paraId="0F5D1EA6"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life-limited parts, including the life accumulated by each affected part in relation to the applicable airworthiness limitation parameter; and</w:t>
            </w:r>
          </w:p>
        </w:tc>
        <w:tc>
          <w:tcPr>
            <w:tcW w:w="1628" w:type="dxa"/>
            <w:vMerge w:val="restart"/>
            <w:tcBorders>
              <w:top w:val="dotted" w:sz="4" w:space="0" w:color="auto"/>
            </w:tcBorders>
            <w:shd w:val="clear" w:color="auto" w:fill="auto"/>
            <w:vAlign w:val="center"/>
          </w:tcPr>
          <w:p w14:paraId="026D8254"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GM M.A.305(d)</w:t>
            </w:r>
          </w:p>
        </w:tc>
        <w:tc>
          <w:tcPr>
            <w:tcW w:w="708" w:type="dxa"/>
            <w:tcBorders>
              <w:top w:val="dotted" w:sz="4" w:space="0" w:color="auto"/>
              <w:bottom w:val="dotted" w:sz="4" w:space="0" w:color="auto"/>
            </w:tcBorders>
            <w:shd w:val="clear" w:color="auto" w:fill="auto"/>
            <w:vAlign w:val="center"/>
          </w:tcPr>
          <w:p w14:paraId="3E2D7C16"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71FE3697"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408128CE"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36073AAE"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5ABC6644" w14:textId="77777777" w:rsidTr="008504D7">
        <w:trPr>
          <w:trHeight w:val="328"/>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4857F674"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(d)(2)</w:t>
            </w:r>
          </w:p>
        </w:tc>
        <w:tc>
          <w:tcPr>
            <w:tcW w:w="4035" w:type="dxa"/>
            <w:gridSpan w:val="5"/>
            <w:tcBorders>
              <w:top w:val="dotted" w:sz="4" w:space="0" w:color="auto"/>
              <w:bottom w:val="dotted" w:sz="4" w:space="0" w:color="auto"/>
            </w:tcBorders>
            <w:shd w:val="clear" w:color="auto" w:fill="auto"/>
          </w:tcPr>
          <w:p w14:paraId="719696C1"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time-controlled components, including the life accumulated by the affected components in the applicable parameter, since the last accomplishment of scheduled maintenance, as specified in the AMP.</w:t>
            </w:r>
          </w:p>
        </w:tc>
        <w:tc>
          <w:tcPr>
            <w:tcW w:w="1628" w:type="dxa"/>
            <w:vMerge/>
            <w:tcBorders>
              <w:bottom w:val="dotted" w:sz="4" w:space="0" w:color="auto"/>
            </w:tcBorders>
            <w:shd w:val="clear" w:color="auto" w:fill="auto"/>
            <w:vAlign w:val="center"/>
          </w:tcPr>
          <w:p w14:paraId="3922696B" w14:textId="77777777" w:rsidR="00802B73" w:rsidRPr="00336BBF" w:rsidRDefault="00802B73" w:rsidP="008504D7">
            <w:pPr>
              <w:jc w:val="center"/>
              <w:rPr>
                <w:rFonts w:ascii="Arial" w:hAnsi="Arial" w:cs="Arial"/>
                <w:sz w:val="14"/>
                <w:szCs w:val="14"/>
              </w:rPr>
            </w:pPr>
          </w:p>
        </w:tc>
        <w:tc>
          <w:tcPr>
            <w:tcW w:w="708" w:type="dxa"/>
            <w:tcBorders>
              <w:top w:val="dotted" w:sz="4" w:space="0" w:color="auto"/>
              <w:bottom w:val="dotted" w:sz="4" w:space="0" w:color="auto"/>
            </w:tcBorders>
            <w:shd w:val="clear" w:color="auto" w:fill="auto"/>
            <w:vAlign w:val="center"/>
          </w:tcPr>
          <w:p w14:paraId="7832F8B9"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567CBCA7"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0A5E3ECB"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5C9BA957"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39A3C7A8" w14:textId="77777777" w:rsidTr="008504D7">
        <w:trPr>
          <w:trHeight w:val="328"/>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08AC1B9E"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(e)(1)</w:t>
            </w:r>
          </w:p>
        </w:tc>
        <w:tc>
          <w:tcPr>
            <w:tcW w:w="4035" w:type="dxa"/>
            <w:gridSpan w:val="5"/>
            <w:tcBorders>
              <w:top w:val="dotted" w:sz="4" w:space="0" w:color="auto"/>
              <w:bottom w:val="dotted" w:sz="4" w:space="0" w:color="auto"/>
            </w:tcBorders>
            <w:shd w:val="clear" w:color="auto" w:fill="auto"/>
          </w:tcPr>
          <w:p w14:paraId="4DAC38DD"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owner or operator shall establish a system to keep the following documents and data in a form acceptable to the competent authority and for the periods specified below:1. aircraft technical log system: the technical log or other data equivalent in scope and detail, covering the 36 months period prior to the last entry,</w:t>
            </w:r>
          </w:p>
        </w:tc>
        <w:tc>
          <w:tcPr>
            <w:tcW w:w="1628" w:type="dxa"/>
            <w:tcBorders>
              <w:top w:val="dotted" w:sz="4" w:space="0" w:color="auto"/>
              <w:bottom w:val="dotted" w:sz="4" w:space="0" w:color="auto"/>
            </w:tcBorders>
            <w:shd w:val="clear" w:color="auto" w:fill="auto"/>
            <w:vAlign w:val="center"/>
          </w:tcPr>
          <w:p w14:paraId="630E6687"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M.A.305(e)(1)</w:t>
            </w:r>
          </w:p>
        </w:tc>
        <w:tc>
          <w:tcPr>
            <w:tcW w:w="708" w:type="dxa"/>
            <w:tcBorders>
              <w:top w:val="dotted" w:sz="4" w:space="0" w:color="auto"/>
              <w:bottom w:val="dotted" w:sz="4" w:space="0" w:color="auto"/>
            </w:tcBorders>
            <w:shd w:val="clear" w:color="auto" w:fill="auto"/>
            <w:vAlign w:val="center"/>
          </w:tcPr>
          <w:p w14:paraId="3A8026A1"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6156C34E"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588F78DA"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131C2428"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21C19D7C" w14:textId="77777777" w:rsidTr="008504D7">
        <w:trPr>
          <w:trHeight w:val="328"/>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5B2F498D"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(e)(2)(i)</w:t>
            </w:r>
          </w:p>
        </w:tc>
        <w:tc>
          <w:tcPr>
            <w:tcW w:w="4035" w:type="dxa"/>
            <w:gridSpan w:val="5"/>
            <w:tcBorders>
              <w:top w:val="dotted" w:sz="4" w:space="0" w:color="auto"/>
            </w:tcBorders>
            <w:shd w:val="clear" w:color="auto" w:fill="auto"/>
          </w:tcPr>
          <w:p w14:paraId="4025980A"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CRS and detailed maintenance records:(i) demonstrating compliance with ADs and measures mandated by the competent authority in immediate reaction to a safety problem applicable to the aircraft, engine(s), propeller(s) and components fitted thereto, as appropriate, until such time as the information contained therein is superseded by new information equivalent in scope and detail but covering a period not shorter than 36 months;</w:t>
            </w:r>
          </w:p>
        </w:tc>
        <w:tc>
          <w:tcPr>
            <w:tcW w:w="1628" w:type="dxa"/>
            <w:vMerge w:val="restart"/>
            <w:tcBorders>
              <w:top w:val="dotted" w:sz="4" w:space="0" w:color="auto"/>
            </w:tcBorders>
            <w:shd w:val="clear" w:color="auto" w:fill="auto"/>
            <w:vAlign w:val="center"/>
          </w:tcPr>
          <w:p w14:paraId="7D468E19" w14:textId="77777777" w:rsidR="00802B73" w:rsidRPr="00336BBF" w:rsidRDefault="00802B73" w:rsidP="008504D7">
            <w:pPr>
              <w:jc w:val="center"/>
              <w:rPr>
                <w:rFonts w:ascii="Arial" w:hAnsi="Arial" w:cs="Arial"/>
                <w:sz w:val="14"/>
                <w:szCs w:val="14"/>
                <w:lang w:val="bg-BG"/>
              </w:rPr>
            </w:pPr>
            <w:r w:rsidRPr="00336BBF">
              <w:rPr>
                <w:rFonts w:ascii="Arial" w:hAnsi="Arial" w:cs="Arial"/>
                <w:sz w:val="14"/>
                <w:szCs w:val="14"/>
              </w:rPr>
              <w:t>AMC M.A.305(e)(2)</w:t>
            </w:r>
          </w:p>
          <w:p w14:paraId="16C64674"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GM M.A.305(e)(2)</w:t>
            </w:r>
          </w:p>
        </w:tc>
        <w:tc>
          <w:tcPr>
            <w:tcW w:w="708" w:type="dxa"/>
            <w:tcBorders>
              <w:top w:val="dotted" w:sz="4" w:space="0" w:color="auto"/>
              <w:bottom w:val="dotted" w:sz="4" w:space="0" w:color="auto"/>
            </w:tcBorders>
            <w:shd w:val="clear" w:color="auto" w:fill="auto"/>
            <w:vAlign w:val="center"/>
          </w:tcPr>
          <w:p w14:paraId="4F897CDF"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688861B5"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53194FC5"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0D160B71"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6671C93E" w14:textId="77777777" w:rsidTr="008504D7">
        <w:trPr>
          <w:trHeight w:val="328"/>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1BC350B3"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(e)(2)(ii)</w:t>
            </w:r>
          </w:p>
        </w:tc>
        <w:tc>
          <w:tcPr>
            <w:tcW w:w="4035" w:type="dxa"/>
            <w:gridSpan w:val="5"/>
            <w:shd w:val="clear" w:color="auto" w:fill="auto"/>
          </w:tcPr>
          <w:p w14:paraId="2EFBB4C7"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demonstrating compliance with the applicable data in accordance with point M.A.304 for current modifications and repairs to the aircraft, engine(s), propeller(s) and any component subject to airworthiness limitations; and</w:t>
            </w:r>
          </w:p>
        </w:tc>
        <w:tc>
          <w:tcPr>
            <w:tcW w:w="1628" w:type="dxa"/>
            <w:vMerge/>
            <w:shd w:val="clear" w:color="auto" w:fill="auto"/>
            <w:vAlign w:val="center"/>
          </w:tcPr>
          <w:p w14:paraId="0952F04B" w14:textId="77777777" w:rsidR="00802B73" w:rsidRPr="00336BBF" w:rsidRDefault="00802B73" w:rsidP="008504D7">
            <w:pPr>
              <w:jc w:val="center"/>
              <w:rPr>
                <w:rFonts w:ascii="Arial" w:hAnsi="Arial" w:cs="Arial"/>
                <w:sz w:val="14"/>
                <w:szCs w:val="14"/>
              </w:rPr>
            </w:pPr>
          </w:p>
        </w:tc>
        <w:tc>
          <w:tcPr>
            <w:tcW w:w="708" w:type="dxa"/>
            <w:tcBorders>
              <w:top w:val="dotted" w:sz="4" w:space="0" w:color="auto"/>
              <w:bottom w:val="dotted" w:sz="4" w:space="0" w:color="auto"/>
            </w:tcBorders>
            <w:shd w:val="clear" w:color="auto" w:fill="auto"/>
            <w:vAlign w:val="center"/>
          </w:tcPr>
          <w:p w14:paraId="4DD910FD"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1B6D860A"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53BBF616"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6CDC9CA1"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633939F6" w14:textId="77777777" w:rsidTr="008504D7">
        <w:trPr>
          <w:trHeight w:val="328"/>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364239FF"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(e)(2)(iii)</w:t>
            </w:r>
          </w:p>
        </w:tc>
        <w:tc>
          <w:tcPr>
            <w:tcW w:w="4035" w:type="dxa"/>
            <w:gridSpan w:val="5"/>
            <w:tcBorders>
              <w:bottom w:val="dotted" w:sz="4" w:space="0" w:color="auto"/>
            </w:tcBorders>
            <w:shd w:val="clear" w:color="auto" w:fill="auto"/>
          </w:tcPr>
          <w:p w14:paraId="25B7C9C0"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of all scheduled maintenance or other maintenance required for continuing airworthiness of aircraft, engine(s), propeller(s), as appropriate, until such time as the information contained therein is superseded by new information equivalent in scope and detail but covering a period not shorter than 36 months.</w:t>
            </w:r>
          </w:p>
        </w:tc>
        <w:tc>
          <w:tcPr>
            <w:tcW w:w="1628" w:type="dxa"/>
            <w:vMerge/>
            <w:tcBorders>
              <w:bottom w:val="dotted" w:sz="4" w:space="0" w:color="auto"/>
            </w:tcBorders>
            <w:shd w:val="clear" w:color="auto" w:fill="auto"/>
            <w:vAlign w:val="center"/>
          </w:tcPr>
          <w:p w14:paraId="16C383A0" w14:textId="77777777" w:rsidR="00802B73" w:rsidRPr="00336BBF" w:rsidRDefault="00802B73" w:rsidP="008504D7">
            <w:pPr>
              <w:jc w:val="center"/>
              <w:rPr>
                <w:rFonts w:ascii="Arial" w:hAnsi="Arial" w:cs="Arial"/>
                <w:sz w:val="14"/>
                <w:szCs w:val="14"/>
              </w:rPr>
            </w:pPr>
          </w:p>
        </w:tc>
        <w:tc>
          <w:tcPr>
            <w:tcW w:w="708" w:type="dxa"/>
            <w:tcBorders>
              <w:top w:val="dotted" w:sz="4" w:space="0" w:color="auto"/>
              <w:bottom w:val="dotted" w:sz="4" w:space="0" w:color="auto"/>
            </w:tcBorders>
            <w:shd w:val="clear" w:color="auto" w:fill="auto"/>
            <w:vAlign w:val="center"/>
          </w:tcPr>
          <w:p w14:paraId="659D3F6E"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5C97428A"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dotted" w:sz="4" w:space="0" w:color="auto"/>
              <w:bottom w:val="dotted" w:sz="4" w:space="0" w:color="auto"/>
              <w:right w:val="single" w:sz="4" w:space="0" w:color="auto"/>
            </w:tcBorders>
            <w:shd w:val="clear" w:color="auto" w:fill="auto"/>
            <w:vAlign w:val="center"/>
          </w:tcPr>
          <w:p w14:paraId="31E09155"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bottom w:val="dotted" w:sz="4" w:space="0" w:color="auto"/>
              <w:right w:val="single" w:sz="4" w:space="0" w:color="auto"/>
            </w:tcBorders>
            <w:shd w:val="clear" w:color="auto" w:fill="auto"/>
            <w:vAlign w:val="center"/>
          </w:tcPr>
          <w:p w14:paraId="0F34449F"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2696D1E2" w14:textId="77777777" w:rsidTr="008504D7">
        <w:trPr>
          <w:trHeight w:val="328"/>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25718708"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(e)(3)(i)</w:t>
            </w:r>
          </w:p>
        </w:tc>
        <w:tc>
          <w:tcPr>
            <w:tcW w:w="4035" w:type="dxa"/>
            <w:gridSpan w:val="5"/>
            <w:tcBorders>
              <w:top w:val="dotted" w:sz="4" w:space="0" w:color="auto"/>
            </w:tcBorders>
            <w:shd w:val="clear" w:color="auto" w:fill="auto"/>
          </w:tcPr>
          <w:p w14:paraId="0F5610A1" w14:textId="77777777" w:rsidR="00802B73" w:rsidRPr="00336BBF" w:rsidRDefault="00802B73" w:rsidP="008504D7">
            <w:pPr>
              <w:ind w:left="-108" w:right="-108"/>
              <w:rPr>
                <w:rFonts w:ascii="Arial" w:hAnsi="Arial" w:cs="Arial"/>
                <w:sz w:val="14"/>
              </w:rPr>
            </w:pPr>
            <w:r w:rsidRPr="00336BBF">
              <w:rPr>
                <w:rFonts w:ascii="Arial" w:hAnsi="Arial" w:cs="Arial"/>
                <w:sz w:val="14"/>
              </w:rPr>
              <w:t>data specific to certain components:</w:t>
            </w:r>
          </w:p>
          <w:p w14:paraId="73C8B857"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an in-service history record for each life-limited part based on which the current status of compliance with airworthiness limitations is determined;</w:t>
            </w:r>
          </w:p>
        </w:tc>
        <w:tc>
          <w:tcPr>
            <w:tcW w:w="1628" w:type="dxa"/>
            <w:vMerge w:val="restart"/>
            <w:tcBorders>
              <w:top w:val="dotted" w:sz="4" w:space="0" w:color="auto"/>
            </w:tcBorders>
            <w:shd w:val="clear" w:color="auto" w:fill="auto"/>
            <w:vAlign w:val="center"/>
          </w:tcPr>
          <w:p w14:paraId="7654E939" w14:textId="77777777" w:rsidR="00802B73" w:rsidRPr="00336BBF" w:rsidRDefault="00802B73" w:rsidP="008504D7">
            <w:pPr>
              <w:jc w:val="center"/>
              <w:rPr>
                <w:rFonts w:ascii="Arial" w:hAnsi="Arial" w:cs="Arial"/>
                <w:sz w:val="14"/>
                <w:szCs w:val="14"/>
                <w:lang w:val="bg-BG"/>
              </w:rPr>
            </w:pPr>
            <w:r w:rsidRPr="00336BBF">
              <w:rPr>
                <w:rFonts w:ascii="Arial" w:hAnsi="Arial" w:cs="Arial"/>
                <w:sz w:val="14"/>
                <w:szCs w:val="14"/>
              </w:rPr>
              <w:t>AMC M.A.305(e)(3)</w:t>
            </w:r>
          </w:p>
          <w:p w14:paraId="32842738"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GM M.A.305(e)(3</w:t>
            </w:r>
          </w:p>
        </w:tc>
        <w:tc>
          <w:tcPr>
            <w:tcW w:w="708" w:type="dxa"/>
            <w:tcBorders>
              <w:top w:val="dotted" w:sz="4" w:space="0" w:color="auto"/>
              <w:bottom w:val="dotted" w:sz="4" w:space="0" w:color="auto"/>
            </w:tcBorders>
            <w:shd w:val="clear" w:color="auto" w:fill="auto"/>
            <w:vAlign w:val="center"/>
          </w:tcPr>
          <w:p w14:paraId="12E15E65"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6AEF145E"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dotted" w:sz="4" w:space="0" w:color="auto"/>
              <w:bottom w:val="dotted" w:sz="4" w:space="0" w:color="auto"/>
              <w:right w:val="single" w:sz="4" w:space="0" w:color="auto"/>
            </w:tcBorders>
            <w:shd w:val="clear" w:color="auto" w:fill="auto"/>
            <w:vAlign w:val="center"/>
          </w:tcPr>
          <w:p w14:paraId="70ED4585"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bottom w:val="dotted" w:sz="4" w:space="0" w:color="auto"/>
              <w:right w:val="single" w:sz="4" w:space="0" w:color="auto"/>
            </w:tcBorders>
            <w:shd w:val="clear" w:color="auto" w:fill="auto"/>
            <w:vAlign w:val="center"/>
          </w:tcPr>
          <w:p w14:paraId="5990E465"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1A29EFF8" w14:textId="77777777" w:rsidTr="008504D7">
        <w:trPr>
          <w:trHeight w:val="328"/>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02FE80C1"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(e)(3)(ii)</w:t>
            </w:r>
          </w:p>
        </w:tc>
        <w:tc>
          <w:tcPr>
            <w:tcW w:w="4035" w:type="dxa"/>
            <w:gridSpan w:val="5"/>
            <w:shd w:val="clear" w:color="auto" w:fill="auto"/>
          </w:tcPr>
          <w:p w14:paraId="789E21AF"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CRS and detailed maintenance records for the last accomplishment of any scheduled maintenance and any subsequent unscheduled maintenance of all life-limited parts and time-controlled components until the scheduled maintenance has been superseded by another scheduled maintenance of equivalent scope and detail but covering a period not shorter than 36 months;</w:t>
            </w:r>
          </w:p>
        </w:tc>
        <w:tc>
          <w:tcPr>
            <w:tcW w:w="1628" w:type="dxa"/>
            <w:vMerge/>
            <w:shd w:val="clear" w:color="auto" w:fill="auto"/>
            <w:vAlign w:val="center"/>
          </w:tcPr>
          <w:p w14:paraId="657F31E8" w14:textId="77777777" w:rsidR="00802B73" w:rsidRPr="00336BBF" w:rsidRDefault="00802B73" w:rsidP="008504D7">
            <w:pPr>
              <w:jc w:val="center"/>
              <w:rPr>
                <w:rFonts w:ascii="Arial" w:hAnsi="Arial" w:cs="Arial"/>
                <w:sz w:val="14"/>
                <w:szCs w:val="14"/>
              </w:rPr>
            </w:pPr>
          </w:p>
        </w:tc>
        <w:tc>
          <w:tcPr>
            <w:tcW w:w="708" w:type="dxa"/>
            <w:tcBorders>
              <w:top w:val="dotted" w:sz="4" w:space="0" w:color="auto"/>
              <w:bottom w:val="dotted" w:sz="4" w:space="0" w:color="auto"/>
            </w:tcBorders>
            <w:shd w:val="clear" w:color="auto" w:fill="auto"/>
            <w:vAlign w:val="center"/>
          </w:tcPr>
          <w:p w14:paraId="5BAA8173"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3734EF65"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dotted" w:sz="4" w:space="0" w:color="auto"/>
              <w:bottom w:val="dotted" w:sz="4" w:space="0" w:color="auto"/>
              <w:right w:val="single" w:sz="4" w:space="0" w:color="auto"/>
            </w:tcBorders>
            <w:shd w:val="clear" w:color="auto" w:fill="auto"/>
            <w:vAlign w:val="center"/>
          </w:tcPr>
          <w:p w14:paraId="04D0CEA3"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bottom w:val="dotted" w:sz="4" w:space="0" w:color="auto"/>
              <w:right w:val="single" w:sz="4" w:space="0" w:color="auto"/>
            </w:tcBorders>
            <w:shd w:val="clear" w:color="auto" w:fill="auto"/>
            <w:vAlign w:val="center"/>
          </w:tcPr>
          <w:p w14:paraId="5993E7A1"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259E558C" w14:textId="77777777" w:rsidTr="008504D7">
        <w:trPr>
          <w:trHeight w:val="328"/>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55E7C6D2"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(e)(3)(iii)</w:t>
            </w:r>
          </w:p>
        </w:tc>
        <w:tc>
          <w:tcPr>
            <w:tcW w:w="4035" w:type="dxa"/>
            <w:gridSpan w:val="5"/>
            <w:tcBorders>
              <w:bottom w:val="dotted" w:sz="4" w:space="0" w:color="auto"/>
            </w:tcBorders>
            <w:shd w:val="clear" w:color="auto" w:fill="auto"/>
          </w:tcPr>
          <w:p w14:paraId="37C35C4D"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CRS and owner’s acceptance statement for any component that is fitted to an ELA2 aircraft without an EASA Form 1 in accordance with point (c) of point 21.A.307 of Annex I (Part-21) to Regulation (EU) No 748/2012 but covering a period not shorter than 36 months.</w:t>
            </w:r>
          </w:p>
        </w:tc>
        <w:tc>
          <w:tcPr>
            <w:tcW w:w="1628" w:type="dxa"/>
            <w:vMerge/>
            <w:tcBorders>
              <w:bottom w:val="dotted" w:sz="4" w:space="0" w:color="auto"/>
            </w:tcBorders>
            <w:shd w:val="clear" w:color="auto" w:fill="auto"/>
            <w:vAlign w:val="center"/>
          </w:tcPr>
          <w:p w14:paraId="5CB8D308" w14:textId="77777777" w:rsidR="00802B73" w:rsidRPr="00336BBF" w:rsidRDefault="00802B73" w:rsidP="008504D7">
            <w:pPr>
              <w:jc w:val="center"/>
              <w:rPr>
                <w:rFonts w:ascii="Arial" w:hAnsi="Arial" w:cs="Arial"/>
                <w:sz w:val="14"/>
                <w:szCs w:val="14"/>
              </w:rPr>
            </w:pPr>
          </w:p>
        </w:tc>
        <w:tc>
          <w:tcPr>
            <w:tcW w:w="708" w:type="dxa"/>
            <w:tcBorders>
              <w:top w:val="dotted" w:sz="4" w:space="0" w:color="auto"/>
              <w:bottom w:val="dotted" w:sz="4" w:space="0" w:color="auto"/>
            </w:tcBorders>
            <w:shd w:val="clear" w:color="auto" w:fill="auto"/>
            <w:vAlign w:val="center"/>
          </w:tcPr>
          <w:p w14:paraId="3984CAAD"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3660107C"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dotted" w:sz="4" w:space="0" w:color="auto"/>
              <w:bottom w:val="dotted" w:sz="4" w:space="0" w:color="auto"/>
              <w:right w:val="single" w:sz="4" w:space="0" w:color="auto"/>
            </w:tcBorders>
            <w:shd w:val="clear" w:color="auto" w:fill="auto"/>
            <w:vAlign w:val="center"/>
          </w:tcPr>
          <w:p w14:paraId="1E654362"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bottom w:val="dotted" w:sz="4" w:space="0" w:color="auto"/>
              <w:right w:val="single" w:sz="4" w:space="0" w:color="auto"/>
            </w:tcBorders>
            <w:shd w:val="clear" w:color="auto" w:fill="auto"/>
            <w:vAlign w:val="center"/>
          </w:tcPr>
          <w:p w14:paraId="2DD6D461"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71E40C3C" w14:textId="77777777" w:rsidTr="008504D7">
        <w:trPr>
          <w:trHeight w:val="328"/>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46449A33"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(e)(4)(i)</w:t>
            </w:r>
          </w:p>
        </w:tc>
        <w:tc>
          <w:tcPr>
            <w:tcW w:w="4035" w:type="dxa"/>
            <w:gridSpan w:val="5"/>
            <w:tcBorders>
              <w:top w:val="dotted" w:sz="4" w:space="0" w:color="auto"/>
              <w:bottom w:val="dotted" w:sz="4" w:space="0" w:color="auto"/>
            </w:tcBorders>
            <w:shd w:val="clear" w:color="auto" w:fill="auto"/>
          </w:tcPr>
          <w:p w14:paraId="50DC7529" w14:textId="77777777" w:rsidR="00802B73" w:rsidRPr="00336BBF" w:rsidRDefault="00802B73" w:rsidP="008504D7">
            <w:pPr>
              <w:ind w:left="-108" w:right="-108"/>
              <w:rPr>
                <w:rFonts w:ascii="Arial" w:hAnsi="Arial" w:cs="Arial"/>
                <w:sz w:val="14"/>
              </w:rPr>
            </w:pPr>
            <w:r w:rsidRPr="00336BBF">
              <w:rPr>
                <w:rFonts w:ascii="Arial" w:hAnsi="Arial" w:cs="Arial"/>
                <w:sz w:val="14"/>
              </w:rPr>
              <w:t xml:space="preserve">Record-keeping periods when the aircraft is permanently withdrawn from service: </w:t>
            </w:r>
          </w:p>
          <w:p w14:paraId="34878F8B"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data required by point (b)(1) of point M.A.305 in respect of aircraft, engine(s), and propeller(s) which shall be retained for at least 12 months;</w:t>
            </w:r>
          </w:p>
        </w:tc>
        <w:tc>
          <w:tcPr>
            <w:tcW w:w="1628" w:type="dxa"/>
            <w:vMerge w:val="restart"/>
            <w:tcBorders>
              <w:top w:val="dotted" w:sz="4" w:space="0" w:color="auto"/>
            </w:tcBorders>
            <w:shd w:val="clear" w:color="auto" w:fill="auto"/>
            <w:vAlign w:val="center"/>
          </w:tcPr>
          <w:p w14:paraId="4F9AA5AE"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ACM M.A.305(e)</w:t>
            </w:r>
          </w:p>
        </w:tc>
        <w:tc>
          <w:tcPr>
            <w:tcW w:w="708" w:type="dxa"/>
            <w:tcBorders>
              <w:top w:val="dotted" w:sz="4" w:space="0" w:color="auto"/>
              <w:bottom w:val="dotted" w:sz="4" w:space="0" w:color="auto"/>
            </w:tcBorders>
            <w:shd w:val="clear" w:color="auto" w:fill="auto"/>
            <w:vAlign w:val="center"/>
          </w:tcPr>
          <w:p w14:paraId="7AD2EA69"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0877B50F"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dotted" w:sz="4" w:space="0" w:color="auto"/>
              <w:bottom w:val="dotted" w:sz="4" w:space="0" w:color="auto"/>
              <w:right w:val="single" w:sz="4" w:space="0" w:color="auto"/>
            </w:tcBorders>
            <w:shd w:val="clear" w:color="auto" w:fill="auto"/>
            <w:vAlign w:val="center"/>
          </w:tcPr>
          <w:p w14:paraId="7369BE1D"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bottom w:val="dotted" w:sz="4" w:space="0" w:color="auto"/>
              <w:right w:val="single" w:sz="4" w:space="0" w:color="auto"/>
            </w:tcBorders>
            <w:shd w:val="clear" w:color="auto" w:fill="auto"/>
            <w:vAlign w:val="center"/>
          </w:tcPr>
          <w:p w14:paraId="3AAF4B2F"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2C79254E" w14:textId="77777777" w:rsidTr="008504D7">
        <w:trPr>
          <w:trHeight w:val="328"/>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54B6428C"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(e)(4)(ii)</w:t>
            </w:r>
          </w:p>
        </w:tc>
        <w:tc>
          <w:tcPr>
            <w:tcW w:w="4035" w:type="dxa"/>
            <w:gridSpan w:val="5"/>
            <w:tcBorders>
              <w:top w:val="dotted" w:sz="4" w:space="0" w:color="auto"/>
              <w:bottom w:val="dotted" w:sz="4" w:space="0" w:color="auto"/>
            </w:tcBorders>
            <w:shd w:val="clear" w:color="auto" w:fill="auto"/>
          </w:tcPr>
          <w:p w14:paraId="6F23CC4C"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last effective status and reports as identified under points (c) and (d) of point M.A.305 which shall be retained for at least 12 months; and</w:t>
            </w:r>
          </w:p>
        </w:tc>
        <w:tc>
          <w:tcPr>
            <w:tcW w:w="1628" w:type="dxa"/>
            <w:vMerge/>
            <w:shd w:val="clear" w:color="auto" w:fill="auto"/>
            <w:vAlign w:val="center"/>
          </w:tcPr>
          <w:p w14:paraId="4B617ED6" w14:textId="77777777" w:rsidR="00802B73" w:rsidRPr="00336BBF" w:rsidRDefault="00802B73" w:rsidP="008504D7">
            <w:pPr>
              <w:jc w:val="center"/>
              <w:rPr>
                <w:rFonts w:ascii="Arial" w:hAnsi="Arial" w:cs="Arial"/>
                <w:sz w:val="14"/>
                <w:szCs w:val="14"/>
              </w:rPr>
            </w:pPr>
          </w:p>
        </w:tc>
        <w:tc>
          <w:tcPr>
            <w:tcW w:w="708" w:type="dxa"/>
            <w:tcBorders>
              <w:top w:val="dotted" w:sz="4" w:space="0" w:color="auto"/>
              <w:bottom w:val="dotted" w:sz="4" w:space="0" w:color="auto"/>
            </w:tcBorders>
            <w:shd w:val="clear" w:color="auto" w:fill="auto"/>
            <w:vAlign w:val="center"/>
          </w:tcPr>
          <w:p w14:paraId="764BC210"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5360D659"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dotted" w:sz="4" w:space="0" w:color="auto"/>
              <w:bottom w:val="dotted" w:sz="4" w:space="0" w:color="auto"/>
              <w:right w:val="single" w:sz="4" w:space="0" w:color="auto"/>
            </w:tcBorders>
            <w:shd w:val="clear" w:color="auto" w:fill="auto"/>
            <w:vAlign w:val="center"/>
          </w:tcPr>
          <w:p w14:paraId="450BFBF5"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bottom w:val="dotted" w:sz="4" w:space="0" w:color="auto"/>
              <w:right w:val="single" w:sz="4" w:space="0" w:color="auto"/>
            </w:tcBorders>
            <w:shd w:val="clear" w:color="auto" w:fill="auto"/>
            <w:vAlign w:val="center"/>
          </w:tcPr>
          <w:p w14:paraId="77CDC7DB"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57B364EF" w14:textId="77777777" w:rsidTr="008504D7">
        <w:trPr>
          <w:trHeight w:val="328"/>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3E98E7D8"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(e)(4)(iii)</w:t>
            </w:r>
          </w:p>
        </w:tc>
        <w:tc>
          <w:tcPr>
            <w:tcW w:w="4035" w:type="dxa"/>
            <w:gridSpan w:val="5"/>
            <w:tcBorders>
              <w:top w:val="dotted" w:sz="4" w:space="0" w:color="auto"/>
              <w:bottom w:val="dotted" w:sz="4" w:space="0" w:color="auto"/>
            </w:tcBorders>
            <w:shd w:val="clear" w:color="auto" w:fill="auto"/>
          </w:tcPr>
          <w:p w14:paraId="0B032064"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most recent CRS(s) and detailed maintenance records as identified under points (e)(2)(ii) and (e)(3)(i) of point M.A.305 which shall be retained for at least 12 months.</w:t>
            </w:r>
          </w:p>
        </w:tc>
        <w:tc>
          <w:tcPr>
            <w:tcW w:w="1628" w:type="dxa"/>
            <w:vMerge/>
            <w:tcBorders>
              <w:bottom w:val="dotted" w:sz="4" w:space="0" w:color="auto"/>
            </w:tcBorders>
            <w:shd w:val="clear" w:color="auto" w:fill="auto"/>
            <w:vAlign w:val="center"/>
          </w:tcPr>
          <w:p w14:paraId="11FE446B" w14:textId="77777777" w:rsidR="00802B73" w:rsidRPr="00336BBF" w:rsidRDefault="00802B73" w:rsidP="008504D7">
            <w:pPr>
              <w:jc w:val="center"/>
              <w:rPr>
                <w:rFonts w:ascii="Arial" w:hAnsi="Arial" w:cs="Arial"/>
                <w:sz w:val="14"/>
                <w:szCs w:val="14"/>
              </w:rPr>
            </w:pPr>
          </w:p>
        </w:tc>
        <w:tc>
          <w:tcPr>
            <w:tcW w:w="708" w:type="dxa"/>
            <w:tcBorders>
              <w:top w:val="dotted" w:sz="4" w:space="0" w:color="auto"/>
              <w:bottom w:val="dotted" w:sz="4" w:space="0" w:color="auto"/>
            </w:tcBorders>
            <w:shd w:val="clear" w:color="auto" w:fill="auto"/>
            <w:vAlign w:val="center"/>
          </w:tcPr>
          <w:p w14:paraId="6293772A"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4E4F6C3C"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dotted" w:sz="4" w:space="0" w:color="auto"/>
              <w:bottom w:val="dotted" w:sz="4" w:space="0" w:color="auto"/>
              <w:right w:val="single" w:sz="4" w:space="0" w:color="auto"/>
            </w:tcBorders>
            <w:shd w:val="clear" w:color="auto" w:fill="auto"/>
            <w:vAlign w:val="center"/>
          </w:tcPr>
          <w:p w14:paraId="57F81BCD"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bottom w:val="dotted" w:sz="4" w:space="0" w:color="auto"/>
              <w:right w:val="single" w:sz="4" w:space="0" w:color="auto"/>
            </w:tcBorders>
            <w:shd w:val="clear" w:color="auto" w:fill="auto"/>
            <w:vAlign w:val="center"/>
          </w:tcPr>
          <w:p w14:paraId="644F77CA"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4AAC02DC" w14:textId="77777777" w:rsidTr="008504D7">
        <w:trPr>
          <w:trHeight w:val="328"/>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18341BE3"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(f)</w:t>
            </w:r>
          </w:p>
        </w:tc>
        <w:tc>
          <w:tcPr>
            <w:tcW w:w="4035" w:type="dxa"/>
            <w:gridSpan w:val="5"/>
            <w:tcBorders>
              <w:top w:val="dotted" w:sz="4" w:space="0" w:color="auto"/>
              <w:bottom w:val="dotted" w:sz="4" w:space="0" w:color="auto"/>
            </w:tcBorders>
            <w:shd w:val="clear" w:color="auto" w:fill="auto"/>
          </w:tcPr>
          <w:p w14:paraId="221E9EFF"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person or organisation responsible for the management of continuing airworthiness tasks pursuant to point M.A.201 shall comply with the requirements regarding the aircraft continuing airworthiness record system and present the records to the competent authority upon request.</w:t>
            </w:r>
          </w:p>
        </w:tc>
        <w:tc>
          <w:tcPr>
            <w:tcW w:w="1628" w:type="dxa"/>
            <w:tcBorders>
              <w:top w:val="dotted" w:sz="4" w:space="0" w:color="auto"/>
              <w:bottom w:val="dotted" w:sz="4" w:space="0" w:color="auto"/>
            </w:tcBorders>
            <w:shd w:val="clear" w:color="auto" w:fill="auto"/>
            <w:vAlign w:val="center"/>
          </w:tcPr>
          <w:p w14:paraId="0BC653B6"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M.A.305(f)</w:t>
            </w:r>
          </w:p>
        </w:tc>
        <w:tc>
          <w:tcPr>
            <w:tcW w:w="708" w:type="dxa"/>
            <w:tcBorders>
              <w:top w:val="dotted" w:sz="4" w:space="0" w:color="auto"/>
              <w:bottom w:val="dotted" w:sz="4" w:space="0" w:color="auto"/>
            </w:tcBorders>
            <w:shd w:val="clear" w:color="auto" w:fill="auto"/>
            <w:vAlign w:val="center"/>
          </w:tcPr>
          <w:p w14:paraId="52863400"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0185B766"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dotted" w:sz="4" w:space="0" w:color="auto"/>
              <w:bottom w:val="dotted" w:sz="4" w:space="0" w:color="auto"/>
              <w:right w:val="single" w:sz="4" w:space="0" w:color="auto"/>
            </w:tcBorders>
            <w:shd w:val="clear" w:color="auto" w:fill="auto"/>
            <w:vAlign w:val="center"/>
          </w:tcPr>
          <w:p w14:paraId="01D97DE7"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bottom w:val="dotted" w:sz="4" w:space="0" w:color="auto"/>
              <w:right w:val="single" w:sz="4" w:space="0" w:color="auto"/>
            </w:tcBorders>
            <w:shd w:val="clear" w:color="auto" w:fill="auto"/>
            <w:vAlign w:val="center"/>
          </w:tcPr>
          <w:p w14:paraId="0FBFC317"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1A7501A4" w14:textId="77777777" w:rsidTr="008504D7">
        <w:trPr>
          <w:trHeight w:val="328"/>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43F697A3"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(g)</w:t>
            </w:r>
          </w:p>
        </w:tc>
        <w:tc>
          <w:tcPr>
            <w:tcW w:w="4035" w:type="dxa"/>
            <w:gridSpan w:val="5"/>
            <w:tcBorders>
              <w:top w:val="dotted" w:sz="4" w:space="0" w:color="auto"/>
              <w:bottom w:val="dotted" w:sz="4" w:space="0" w:color="auto"/>
            </w:tcBorders>
            <w:shd w:val="clear" w:color="auto" w:fill="auto"/>
          </w:tcPr>
          <w:p w14:paraId="662424F9"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All entries made in the aircraft continuing airworthiness record system shall be clear and accurate. When it is necessary to correct an entry, the correction shall be made in a manner that clearly shows the original entry.</w:t>
            </w:r>
          </w:p>
        </w:tc>
        <w:tc>
          <w:tcPr>
            <w:tcW w:w="1628" w:type="dxa"/>
            <w:tcBorders>
              <w:top w:val="dotted" w:sz="4" w:space="0" w:color="auto"/>
              <w:bottom w:val="dotted" w:sz="4" w:space="0" w:color="auto"/>
            </w:tcBorders>
            <w:shd w:val="clear" w:color="auto" w:fill="auto"/>
            <w:vAlign w:val="center"/>
          </w:tcPr>
          <w:p w14:paraId="13AB5FB8"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GM M.A.305</w:t>
            </w:r>
          </w:p>
        </w:tc>
        <w:tc>
          <w:tcPr>
            <w:tcW w:w="708" w:type="dxa"/>
            <w:tcBorders>
              <w:top w:val="dotted" w:sz="4" w:space="0" w:color="auto"/>
              <w:bottom w:val="dotted" w:sz="4" w:space="0" w:color="auto"/>
            </w:tcBorders>
            <w:shd w:val="clear" w:color="auto" w:fill="auto"/>
            <w:vAlign w:val="center"/>
          </w:tcPr>
          <w:p w14:paraId="3083C19A"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49A70DC8"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dotted" w:sz="4" w:space="0" w:color="auto"/>
              <w:bottom w:val="dotted" w:sz="4" w:space="0" w:color="auto"/>
              <w:right w:val="single" w:sz="4" w:space="0" w:color="auto"/>
            </w:tcBorders>
            <w:shd w:val="clear" w:color="auto" w:fill="auto"/>
            <w:vAlign w:val="center"/>
          </w:tcPr>
          <w:p w14:paraId="28C88D85"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bottom w:val="dotted" w:sz="4" w:space="0" w:color="auto"/>
              <w:right w:val="single" w:sz="4" w:space="0" w:color="auto"/>
            </w:tcBorders>
            <w:shd w:val="clear" w:color="auto" w:fill="auto"/>
            <w:vAlign w:val="center"/>
          </w:tcPr>
          <w:p w14:paraId="30E9F551"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66850158" w14:textId="77777777" w:rsidTr="008504D7">
        <w:trPr>
          <w:trHeight w:val="283"/>
          <w:tblHeader/>
          <w:jc w:val="center"/>
        </w:trPr>
        <w:tc>
          <w:tcPr>
            <w:tcW w:w="107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5CCA28F" w14:textId="77777777" w:rsidR="00802B73" w:rsidRPr="00336BBF" w:rsidRDefault="00802B73" w:rsidP="008504D7">
            <w:pPr>
              <w:rPr>
                <w:rFonts w:ascii="Arial" w:hAnsi="Arial" w:cs="Arial"/>
                <w:b/>
                <w:sz w:val="14"/>
                <w:szCs w:val="14"/>
              </w:rPr>
            </w:pPr>
            <w:r w:rsidRPr="00336BBF">
              <w:rPr>
                <w:rFonts w:ascii="Arial" w:hAnsi="Arial" w:cs="Arial"/>
                <w:b/>
                <w:sz w:val="14"/>
                <w:szCs w:val="14"/>
              </w:rPr>
              <w:t>M.A.306 Aircraft technical log system</w:t>
            </w:r>
          </w:p>
        </w:tc>
      </w:tr>
      <w:tr w:rsidR="00802B73" w:rsidRPr="00336BBF" w14:paraId="6798EA74" w14:textId="77777777" w:rsidTr="008504D7">
        <w:trPr>
          <w:trHeight w:val="328"/>
          <w:tblHeader/>
          <w:jc w:val="center"/>
        </w:trPr>
        <w:tc>
          <w:tcPr>
            <w:tcW w:w="565" w:type="dxa"/>
            <w:tcBorders>
              <w:top w:val="single" w:sz="4" w:space="0" w:color="auto"/>
              <w:left w:val="single" w:sz="4" w:space="0" w:color="auto"/>
              <w:bottom w:val="dotted" w:sz="4" w:space="0" w:color="auto"/>
            </w:tcBorders>
            <w:shd w:val="clear" w:color="auto" w:fill="auto"/>
            <w:vAlign w:val="center"/>
          </w:tcPr>
          <w:p w14:paraId="17916C0E"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(a)(1)</w:t>
            </w:r>
          </w:p>
        </w:tc>
        <w:tc>
          <w:tcPr>
            <w:tcW w:w="4035" w:type="dxa"/>
            <w:gridSpan w:val="5"/>
            <w:tcBorders>
              <w:top w:val="single" w:sz="4" w:space="0" w:color="auto"/>
            </w:tcBorders>
            <w:shd w:val="clear" w:color="auto" w:fill="auto"/>
          </w:tcPr>
          <w:p w14:paraId="40EB1BD2" w14:textId="77777777" w:rsidR="00802B73" w:rsidRPr="00336BBF" w:rsidRDefault="00802B73" w:rsidP="008504D7">
            <w:pPr>
              <w:ind w:left="-108" w:right="-108"/>
              <w:rPr>
                <w:rFonts w:ascii="Arial" w:hAnsi="Arial" w:cs="Arial"/>
                <w:sz w:val="14"/>
              </w:rPr>
            </w:pPr>
            <w:r w:rsidRPr="00336BBF">
              <w:rPr>
                <w:rFonts w:ascii="Arial" w:hAnsi="Arial" w:cs="Arial"/>
                <w:sz w:val="14"/>
              </w:rPr>
              <w:t>In addition to the requirements of point M.A.305, for CAT, commercial specialised operations and commercial ATO or commercial DTO operations, the operator shall use a technical log system containing the following information for each aircraft:</w:t>
            </w:r>
          </w:p>
          <w:p w14:paraId="16970CC0"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information about each flight, necessary to ensure continued flight safety, and;</w:t>
            </w:r>
          </w:p>
        </w:tc>
        <w:tc>
          <w:tcPr>
            <w:tcW w:w="1628" w:type="dxa"/>
            <w:vMerge w:val="restart"/>
            <w:tcBorders>
              <w:top w:val="single" w:sz="4" w:space="0" w:color="auto"/>
            </w:tcBorders>
            <w:shd w:val="clear" w:color="auto" w:fill="auto"/>
            <w:vAlign w:val="center"/>
          </w:tcPr>
          <w:p w14:paraId="3BD0E3D6"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M.A.306(a)</w:t>
            </w:r>
          </w:p>
        </w:tc>
        <w:tc>
          <w:tcPr>
            <w:tcW w:w="708" w:type="dxa"/>
            <w:tcBorders>
              <w:top w:val="single" w:sz="4" w:space="0" w:color="auto"/>
              <w:bottom w:val="dotted" w:sz="4" w:space="0" w:color="auto"/>
            </w:tcBorders>
            <w:shd w:val="clear" w:color="auto" w:fill="auto"/>
            <w:vAlign w:val="center"/>
          </w:tcPr>
          <w:p w14:paraId="57C16A86" w14:textId="77777777" w:rsidR="00802B73" w:rsidRPr="00336BBF" w:rsidRDefault="00802B73" w:rsidP="008504D7">
            <w:pPr>
              <w:rPr>
                <w:rFonts w:ascii="Arial" w:hAnsi="Arial" w:cs="Arial"/>
                <w:sz w:val="14"/>
                <w:szCs w:val="14"/>
              </w:rPr>
            </w:pPr>
          </w:p>
        </w:tc>
        <w:tc>
          <w:tcPr>
            <w:tcW w:w="371" w:type="dxa"/>
            <w:gridSpan w:val="2"/>
            <w:tcBorders>
              <w:top w:val="single" w:sz="4" w:space="0" w:color="auto"/>
              <w:bottom w:val="dotted" w:sz="4" w:space="0" w:color="auto"/>
              <w:right w:val="single" w:sz="4" w:space="0" w:color="auto"/>
            </w:tcBorders>
            <w:shd w:val="clear" w:color="auto" w:fill="auto"/>
            <w:vAlign w:val="center"/>
          </w:tcPr>
          <w:p w14:paraId="32207218"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single" w:sz="4" w:space="0" w:color="auto"/>
              <w:bottom w:val="dotted" w:sz="4" w:space="0" w:color="auto"/>
              <w:right w:val="single" w:sz="4" w:space="0" w:color="auto"/>
            </w:tcBorders>
            <w:shd w:val="clear" w:color="auto" w:fill="auto"/>
            <w:vAlign w:val="center"/>
          </w:tcPr>
          <w:p w14:paraId="21C5CD46"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single" w:sz="4" w:space="0" w:color="auto"/>
              <w:bottom w:val="dotted" w:sz="4" w:space="0" w:color="auto"/>
              <w:right w:val="single" w:sz="4" w:space="0" w:color="auto"/>
            </w:tcBorders>
            <w:shd w:val="clear" w:color="auto" w:fill="auto"/>
            <w:vAlign w:val="center"/>
          </w:tcPr>
          <w:p w14:paraId="3C60C601"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4728344A" w14:textId="77777777" w:rsidTr="008504D7">
        <w:trPr>
          <w:trHeight w:val="328"/>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70675907"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(a)(2)</w:t>
            </w:r>
          </w:p>
        </w:tc>
        <w:tc>
          <w:tcPr>
            <w:tcW w:w="4035" w:type="dxa"/>
            <w:gridSpan w:val="5"/>
            <w:shd w:val="clear" w:color="auto" w:fill="auto"/>
          </w:tcPr>
          <w:p w14:paraId="47CF492B"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 xml:space="preserve"> the current aircraft certificate of release to service, and;</w:t>
            </w:r>
          </w:p>
        </w:tc>
        <w:tc>
          <w:tcPr>
            <w:tcW w:w="1628" w:type="dxa"/>
            <w:vMerge/>
            <w:shd w:val="clear" w:color="auto" w:fill="auto"/>
            <w:vAlign w:val="center"/>
          </w:tcPr>
          <w:p w14:paraId="7636D88D" w14:textId="77777777" w:rsidR="00802B73" w:rsidRPr="00336BBF" w:rsidRDefault="00802B73" w:rsidP="008504D7">
            <w:pPr>
              <w:jc w:val="center"/>
              <w:rPr>
                <w:rFonts w:ascii="Arial" w:hAnsi="Arial" w:cs="Arial"/>
                <w:sz w:val="14"/>
                <w:szCs w:val="14"/>
              </w:rPr>
            </w:pPr>
          </w:p>
        </w:tc>
        <w:tc>
          <w:tcPr>
            <w:tcW w:w="708" w:type="dxa"/>
            <w:tcBorders>
              <w:top w:val="dotted" w:sz="4" w:space="0" w:color="auto"/>
              <w:bottom w:val="dotted" w:sz="4" w:space="0" w:color="auto"/>
            </w:tcBorders>
            <w:shd w:val="clear" w:color="auto" w:fill="auto"/>
            <w:vAlign w:val="center"/>
          </w:tcPr>
          <w:p w14:paraId="311E8293"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7A8403DC"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dotted" w:sz="4" w:space="0" w:color="auto"/>
              <w:bottom w:val="dotted" w:sz="4" w:space="0" w:color="auto"/>
              <w:right w:val="single" w:sz="4" w:space="0" w:color="auto"/>
            </w:tcBorders>
            <w:shd w:val="clear" w:color="auto" w:fill="auto"/>
            <w:vAlign w:val="center"/>
          </w:tcPr>
          <w:p w14:paraId="3595138C"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bottom w:val="dotted" w:sz="4" w:space="0" w:color="auto"/>
              <w:right w:val="single" w:sz="4" w:space="0" w:color="auto"/>
            </w:tcBorders>
            <w:shd w:val="clear" w:color="auto" w:fill="auto"/>
            <w:vAlign w:val="center"/>
          </w:tcPr>
          <w:p w14:paraId="331BA8D1"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7FAEFB45" w14:textId="77777777" w:rsidTr="008504D7">
        <w:trPr>
          <w:trHeight w:val="328"/>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6C6AD6F8"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(a)(3)</w:t>
            </w:r>
          </w:p>
        </w:tc>
        <w:tc>
          <w:tcPr>
            <w:tcW w:w="4035" w:type="dxa"/>
            <w:gridSpan w:val="5"/>
            <w:shd w:val="clear" w:color="auto" w:fill="auto"/>
          </w:tcPr>
          <w:p w14:paraId="59C5CAFF"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current maintenance statement giving the aircraft maintenance status of what scheduled and out of phase maintenance is next due except that the competent authority may agree to the maintenance statement being kept elsewhere, and;</w:t>
            </w:r>
          </w:p>
        </w:tc>
        <w:tc>
          <w:tcPr>
            <w:tcW w:w="1628" w:type="dxa"/>
            <w:vMerge/>
            <w:shd w:val="clear" w:color="auto" w:fill="auto"/>
            <w:vAlign w:val="center"/>
          </w:tcPr>
          <w:p w14:paraId="14098FDA" w14:textId="77777777" w:rsidR="00802B73" w:rsidRPr="00336BBF" w:rsidRDefault="00802B73" w:rsidP="008504D7">
            <w:pPr>
              <w:jc w:val="center"/>
              <w:rPr>
                <w:rFonts w:ascii="Arial" w:hAnsi="Arial" w:cs="Arial"/>
                <w:sz w:val="14"/>
                <w:szCs w:val="14"/>
              </w:rPr>
            </w:pPr>
          </w:p>
        </w:tc>
        <w:tc>
          <w:tcPr>
            <w:tcW w:w="708" w:type="dxa"/>
            <w:tcBorders>
              <w:top w:val="dotted" w:sz="4" w:space="0" w:color="auto"/>
              <w:bottom w:val="dotted" w:sz="4" w:space="0" w:color="auto"/>
            </w:tcBorders>
            <w:shd w:val="clear" w:color="auto" w:fill="auto"/>
            <w:vAlign w:val="center"/>
          </w:tcPr>
          <w:p w14:paraId="4DE0514C"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319BA5CE"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dotted" w:sz="4" w:space="0" w:color="auto"/>
              <w:bottom w:val="dotted" w:sz="4" w:space="0" w:color="auto"/>
              <w:right w:val="single" w:sz="4" w:space="0" w:color="auto"/>
            </w:tcBorders>
            <w:shd w:val="clear" w:color="auto" w:fill="auto"/>
            <w:vAlign w:val="center"/>
          </w:tcPr>
          <w:p w14:paraId="3B349778"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bottom w:val="dotted" w:sz="4" w:space="0" w:color="auto"/>
              <w:right w:val="single" w:sz="4" w:space="0" w:color="auto"/>
            </w:tcBorders>
            <w:shd w:val="clear" w:color="auto" w:fill="auto"/>
            <w:vAlign w:val="center"/>
          </w:tcPr>
          <w:p w14:paraId="6BA3A2F1"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2FE0FA36" w14:textId="77777777" w:rsidTr="008504D7">
        <w:trPr>
          <w:trHeight w:val="328"/>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76EA92DB"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(a)(4)</w:t>
            </w:r>
          </w:p>
        </w:tc>
        <w:tc>
          <w:tcPr>
            <w:tcW w:w="4035" w:type="dxa"/>
            <w:gridSpan w:val="5"/>
            <w:shd w:val="clear" w:color="auto" w:fill="auto"/>
          </w:tcPr>
          <w:p w14:paraId="2010C117"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all outstanding deferred defects rectifications that affect the operation of the aircraft, and;</w:t>
            </w:r>
          </w:p>
        </w:tc>
        <w:tc>
          <w:tcPr>
            <w:tcW w:w="1628" w:type="dxa"/>
            <w:vMerge/>
            <w:shd w:val="clear" w:color="auto" w:fill="auto"/>
            <w:vAlign w:val="center"/>
          </w:tcPr>
          <w:p w14:paraId="3DCC47A1" w14:textId="77777777" w:rsidR="00802B73" w:rsidRPr="00336BBF" w:rsidRDefault="00802B73" w:rsidP="008504D7">
            <w:pPr>
              <w:jc w:val="center"/>
              <w:rPr>
                <w:rFonts w:ascii="Arial" w:hAnsi="Arial" w:cs="Arial"/>
                <w:sz w:val="14"/>
                <w:szCs w:val="14"/>
              </w:rPr>
            </w:pPr>
          </w:p>
        </w:tc>
        <w:tc>
          <w:tcPr>
            <w:tcW w:w="708" w:type="dxa"/>
            <w:tcBorders>
              <w:top w:val="dotted" w:sz="4" w:space="0" w:color="auto"/>
              <w:bottom w:val="dotted" w:sz="4" w:space="0" w:color="auto"/>
            </w:tcBorders>
            <w:shd w:val="clear" w:color="auto" w:fill="auto"/>
            <w:vAlign w:val="center"/>
          </w:tcPr>
          <w:p w14:paraId="60E4AEC6"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4011C01D"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dotted" w:sz="4" w:space="0" w:color="auto"/>
              <w:bottom w:val="dotted" w:sz="4" w:space="0" w:color="auto"/>
              <w:right w:val="single" w:sz="4" w:space="0" w:color="auto"/>
            </w:tcBorders>
            <w:shd w:val="clear" w:color="auto" w:fill="auto"/>
            <w:vAlign w:val="center"/>
          </w:tcPr>
          <w:p w14:paraId="0403FEBE"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bottom w:val="dotted" w:sz="4" w:space="0" w:color="auto"/>
              <w:right w:val="single" w:sz="4" w:space="0" w:color="auto"/>
            </w:tcBorders>
            <w:shd w:val="clear" w:color="auto" w:fill="auto"/>
            <w:vAlign w:val="center"/>
          </w:tcPr>
          <w:p w14:paraId="28506936"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0E6B323A" w14:textId="77777777" w:rsidTr="008504D7">
        <w:trPr>
          <w:trHeight w:val="328"/>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64EBA8EE"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(a)(5)</w:t>
            </w:r>
          </w:p>
        </w:tc>
        <w:tc>
          <w:tcPr>
            <w:tcW w:w="4035" w:type="dxa"/>
            <w:gridSpan w:val="5"/>
            <w:tcBorders>
              <w:bottom w:val="dotted" w:sz="4" w:space="0" w:color="auto"/>
            </w:tcBorders>
            <w:shd w:val="clear" w:color="auto" w:fill="auto"/>
          </w:tcPr>
          <w:p w14:paraId="3FBC9EF5"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any necessary guidance instructions on maintenance support arrangements.</w:t>
            </w:r>
          </w:p>
        </w:tc>
        <w:tc>
          <w:tcPr>
            <w:tcW w:w="1628" w:type="dxa"/>
            <w:vMerge/>
            <w:tcBorders>
              <w:bottom w:val="dotted" w:sz="4" w:space="0" w:color="auto"/>
            </w:tcBorders>
            <w:shd w:val="clear" w:color="auto" w:fill="auto"/>
            <w:vAlign w:val="center"/>
          </w:tcPr>
          <w:p w14:paraId="422AF771" w14:textId="77777777" w:rsidR="00802B73" w:rsidRPr="00336BBF" w:rsidRDefault="00802B73" w:rsidP="008504D7">
            <w:pPr>
              <w:jc w:val="center"/>
              <w:rPr>
                <w:rFonts w:ascii="Arial" w:hAnsi="Arial" w:cs="Arial"/>
                <w:sz w:val="14"/>
                <w:szCs w:val="14"/>
              </w:rPr>
            </w:pPr>
          </w:p>
        </w:tc>
        <w:tc>
          <w:tcPr>
            <w:tcW w:w="708" w:type="dxa"/>
            <w:tcBorders>
              <w:top w:val="dotted" w:sz="4" w:space="0" w:color="auto"/>
              <w:bottom w:val="dotted" w:sz="4" w:space="0" w:color="auto"/>
            </w:tcBorders>
            <w:shd w:val="clear" w:color="auto" w:fill="auto"/>
            <w:vAlign w:val="center"/>
          </w:tcPr>
          <w:p w14:paraId="05638D1C"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57292397"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dotted" w:sz="4" w:space="0" w:color="auto"/>
              <w:bottom w:val="dotted" w:sz="4" w:space="0" w:color="auto"/>
              <w:right w:val="single" w:sz="4" w:space="0" w:color="auto"/>
            </w:tcBorders>
            <w:shd w:val="clear" w:color="auto" w:fill="auto"/>
            <w:vAlign w:val="center"/>
          </w:tcPr>
          <w:p w14:paraId="60474F70"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bottom w:val="dotted" w:sz="4" w:space="0" w:color="auto"/>
              <w:right w:val="single" w:sz="4" w:space="0" w:color="auto"/>
            </w:tcBorders>
            <w:shd w:val="clear" w:color="auto" w:fill="auto"/>
            <w:vAlign w:val="center"/>
          </w:tcPr>
          <w:p w14:paraId="2ABF77FF"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669CF40B" w14:textId="77777777" w:rsidTr="008504D7">
        <w:trPr>
          <w:trHeight w:val="328"/>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4172A493"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(b)</w:t>
            </w:r>
          </w:p>
        </w:tc>
        <w:tc>
          <w:tcPr>
            <w:tcW w:w="4035" w:type="dxa"/>
            <w:gridSpan w:val="5"/>
            <w:tcBorders>
              <w:top w:val="dotted" w:sz="4" w:space="0" w:color="auto"/>
              <w:bottom w:val="dotted" w:sz="4" w:space="0" w:color="auto"/>
            </w:tcBorders>
            <w:shd w:val="clear" w:color="auto" w:fill="auto"/>
          </w:tcPr>
          <w:p w14:paraId="66207C82"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initial issue of aircraft technical log system shall be approved by the competent authority specified in point CAMO.A.105 of Annex Vc (Part-CAMO), or point M.1 of this Annex (Part-M) or point CAO.1(1) of Annex Vd (Part-CAO), as applicable. Any subsequent amendment to that system shall be managed in accordance with point CAMO.A.300(c), or points M.A.704(b) and (c), or point CAO.A.025(c).</w:t>
            </w:r>
          </w:p>
        </w:tc>
        <w:tc>
          <w:tcPr>
            <w:tcW w:w="1628" w:type="dxa"/>
            <w:tcBorders>
              <w:top w:val="dotted" w:sz="4" w:space="0" w:color="auto"/>
              <w:bottom w:val="dotted" w:sz="4" w:space="0" w:color="auto"/>
            </w:tcBorders>
            <w:shd w:val="clear" w:color="auto" w:fill="auto"/>
            <w:vAlign w:val="center"/>
          </w:tcPr>
          <w:p w14:paraId="075570A8"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M.A.306(b)</w:t>
            </w:r>
          </w:p>
        </w:tc>
        <w:tc>
          <w:tcPr>
            <w:tcW w:w="708" w:type="dxa"/>
            <w:tcBorders>
              <w:top w:val="dotted" w:sz="4" w:space="0" w:color="auto"/>
              <w:bottom w:val="dotted" w:sz="4" w:space="0" w:color="auto"/>
            </w:tcBorders>
            <w:shd w:val="clear" w:color="auto" w:fill="auto"/>
            <w:vAlign w:val="center"/>
          </w:tcPr>
          <w:p w14:paraId="73CF7FF2"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7A6C597A"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dotted" w:sz="4" w:space="0" w:color="auto"/>
              <w:bottom w:val="dotted" w:sz="4" w:space="0" w:color="auto"/>
              <w:right w:val="single" w:sz="4" w:space="0" w:color="auto"/>
            </w:tcBorders>
            <w:shd w:val="clear" w:color="auto" w:fill="auto"/>
            <w:vAlign w:val="center"/>
          </w:tcPr>
          <w:p w14:paraId="29B1932F"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bottom w:val="dotted" w:sz="4" w:space="0" w:color="auto"/>
              <w:right w:val="single" w:sz="4" w:space="0" w:color="auto"/>
            </w:tcBorders>
            <w:shd w:val="clear" w:color="auto" w:fill="auto"/>
            <w:vAlign w:val="center"/>
          </w:tcPr>
          <w:p w14:paraId="1C684147"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150F0A61" w14:textId="77777777" w:rsidTr="008504D7">
        <w:trPr>
          <w:trHeight w:val="283"/>
          <w:tblHeader/>
          <w:jc w:val="center"/>
        </w:trPr>
        <w:tc>
          <w:tcPr>
            <w:tcW w:w="107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E4B2D21" w14:textId="77777777" w:rsidR="00802B73" w:rsidRPr="00336BBF" w:rsidRDefault="00802B73" w:rsidP="008504D7">
            <w:pPr>
              <w:rPr>
                <w:rFonts w:ascii="Arial" w:hAnsi="Arial" w:cs="Arial"/>
                <w:b/>
                <w:sz w:val="14"/>
                <w:szCs w:val="14"/>
              </w:rPr>
            </w:pPr>
            <w:r w:rsidRPr="00336BBF">
              <w:rPr>
                <w:rFonts w:ascii="Arial" w:hAnsi="Arial" w:cs="Arial"/>
                <w:b/>
                <w:sz w:val="14"/>
                <w:szCs w:val="14"/>
              </w:rPr>
              <w:t>M.A.307 Transfer of aircraft continuing airworthiness records</w:t>
            </w:r>
          </w:p>
        </w:tc>
      </w:tr>
      <w:tr w:rsidR="00802B73" w:rsidRPr="00336BBF" w14:paraId="553F061F" w14:textId="77777777" w:rsidTr="008504D7">
        <w:trPr>
          <w:trHeight w:val="328"/>
          <w:tblHeader/>
          <w:jc w:val="center"/>
        </w:trPr>
        <w:tc>
          <w:tcPr>
            <w:tcW w:w="565" w:type="dxa"/>
            <w:tcBorders>
              <w:top w:val="single" w:sz="4" w:space="0" w:color="auto"/>
              <w:left w:val="single" w:sz="4" w:space="0" w:color="auto"/>
              <w:bottom w:val="single" w:sz="4" w:space="0" w:color="auto"/>
            </w:tcBorders>
            <w:shd w:val="clear" w:color="auto" w:fill="auto"/>
            <w:vAlign w:val="center"/>
          </w:tcPr>
          <w:p w14:paraId="7D0DF856"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w:t>
            </w:r>
          </w:p>
        </w:tc>
        <w:tc>
          <w:tcPr>
            <w:tcW w:w="4035" w:type="dxa"/>
            <w:gridSpan w:val="5"/>
            <w:tcBorders>
              <w:top w:val="single" w:sz="4" w:space="0" w:color="auto"/>
              <w:bottom w:val="single" w:sz="4" w:space="0" w:color="auto"/>
            </w:tcBorders>
            <w:shd w:val="clear" w:color="auto" w:fill="auto"/>
          </w:tcPr>
          <w:p w14:paraId="1BFCF7ED"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When an aircraft is permanently transferred from one owner or operator to another, the transferring owner or operator shall ensure that the continuing airworthiness records referred to in point M.A.305 and, if applicable the technical log system referred to in point M.A.306, are also transferred.</w:t>
            </w:r>
          </w:p>
        </w:tc>
        <w:tc>
          <w:tcPr>
            <w:tcW w:w="1628" w:type="dxa"/>
            <w:tcBorders>
              <w:top w:val="single" w:sz="4" w:space="0" w:color="auto"/>
              <w:bottom w:val="single" w:sz="4" w:space="0" w:color="auto"/>
            </w:tcBorders>
            <w:shd w:val="clear" w:color="auto" w:fill="auto"/>
            <w:vAlign w:val="center"/>
          </w:tcPr>
          <w:p w14:paraId="52BFFC2A"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M.A.307(a)</w:t>
            </w:r>
          </w:p>
        </w:tc>
        <w:tc>
          <w:tcPr>
            <w:tcW w:w="708" w:type="dxa"/>
            <w:tcBorders>
              <w:top w:val="single" w:sz="4" w:space="0" w:color="auto"/>
              <w:bottom w:val="single" w:sz="4" w:space="0" w:color="auto"/>
            </w:tcBorders>
            <w:shd w:val="clear" w:color="auto" w:fill="auto"/>
            <w:vAlign w:val="center"/>
          </w:tcPr>
          <w:p w14:paraId="2A39B286" w14:textId="77777777" w:rsidR="00802B73" w:rsidRPr="00336BBF" w:rsidRDefault="00802B73" w:rsidP="008504D7">
            <w:pPr>
              <w:rPr>
                <w:rFonts w:ascii="Arial" w:hAnsi="Arial" w:cs="Arial"/>
                <w:sz w:val="14"/>
                <w:szCs w:val="14"/>
              </w:rPr>
            </w:pPr>
          </w:p>
        </w:tc>
        <w:tc>
          <w:tcPr>
            <w:tcW w:w="371" w:type="dxa"/>
            <w:gridSpan w:val="2"/>
            <w:tcBorders>
              <w:top w:val="single" w:sz="4" w:space="0" w:color="auto"/>
              <w:bottom w:val="single" w:sz="4" w:space="0" w:color="auto"/>
              <w:right w:val="single" w:sz="4" w:space="0" w:color="auto"/>
            </w:tcBorders>
            <w:shd w:val="clear" w:color="auto" w:fill="auto"/>
            <w:vAlign w:val="center"/>
          </w:tcPr>
          <w:p w14:paraId="02827B4D"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single" w:sz="4" w:space="0" w:color="auto"/>
              <w:bottom w:val="single" w:sz="4" w:space="0" w:color="auto"/>
              <w:right w:val="single" w:sz="4" w:space="0" w:color="auto"/>
            </w:tcBorders>
            <w:shd w:val="clear" w:color="auto" w:fill="auto"/>
            <w:vAlign w:val="center"/>
          </w:tcPr>
          <w:p w14:paraId="62C0EA6C"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single" w:sz="4" w:space="0" w:color="auto"/>
              <w:bottom w:val="single" w:sz="4" w:space="0" w:color="auto"/>
              <w:right w:val="single" w:sz="4" w:space="0" w:color="auto"/>
            </w:tcBorders>
            <w:shd w:val="clear" w:color="auto" w:fill="auto"/>
            <w:vAlign w:val="center"/>
          </w:tcPr>
          <w:p w14:paraId="1DEE2CF2"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7B8499FD" w14:textId="77777777" w:rsidTr="008504D7">
        <w:trPr>
          <w:trHeight w:val="328"/>
          <w:tblHeader/>
          <w:jc w:val="center"/>
        </w:trPr>
        <w:tc>
          <w:tcPr>
            <w:tcW w:w="565" w:type="dxa"/>
            <w:tcBorders>
              <w:top w:val="single" w:sz="4" w:space="0" w:color="auto"/>
              <w:left w:val="single" w:sz="4" w:space="0" w:color="auto"/>
              <w:bottom w:val="single" w:sz="4" w:space="0" w:color="auto"/>
            </w:tcBorders>
            <w:shd w:val="clear" w:color="auto" w:fill="auto"/>
            <w:vAlign w:val="center"/>
          </w:tcPr>
          <w:p w14:paraId="6DDAB4AB"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(b)</w:t>
            </w:r>
          </w:p>
        </w:tc>
        <w:tc>
          <w:tcPr>
            <w:tcW w:w="4035" w:type="dxa"/>
            <w:gridSpan w:val="5"/>
            <w:tcBorders>
              <w:top w:val="single" w:sz="4" w:space="0" w:color="auto"/>
              <w:bottom w:val="single" w:sz="4" w:space="0" w:color="auto"/>
            </w:tcBorders>
            <w:shd w:val="clear" w:color="auto" w:fill="auto"/>
          </w:tcPr>
          <w:p w14:paraId="7A51E30D"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When the owner contracts the continuing airworthiness management tasks to a CAMO or CAO, the owner shall ensure that the continuing airworthiness records referred to in point M.A.305 are transferred to that contracted organisation.</w:t>
            </w:r>
          </w:p>
        </w:tc>
        <w:tc>
          <w:tcPr>
            <w:tcW w:w="1628" w:type="dxa"/>
            <w:tcBorders>
              <w:top w:val="single" w:sz="4" w:space="0" w:color="auto"/>
              <w:bottom w:val="single" w:sz="4" w:space="0" w:color="auto"/>
            </w:tcBorders>
            <w:shd w:val="clear" w:color="auto" w:fill="auto"/>
            <w:vAlign w:val="center"/>
          </w:tcPr>
          <w:p w14:paraId="32806F52" w14:textId="77777777" w:rsidR="00802B73" w:rsidRPr="00336BBF" w:rsidRDefault="00802B73" w:rsidP="008504D7">
            <w:pPr>
              <w:jc w:val="center"/>
              <w:rPr>
                <w:rFonts w:ascii="Arial" w:hAnsi="Arial" w:cs="Arial"/>
                <w:sz w:val="14"/>
                <w:szCs w:val="14"/>
              </w:rPr>
            </w:pPr>
          </w:p>
        </w:tc>
        <w:tc>
          <w:tcPr>
            <w:tcW w:w="708" w:type="dxa"/>
            <w:tcBorders>
              <w:top w:val="single" w:sz="4" w:space="0" w:color="auto"/>
              <w:bottom w:val="single" w:sz="4" w:space="0" w:color="auto"/>
            </w:tcBorders>
            <w:shd w:val="clear" w:color="auto" w:fill="auto"/>
            <w:vAlign w:val="center"/>
          </w:tcPr>
          <w:p w14:paraId="043B7189" w14:textId="77777777" w:rsidR="00802B73" w:rsidRPr="00336BBF" w:rsidRDefault="00802B73" w:rsidP="008504D7">
            <w:pPr>
              <w:rPr>
                <w:rFonts w:ascii="Arial" w:hAnsi="Arial" w:cs="Arial"/>
                <w:sz w:val="14"/>
                <w:szCs w:val="14"/>
              </w:rPr>
            </w:pPr>
          </w:p>
        </w:tc>
        <w:tc>
          <w:tcPr>
            <w:tcW w:w="371" w:type="dxa"/>
            <w:gridSpan w:val="2"/>
            <w:tcBorders>
              <w:top w:val="single" w:sz="4" w:space="0" w:color="auto"/>
              <w:bottom w:val="single" w:sz="4" w:space="0" w:color="auto"/>
              <w:right w:val="single" w:sz="4" w:space="0" w:color="auto"/>
            </w:tcBorders>
            <w:shd w:val="clear" w:color="auto" w:fill="auto"/>
            <w:vAlign w:val="center"/>
          </w:tcPr>
          <w:p w14:paraId="777F58F4"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single" w:sz="4" w:space="0" w:color="auto"/>
              <w:bottom w:val="single" w:sz="4" w:space="0" w:color="auto"/>
              <w:right w:val="single" w:sz="4" w:space="0" w:color="auto"/>
            </w:tcBorders>
            <w:shd w:val="clear" w:color="auto" w:fill="auto"/>
            <w:vAlign w:val="center"/>
          </w:tcPr>
          <w:p w14:paraId="6B846DB7"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single" w:sz="4" w:space="0" w:color="auto"/>
              <w:bottom w:val="single" w:sz="4" w:space="0" w:color="auto"/>
              <w:right w:val="single" w:sz="4" w:space="0" w:color="auto"/>
            </w:tcBorders>
            <w:shd w:val="clear" w:color="auto" w:fill="auto"/>
            <w:vAlign w:val="center"/>
          </w:tcPr>
          <w:p w14:paraId="52720708"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39C149A1" w14:textId="77777777" w:rsidTr="008504D7">
        <w:trPr>
          <w:trHeight w:val="328"/>
          <w:tblHeader/>
          <w:jc w:val="center"/>
        </w:trPr>
        <w:tc>
          <w:tcPr>
            <w:tcW w:w="565" w:type="dxa"/>
            <w:tcBorders>
              <w:top w:val="single" w:sz="4" w:space="0" w:color="auto"/>
              <w:left w:val="single" w:sz="4" w:space="0" w:color="auto"/>
              <w:bottom w:val="single" w:sz="4" w:space="0" w:color="auto"/>
            </w:tcBorders>
            <w:shd w:val="clear" w:color="auto" w:fill="auto"/>
            <w:vAlign w:val="center"/>
          </w:tcPr>
          <w:p w14:paraId="2914882E"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(c)</w:t>
            </w:r>
          </w:p>
        </w:tc>
        <w:tc>
          <w:tcPr>
            <w:tcW w:w="4035" w:type="dxa"/>
            <w:gridSpan w:val="5"/>
            <w:tcBorders>
              <w:top w:val="single" w:sz="4" w:space="0" w:color="auto"/>
              <w:bottom w:val="single" w:sz="4" w:space="0" w:color="auto"/>
            </w:tcBorders>
            <w:shd w:val="clear" w:color="auto" w:fill="auto"/>
          </w:tcPr>
          <w:p w14:paraId="13B91D90"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time periods for the retention of records set out in point (e) of point M.A.305 shall continue to apply to the new owner, operator, CAMO or CAO.</w:t>
            </w:r>
          </w:p>
        </w:tc>
        <w:tc>
          <w:tcPr>
            <w:tcW w:w="1628" w:type="dxa"/>
            <w:tcBorders>
              <w:top w:val="single" w:sz="4" w:space="0" w:color="auto"/>
              <w:bottom w:val="single" w:sz="4" w:space="0" w:color="auto"/>
            </w:tcBorders>
            <w:shd w:val="clear" w:color="auto" w:fill="auto"/>
            <w:vAlign w:val="center"/>
          </w:tcPr>
          <w:p w14:paraId="3FAFD06A" w14:textId="77777777" w:rsidR="00802B73" w:rsidRPr="00336BBF" w:rsidRDefault="00802B73" w:rsidP="008504D7">
            <w:pPr>
              <w:jc w:val="center"/>
              <w:rPr>
                <w:rFonts w:ascii="Arial" w:hAnsi="Arial" w:cs="Arial"/>
                <w:sz w:val="14"/>
                <w:szCs w:val="14"/>
              </w:rPr>
            </w:pPr>
          </w:p>
        </w:tc>
        <w:tc>
          <w:tcPr>
            <w:tcW w:w="708" w:type="dxa"/>
            <w:tcBorders>
              <w:top w:val="single" w:sz="4" w:space="0" w:color="auto"/>
              <w:bottom w:val="single" w:sz="4" w:space="0" w:color="auto"/>
            </w:tcBorders>
            <w:shd w:val="clear" w:color="auto" w:fill="auto"/>
            <w:vAlign w:val="center"/>
          </w:tcPr>
          <w:p w14:paraId="56DB47B3" w14:textId="77777777" w:rsidR="00802B73" w:rsidRPr="00336BBF" w:rsidRDefault="00802B73" w:rsidP="008504D7">
            <w:pPr>
              <w:rPr>
                <w:rFonts w:ascii="Arial" w:hAnsi="Arial" w:cs="Arial"/>
                <w:sz w:val="14"/>
                <w:szCs w:val="14"/>
              </w:rPr>
            </w:pPr>
          </w:p>
        </w:tc>
        <w:tc>
          <w:tcPr>
            <w:tcW w:w="371" w:type="dxa"/>
            <w:gridSpan w:val="2"/>
            <w:tcBorders>
              <w:top w:val="single" w:sz="4" w:space="0" w:color="auto"/>
              <w:bottom w:val="single" w:sz="4" w:space="0" w:color="auto"/>
              <w:right w:val="single" w:sz="4" w:space="0" w:color="auto"/>
            </w:tcBorders>
            <w:shd w:val="clear" w:color="auto" w:fill="auto"/>
            <w:vAlign w:val="center"/>
          </w:tcPr>
          <w:p w14:paraId="355A8C06"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single" w:sz="4" w:space="0" w:color="auto"/>
              <w:bottom w:val="single" w:sz="4" w:space="0" w:color="auto"/>
              <w:right w:val="single" w:sz="4" w:space="0" w:color="auto"/>
            </w:tcBorders>
            <w:shd w:val="clear" w:color="auto" w:fill="auto"/>
            <w:vAlign w:val="center"/>
          </w:tcPr>
          <w:p w14:paraId="6DBA8E87"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single" w:sz="4" w:space="0" w:color="auto"/>
              <w:bottom w:val="single" w:sz="4" w:space="0" w:color="auto"/>
              <w:right w:val="single" w:sz="4" w:space="0" w:color="auto"/>
            </w:tcBorders>
            <w:shd w:val="clear" w:color="auto" w:fill="auto"/>
            <w:vAlign w:val="center"/>
          </w:tcPr>
          <w:p w14:paraId="28FAD4C5"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79091724" w14:textId="77777777" w:rsidTr="008504D7">
        <w:trPr>
          <w:trHeight w:val="274"/>
          <w:tblHeader/>
          <w:jc w:val="center"/>
        </w:trPr>
        <w:tc>
          <w:tcPr>
            <w:tcW w:w="10728" w:type="dxa"/>
            <w:gridSpan w:val="14"/>
            <w:tcBorders>
              <w:top w:val="single" w:sz="4" w:space="0" w:color="auto"/>
              <w:left w:val="single" w:sz="4" w:space="0" w:color="auto"/>
              <w:right w:val="single" w:sz="4" w:space="0" w:color="auto"/>
            </w:tcBorders>
            <w:shd w:val="clear" w:color="auto" w:fill="auto"/>
            <w:vAlign w:val="center"/>
          </w:tcPr>
          <w:p w14:paraId="47328AF1" w14:textId="77777777" w:rsidR="00802B73" w:rsidRPr="00336BBF" w:rsidRDefault="00802B73" w:rsidP="008504D7">
            <w:pPr>
              <w:rPr>
                <w:rFonts w:ascii="Arial" w:hAnsi="Arial" w:cs="Arial"/>
                <w:sz w:val="14"/>
                <w:szCs w:val="14"/>
              </w:rPr>
            </w:pPr>
            <w:r w:rsidRPr="00336BBF">
              <w:rPr>
                <w:rFonts w:ascii="Arial" w:hAnsi="Arial" w:cs="Arial"/>
                <w:b/>
                <w:sz w:val="14"/>
                <w:szCs w:val="14"/>
              </w:rPr>
              <w:t>CAMO.A.325 Continuing airworthiness management data</w:t>
            </w:r>
          </w:p>
        </w:tc>
      </w:tr>
      <w:tr w:rsidR="00802B73" w:rsidRPr="00336BBF" w14:paraId="66E3DF97" w14:textId="77777777" w:rsidTr="008504D7">
        <w:trPr>
          <w:trHeight w:val="274"/>
          <w:tblHeader/>
          <w:jc w:val="center"/>
        </w:trPr>
        <w:tc>
          <w:tcPr>
            <w:tcW w:w="565" w:type="dxa"/>
            <w:tcBorders>
              <w:top w:val="single" w:sz="4" w:space="0" w:color="auto"/>
              <w:left w:val="single" w:sz="4" w:space="0" w:color="auto"/>
            </w:tcBorders>
            <w:shd w:val="clear" w:color="auto" w:fill="auto"/>
            <w:vAlign w:val="center"/>
          </w:tcPr>
          <w:p w14:paraId="6CC9A6E1" w14:textId="77777777" w:rsidR="00802B73" w:rsidRPr="00336BBF" w:rsidRDefault="00802B73" w:rsidP="008504D7">
            <w:pPr>
              <w:jc w:val="center"/>
              <w:rPr>
                <w:rFonts w:ascii="Arial" w:hAnsi="Arial" w:cs="Arial"/>
                <w:b/>
                <w:sz w:val="14"/>
                <w:szCs w:val="14"/>
              </w:rPr>
            </w:pPr>
          </w:p>
        </w:tc>
        <w:tc>
          <w:tcPr>
            <w:tcW w:w="4035" w:type="dxa"/>
            <w:gridSpan w:val="5"/>
            <w:tcBorders>
              <w:top w:val="single" w:sz="4" w:space="0" w:color="auto"/>
            </w:tcBorders>
            <w:shd w:val="clear" w:color="auto" w:fill="auto"/>
            <w:vAlign w:val="center"/>
          </w:tcPr>
          <w:p w14:paraId="0F13E7AC"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The organisation shall hold and use applicable current maintenance data in accordance with point M.A.401 of Annex I (Part-M) or point ML.A.401 of Annex Vb (Part-ML), as applicable, for the performance of continuing airworthiness tasks referred to in point CAMO.A.315 of this Annex (Part-CAMO). That data may be provided by the owner or the operator, subject to an appropriate contract being established with such an owner or operator. In such case, the continuing airworthiness management organisation shall only keep such data for the duration of the contract, except when otherwise required by point CAMO.A.220(a).</w:t>
            </w:r>
          </w:p>
        </w:tc>
        <w:tc>
          <w:tcPr>
            <w:tcW w:w="1628" w:type="dxa"/>
            <w:tcBorders>
              <w:top w:val="single" w:sz="4" w:space="0" w:color="auto"/>
            </w:tcBorders>
            <w:shd w:val="clear" w:color="auto" w:fill="auto"/>
            <w:vAlign w:val="center"/>
          </w:tcPr>
          <w:p w14:paraId="09AB748D" w14:textId="77777777" w:rsidR="00802B73" w:rsidRPr="00336BBF" w:rsidRDefault="00802B73" w:rsidP="008504D7">
            <w:pPr>
              <w:jc w:val="center"/>
              <w:rPr>
                <w:rFonts w:ascii="Arial" w:hAnsi="Arial" w:cs="Arial"/>
                <w:sz w:val="14"/>
                <w:szCs w:val="14"/>
                <w:lang w:val="bg-BG"/>
              </w:rPr>
            </w:pPr>
            <w:r w:rsidRPr="00336BBF">
              <w:rPr>
                <w:rFonts w:ascii="Arial" w:hAnsi="Arial" w:cs="Arial"/>
                <w:sz w:val="14"/>
                <w:szCs w:val="14"/>
              </w:rPr>
              <w:t>AMC1 CAMO.A.325</w:t>
            </w:r>
          </w:p>
          <w:p w14:paraId="11A2E824" w14:textId="77777777" w:rsidR="00802B73" w:rsidRPr="00336BBF" w:rsidRDefault="00802B73" w:rsidP="008504D7">
            <w:pPr>
              <w:jc w:val="center"/>
              <w:rPr>
                <w:rFonts w:ascii="Arial" w:hAnsi="Arial" w:cs="Arial"/>
                <w:sz w:val="14"/>
                <w:szCs w:val="14"/>
                <w:lang w:val="pt-PT"/>
              </w:rPr>
            </w:pPr>
            <w:r w:rsidRPr="00336BBF">
              <w:rPr>
                <w:rFonts w:ascii="Arial" w:hAnsi="Arial" w:cs="Arial"/>
                <w:sz w:val="14"/>
                <w:szCs w:val="14"/>
                <w:lang w:val="pt-PT"/>
              </w:rPr>
              <w:t>GM1 CAMO.A.325</w:t>
            </w:r>
          </w:p>
          <w:p w14:paraId="31B07948" w14:textId="77777777" w:rsidR="00802B73" w:rsidRPr="00336BBF" w:rsidRDefault="00802B73" w:rsidP="008504D7">
            <w:pPr>
              <w:jc w:val="center"/>
              <w:rPr>
                <w:rFonts w:ascii="Arial" w:hAnsi="Arial" w:cs="Arial"/>
                <w:sz w:val="14"/>
                <w:szCs w:val="14"/>
                <w:lang w:val="pt-PT"/>
              </w:rPr>
            </w:pPr>
            <w:r w:rsidRPr="00336BBF">
              <w:rPr>
                <w:rFonts w:ascii="Arial" w:hAnsi="Arial" w:cs="Arial"/>
                <w:sz w:val="14"/>
                <w:szCs w:val="14"/>
                <w:lang w:val="pt-PT"/>
              </w:rPr>
              <w:t>GM2 CAMO.A.325</w:t>
            </w:r>
          </w:p>
        </w:tc>
        <w:tc>
          <w:tcPr>
            <w:tcW w:w="708" w:type="dxa"/>
            <w:tcBorders>
              <w:top w:val="single" w:sz="4" w:space="0" w:color="auto"/>
            </w:tcBorders>
            <w:shd w:val="clear" w:color="auto" w:fill="auto"/>
            <w:vAlign w:val="center"/>
          </w:tcPr>
          <w:p w14:paraId="5A298E94" w14:textId="77777777" w:rsidR="00802B73" w:rsidRPr="00336BBF" w:rsidRDefault="00802B73" w:rsidP="008504D7">
            <w:pPr>
              <w:rPr>
                <w:rFonts w:ascii="Arial" w:hAnsi="Arial" w:cs="Arial"/>
                <w:sz w:val="14"/>
                <w:szCs w:val="14"/>
                <w:lang w:val="pt-PT"/>
              </w:rPr>
            </w:pPr>
          </w:p>
        </w:tc>
        <w:tc>
          <w:tcPr>
            <w:tcW w:w="333" w:type="dxa"/>
            <w:tcBorders>
              <w:top w:val="single" w:sz="4" w:space="0" w:color="auto"/>
              <w:right w:val="single" w:sz="4" w:space="0" w:color="auto"/>
            </w:tcBorders>
            <w:shd w:val="clear" w:color="auto" w:fill="auto"/>
            <w:vAlign w:val="center"/>
          </w:tcPr>
          <w:p w14:paraId="074FB24A" w14:textId="77777777" w:rsidR="00802B73" w:rsidRPr="00336BBF" w:rsidRDefault="00802B73" w:rsidP="008504D7">
            <w:pPr>
              <w:autoSpaceDE w:val="0"/>
              <w:autoSpaceDN w:val="0"/>
              <w:adjustRightInd w:val="0"/>
              <w:jc w:val="center"/>
              <w:rPr>
                <w:rFonts w:ascii="Arial" w:hAnsi="Arial" w:cs="Arial"/>
                <w:sz w:val="14"/>
                <w:szCs w:val="14"/>
                <w:lang w:val="pt-PT"/>
              </w:rPr>
            </w:pPr>
          </w:p>
        </w:tc>
        <w:tc>
          <w:tcPr>
            <w:tcW w:w="412" w:type="dxa"/>
            <w:gridSpan w:val="4"/>
            <w:tcBorders>
              <w:top w:val="single" w:sz="4" w:space="0" w:color="auto"/>
              <w:right w:val="single" w:sz="4" w:space="0" w:color="auto"/>
            </w:tcBorders>
            <w:shd w:val="clear" w:color="auto" w:fill="auto"/>
            <w:vAlign w:val="center"/>
          </w:tcPr>
          <w:p w14:paraId="1777714A" w14:textId="77777777" w:rsidR="00802B73" w:rsidRPr="00336BBF" w:rsidRDefault="00802B73" w:rsidP="008504D7">
            <w:pPr>
              <w:autoSpaceDE w:val="0"/>
              <w:autoSpaceDN w:val="0"/>
              <w:adjustRightInd w:val="0"/>
              <w:jc w:val="center"/>
              <w:rPr>
                <w:rFonts w:ascii="Arial" w:hAnsi="Arial" w:cs="Arial"/>
                <w:sz w:val="14"/>
                <w:szCs w:val="14"/>
                <w:lang w:val="pt-PT"/>
              </w:rPr>
            </w:pPr>
          </w:p>
        </w:tc>
        <w:tc>
          <w:tcPr>
            <w:tcW w:w="3047" w:type="dxa"/>
            <w:tcBorders>
              <w:top w:val="single" w:sz="4" w:space="0" w:color="auto"/>
              <w:right w:val="single" w:sz="4" w:space="0" w:color="auto"/>
            </w:tcBorders>
            <w:shd w:val="clear" w:color="auto" w:fill="auto"/>
            <w:vAlign w:val="center"/>
          </w:tcPr>
          <w:p w14:paraId="5C41E465" w14:textId="77777777" w:rsidR="00802B73" w:rsidRPr="00336BBF" w:rsidRDefault="00802B73" w:rsidP="008504D7">
            <w:pPr>
              <w:autoSpaceDE w:val="0"/>
              <w:autoSpaceDN w:val="0"/>
              <w:adjustRightInd w:val="0"/>
              <w:jc w:val="center"/>
              <w:rPr>
                <w:rFonts w:ascii="Arial" w:hAnsi="Arial" w:cs="Arial"/>
                <w:sz w:val="14"/>
                <w:szCs w:val="14"/>
                <w:lang w:val="pt-PT"/>
              </w:rPr>
            </w:pPr>
          </w:p>
        </w:tc>
      </w:tr>
      <w:tr w:rsidR="00802B73" w:rsidRPr="00336BBF" w14:paraId="2268D3AE" w14:textId="77777777" w:rsidTr="008504D7">
        <w:trPr>
          <w:trHeight w:val="283"/>
          <w:tblHeader/>
          <w:jc w:val="center"/>
        </w:trPr>
        <w:tc>
          <w:tcPr>
            <w:tcW w:w="107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F058915" w14:textId="77777777" w:rsidR="00802B73" w:rsidRPr="00336BBF" w:rsidRDefault="00802B73" w:rsidP="008504D7">
            <w:pPr>
              <w:rPr>
                <w:rFonts w:ascii="Arial" w:hAnsi="Arial" w:cs="Arial"/>
                <w:b/>
                <w:sz w:val="14"/>
                <w:szCs w:val="14"/>
              </w:rPr>
            </w:pPr>
            <w:r w:rsidRPr="00336BBF">
              <w:rPr>
                <w:rFonts w:ascii="Arial" w:hAnsi="Arial" w:cs="Arial"/>
                <w:b/>
                <w:sz w:val="14"/>
                <w:szCs w:val="14"/>
              </w:rPr>
              <w:t>M.A.401 Maintenance data</w:t>
            </w:r>
          </w:p>
        </w:tc>
      </w:tr>
      <w:tr w:rsidR="00802B73" w:rsidRPr="00336BBF" w14:paraId="1F15CCEE" w14:textId="77777777" w:rsidTr="008504D7">
        <w:trPr>
          <w:trHeight w:val="328"/>
          <w:tblHeader/>
          <w:jc w:val="center"/>
        </w:trPr>
        <w:tc>
          <w:tcPr>
            <w:tcW w:w="565" w:type="dxa"/>
            <w:tcBorders>
              <w:top w:val="single" w:sz="4" w:space="0" w:color="auto"/>
              <w:left w:val="single" w:sz="4" w:space="0" w:color="auto"/>
              <w:bottom w:val="dotted" w:sz="4" w:space="0" w:color="auto"/>
            </w:tcBorders>
            <w:shd w:val="clear" w:color="auto" w:fill="auto"/>
            <w:vAlign w:val="center"/>
          </w:tcPr>
          <w:p w14:paraId="2A8D8704"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w:t>
            </w:r>
          </w:p>
        </w:tc>
        <w:tc>
          <w:tcPr>
            <w:tcW w:w="4035" w:type="dxa"/>
            <w:gridSpan w:val="5"/>
            <w:tcBorders>
              <w:top w:val="single" w:sz="4" w:space="0" w:color="auto"/>
              <w:bottom w:val="dotted" w:sz="4" w:space="0" w:color="auto"/>
            </w:tcBorders>
            <w:shd w:val="clear" w:color="auto" w:fill="auto"/>
          </w:tcPr>
          <w:p w14:paraId="12815EE6"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person or organisation maintaining an aircraft shall have access to and use only applicable current maintenance data in the performance of maintenance including modifications and repairs.</w:t>
            </w:r>
          </w:p>
        </w:tc>
        <w:tc>
          <w:tcPr>
            <w:tcW w:w="1628" w:type="dxa"/>
            <w:tcBorders>
              <w:top w:val="single" w:sz="4" w:space="0" w:color="auto"/>
              <w:bottom w:val="dotted" w:sz="4" w:space="0" w:color="auto"/>
            </w:tcBorders>
            <w:shd w:val="clear" w:color="auto" w:fill="auto"/>
            <w:vAlign w:val="center"/>
          </w:tcPr>
          <w:p w14:paraId="08226B1C" w14:textId="77777777" w:rsidR="00802B73" w:rsidRPr="00336BBF" w:rsidRDefault="00802B73" w:rsidP="008504D7">
            <w:pPr>
              <w:jc w:val="center"/>
              <w:rPr>
                <w:rFonts w:ascii="Arial" w:hAnsi="Arial" w:cs="Arial"/>
                <w:sz w:val="14"/>
                <w:szCs w:val="14"/>
              </w:rPr>
            </w:pPr>
          </w:p>
        </w:tc>
        <w:tc>
          <w:tcPr>
            <w:tcW w:w="708" w:type="dxa"/>
            <w:tcBorders>
              <w:top w:val="single" w:sz="4" w:space="0" w:color="auto"/>
              <w:bottom w:val="dotted" w:sz="4" w:space="0" w:color="auto"/>
            </w:tcBorders>
            <w:shd w:val="clear" w:color="auto" w:fill="auto"/>
            <w:vAlign w:val="center"/>
          </w:tcPr>
          <w:p w14:paraId="2B73C493" w14:textId="77777777" w:rsidR="00802B73" w:rsidRPr="00336BBF" w:rsidRDefault="00802B73" w:rsidP="008504D7">
            <w:pPr>
              <w:rPr>
                <w:rFonts w:ascii="Arial" w:hAnsi="Arial" w:cs="Arial"/>
                <w:sz w:val="14"/>
                <w:szCs w:val="14"/>
              </w:rPr>
            </w:pPr>
          </w:p>
        </w:tc>
        <w:tc>
          <w:tcPr>
            <w:tcW w:w="371" w:type="dxa"/>
            <w:gridSpan w:val="2"/>
            <w:tcBorders>
              <w:top w:val="single" w:sz="4" w:space="0" w:color="auto"/>
              <w:bottom w:val="dotted" w:sz="4" w:space="0" w:color="auto"/>
              <w:right w:val="single" w:sz="4" w:space="0" w:color="auto"/>
            </w:tcBorders>
            <w:shd w:val="clear" w:color="auto" w:fill="auto"/>
            <w:vAlign w:val="center"/>
          </w:tcPr>
          <w:p w14:paraId="1349061C"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single" w:sz="4" w:space="0" w:color="auto"/>
              <w:bottom w:val="dotted" w:sz="4" w:space="0" w:color="auto"/>
              <w:right w:val="single" w:sz="4" w:space="0" w:color="auto"/>
            </w:tcBorders>
            <w:shd w:val="clear" w:color="auto" w:fill="auto"/>
            <w:vAlign w:val="center"/>
          </w:tcPr>
          <w:p w14:paraId="737C1751"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single" w:sz="4" w:space="0" w:color="auto"/>
              <w:bottom w:val="dotted" w:sz="4" w:space="0" w:color="auto"/>
              <w:right w:val="single" w:sz="4" w:space="0" w:color="auto"/>
            </w:tcBorders>
            <w:shd w:val="clear" w:color="auto" w:fill="auto"/>
            <w:vAlign w:val="center"/>
          </w:tcPr>
          <w:p w14:paraId="7A9772A3"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74B21F29" w14:textId="77777777" w:rsidTr="008504D7">
        <w:trPr>
          <w:trHeight w:val="328"/>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226387BA"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(b)(1)</w:t>
            </w:r>
          </w:p>
        </w:tc>
        <w:tc>
          <w:tcPr>
            <w:tcW w:w="4035" w:type="dxa"/>
            <w:gridSpan w:val="5"/>
            <w:tcBorders>
              <w:top w:val="dotted" w:sz="4" w:space="0" w:color="auto"/>
            </w:tcBorders>
            <w:shd w:val="clear" w:color="auto" w:fill="auto"/>
          </w:tcPr>
          <w:p w14:paraId="5F5AA610" w14:textId="77777777" w:rsidR="00802B73" w:rsidRPr="00336BBF" w:rsidRDefault="00802B73" w:rsidP="008504D7">
            <w:pPr>
              <w:ind w:left="-108" w:right="-108"/>
              <w:rPr>
                <w:rFonts w:ascii="Arial" w:hAnsi="Arial" w:cs="Arial"/>
                <w:sz w:val="14"/>
              </w:rPr>
            </w:pPr>
            <w:r w:rsidRPr="00336BBF">
              <w:rPr>
                <w:rFonts w:ascii="Arial" w:hAnsi="Arial" w:cs="Arial"/>
                <w:sz w:val="14"/>
              </w:rPr>
              <w:t>For the purposes of this Part, applicable maintenance data is:</w:t>
            </w:r>
          </w:p>
          <w:p w14:paraId="33A19632"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any applicable requirement, procedure, standard or information issued by the competent authority or the Agency,</w:t>
            </w:r>
          </w:p>
        </w:tc>
        <w:tc>
          <w:tcPr>
            <w:tcW w:w="1628" w:type="dxa"/>
            <w:vMerge w:val="restart"/>
            <w:tcBorders>
              <w:top w:val="dotted" w:sz="4" w:space="0" w:color="auto"/>
            </w:tcBorders>
            <w:shd w:val="clear" w:color="auto" w:fill="auto"/>
            <w:vAlign w:val="center"/>
          </w:tcPr>
          <w:p w14:paraId="590BC298"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M.A.401(b)</w:t>
            </w:r>
          </w:p>
        </w:tc>
        <w:tc>
          <w:tcPr>
            <w:tcW w:w="708" w:type="dxa"/>
            <w:tcBorders>
              <w:top w:val="dotted" w:sz="4" w:space="0" w:color="auto"/>
              <w:bottom w:val="dotted" w:sz="4" w:space="0" w:color="auto"/>
            </w:tcBorders>
            <w:shd w:val="clear" w:color="auto" w:fill="auto"/>
            <w:vAlign w:val="center"/>
          </w:tcPr>
          <w:p w14:paraId="33353788"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1BA02EFB"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dotted" w:sz="4" w:space="0" w:color="auto"/>
              <w:bottom w:val="dotted" w:sz="4" w:space="0" w:color="auto"/>
              <w:right w:val="single" w:sz="4" w:space="0" w:color="auto"/>
            </w:tcBorders>
            <w:shd w:val="clear" w:color="auto" w:fill="auto"/>
            <w:vAlign w:val="center"/>
          </w:tcPr>
          <w:p w14:paraId="6B370D1A"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bottom w:val="dotted" w:sz="4" w:space="0" w:color="auto"/>
              <w:right w:val="single" w:sz="4" w:space="0" w:color="auto"/>
            </w:tcBorders>
            <w:shd w:val="clear" w:color="auto" w:fill="auto"/>
            <w:vAlign w:val="center"/>
          </w:tcPr>
          <w:p w14:paraId="39FE87F2"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3EAF1AE6" w14:textId="77777777" w:rsidTr="008504D7">
        <w:trPr>
          <w:trHeight w:val="328"/>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70625656"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(b)(2)</w:t>
            </w:r>
          </w:p>
        </w:tc>
        <w:tc>
          <w:tcPr>
            <w:tcW w:w="4035" w:type="dxa"/>
            <w:gridSpan w:val="5"/>
            <w:shd w:val="clear" w:color="auto" w:fill="auto"/>
          </w:tcPr>
          <w:p w14:paraId="0797178F"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any applicable airworthiness directive,</w:t>
            </w:r>
          </w:p>
        </w:tc>
        <w:tc>
          <w:tcPr>
            <w:tcW w:w="1628" w:type="dxa"/>
            <w:vMerge/>
            <w:shd w:val="clear" w:color="auto" w:fill="auto"/>
            <w:vAlign w:val="center"/>
          </w:tcPr>
          <w:p w14:paraId="4A6F753B" w14:textId="77777777" w:rsidR="00802B73" w:rsidRPr="00336BBF" w:rsidRDefault="00802B73" w:rsidP="008504D7">
            <w:pPr>
              <w:jc w:val="center"/>
              <w:rPr>
                <w:rFonts w:ascii="Arial" w:hAnsi="Arial" w:cs="Arial"/>
                <w:sz w:val="14"/>
                <w:szCs w:val="14"/>
              </w:rPr>
            </w:pPr>
          </w:p>
        </w:tc>
        <w:tc>
          <w:tcPr>
            <w:tcW w:w="708" w:type="dxa"/>
            <w:tcBorders>
              <w:top w:val="dotted" w:sz="4" w:space="0" w:color="auto"/>
              <w:bottom w:val="dotted" w:sz="4" w:space="0" w:color="auto"/>
            </w:tcBorders>
            <w:shd w:val="clear" w:color="auto" w:fill="auto"/>
            <w:vAlign w:val="center"/>
          </w:tcPr>
          <w:p w14:paraId="30F13FB0"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322501F4"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dotted" w:sz="4" w:space="0" w:color="auto"/>
              <w:bottom w:val="dotted" w:sz="4" w:space="0" w:color="auto"/>
              <w:right w:val="single" w:sz="4" w:space="0" w:color="auto"/>
            </w:tcBorders>
            <w:shd w:val="clear" w:color="auto" w:fill="auto"/>
            <w:vAlign w:val="center"/>
          </w:tcPr>
          <w:p w14:paraId="50C8BE43"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bottom w:val="dotted" w:sz="4" w:space="0" w:color="auto"/>
              <w:right w:val="single" w:sz="4" w:space="0" w:color="auto"/>
            </w:tcBorders>
            <w:shd w:val="clear" w:color="auto" w:fill="auto"/>
            <w:vAlign w:val="center"/>
          </w:tcPr>
          <w:p w14:paraId="4037FB43"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1CB31988" w14:textId="77777777" w:rsidTr="008504D7">
        <w:trPr>
          <w:trHeight w:val="328"/>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5EA7B010"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(b)(3)</w:t>
            </w:r>
          </w:p>
        </w:tc>
        <w:tc>
          <w:tcPr>
            <w:tcW w:w="4035" w:type="dxa"/>
            <w:gridSpan w:val="5"/>
            <w:shd w:val="clear" w:color="auto" w:fill="auto"/>
          </w:tcPr>
          <w:p w14:paraId="621A2CBA"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applicable instructions for continuing airworthiness, issued by type certificate holders, supplementary type certificate holders and any other organisation that publishes such data in accordance with Annex I (Part-21) to Regulation (EU) No 748/2012.</w:t>
            </w:r>
          </w:p>
        </w:tc>
        <w:tc>
          <w:tcPr>
            <w:tcW w:w="1628" w:type="dxa"/>
            <w:vMerge/>
            <w:shd w:val="clear" w:color="auto" w:fill="auto"/>
            <w:vAlign w:val="center"/>
          </w:tcPr>
          <w:p w14:paraId="2132D063" w14:textId="77777777" w:rsidR="00802B73" w:rsidRPr="00336BBF" w:rsidRDefault="00802B73" w:rsidP="008504D7">
            <w:pPr>
              <w:jc w:val="center"/>
              <w:rPr>
                <w:rFonts w:ascii="Arial" w:hAnsi="Arial" w:cs="Arial"/>
                <w:sz w:val="14"/>
                <w:szCs w:val="14"/>
              </w:rPr>
            </w:pPr>
          </w:p>
        </w:tc>
        <w:tc>
          <w:tcPr>
            <w:tcW w:w="708" w:type="dxa"/>
            <w:tcBorders>
              <w:top w:val="dotted" w:sz="4" w:space="0" w:color="auto"/>
              <w:bottom w:val="dotted" w:sz="4" w:space="0" w:color="auto"/>
            </w:tcBorders>
            <w:shd w:val="clear" w:color="auto" w:fill="auto"/>
            <w:vAlign w:val="center"/>
          </w:tcPr>
          <w:p w14:paraId="35712043"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4FEF69F4"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dotted" w:sz="4" w:space="0" w:color="auto"/>
              <w:bottom w:val="dotted" w:sz="4" w:space="0" w:color="auto"/>
              <w:right w:val="single" w:sz="4" w:space="0" w:color="auto"/>
            </w:tcBorders>
            <w:shd w:val="clear" w:color="auto" w:fill="auto"/>
            <w:vAlign w:val="center"/>
          </w:tcPr>
          <w:p w14:paraId="2EC097A6"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bottom w:val="dotted" w:sz="4" w:space="0" w:color="auto"/>
              <w:right w:val="single" w:sz="4" w:space="0" w:color="auto"/>
            </w:tcBorders>
            <w:shd w:val="clear" w:color="auto" w:fill="auto"/>
            <w:vAlign w:val="center"/>
          </w:tcPr>
          <w:p w14:paraId="2D868543"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20B4E1F6" w14:textId="77777777" w:rsidTr="008504D7">
        <w:trPr>
          <w:trHeight w:val="328"/>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1DE7471B"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(b)(4)</w:t>
            </w:r>
          </w:p>
        </w:tc>
        <w:tc>
          <w:tcPr>
            <w:tcW w:w="4035" w:type="dxa"/>
            <w:gridSpan w:val="5"/>
            <w:tcBorders>
              <w:bottom w:val="dotted" w:sz="4" w:space="0" w:color="auto"/>
            </w:tcBorders>
            <w:shd w:val="clear" w:color="auto" w:fill="auto"/>
          </w:tcPr>
          <w:p w14:paraId="4C9FA256"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any applicable data issued in accordance with point 145.A.45(d).</w:t>
            </w:r>
          </w:p>
        </w:tc>
        <w:tc>
          <w:tcPr>
            <w:tcW w:w="1628" w:type="dxa"/>
            <w:vMerge/>
            <w:tcBorders>
              <w:bottom w:val="dotted" w:sz="4" w:space="0" w:color="auto"/>
            </w:tcBorders>
            <w:shd w:val="clear" w:color="auto" w:fill="auto"/>
            <w:vAlign w:val="center"/>
          </w:tcPr>
          <w:p w14:paraId="23239AAE" w14:textId="77777777" w:rsidR="00802B73" w:rsidRPr="00336BBF" w:rsidRDefault="00802B73" w:rsidP="008504D7">
            <w:pPr>
              <w:jc w:val="center"/>
              <w:rPr>
                <w:rFonts w:ascii="Arial" w:hAnsi="Arial" w:cs="Arial"/>
                <w:sz w:val="14"/>
                <w:szCs w:val="14"/>
              </w:rPr>
            </w:pPr>
          </w:p>
        </w:tc>
        <w:tc>
          <w:tcPr>
            <w:tcW w:w="708" w:type="dxa"/>
            <w:tcBorders>
              <w:top w:val="dotted" w:sz="4" w:space="0" w:color="auto"/>
              <w:bottom w:val="dotted" w:sz="4" w:space="0" w:color="auto"/>
            </w:tcBorders>
            <w:shd w:val="clear" w:color="auto" w:fill="auto"/>
            <w:vAlign w:val="center"/>
          </w:tcPr>
          <w:p w14:paraId="27F1CC18"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022F881E"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dotted" w:sz="4" w:space="0" w:color="auto"/>
              <w:bottom w:val="dotted" w:sz="4" w:space="0" w:color="auto"/>
              <w:right w:val="single" w:sz="4" w:space="0" w:color="auto"/>
            </w:tcBorders>
            <w:shd w:val="clear" w:color="auto" w:fill="auto"/>
            <w:vAlign w:val="center"/>
          </w:tcPr>
          <w:p w14:paraId="7485A0BD"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bottom w:val="dotted" w:sz="4" w:space="0" w:color="auto"/>
              <w:right w:val="single" w:sz="4" w:space="0" w:color="auto"/>
            </w:tcBorders>
            <w:shd w:val="clear" w:color="auto" w:fill="auto"/>
            <w:vAlign w:val="center"/>
          </w:tcPr>
          <w:p w14:paraId="45747B8E"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0AB16C47" w14:textId="77777777" w:rsidTr="008504D7">
        <w:trPr>
          <w:trHeight w:val="328"/>
          <w:tblHeader/>
          <w:jc w:val="center"/>
        </w:trPr>
        <w:tc>
          <w:tcPr>
            <w:tcW w:w="565" w:type="dxa"/>
            <w:tcBorders>
              <w:top w:val="dotted" w:sz="4" w:space="0" w:color="auto"/>
              <w:left w:val="single" w:sz="4" w:space="0" w:color="auto"/>
              <w:bottom w:val="single" w:sz="4" w:space="0" w:color="auto"/>
            </w:tcBorders>
            <w:shd w:val="clear" w:color="auto" w:fill="auto"/>
            <w:vAlign w:val="center"/>
          </w:tcPr>
          <w:p w14:paraId="564D5902"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(c)</w:t>
            </w:r>
          </w:p>
        </w:tc>
        <w:tc>
          <w:tcPr>
            <w:tcW w:w="4035" w:type="dxa"/>
            <w:gridSpan w:val="5"/>
            <w:tcBorders>
              <w:top w:val="dotted" w:sz="4" w:space="0" w:color="auto"/>
              <w:bottom w:val="single" w:sz="4" w:space="0" w:color="auto"/>
            </w:tcBorders>
            <w:shd w:val="clear" w:color="auto" w:fill="auto"/>
          </w:tcPr>
          <w:p w14:paraId="705C75DE"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person or organisation maintaining an aircraft shall ensure that all applicable maintenance data is current and readily available for use when required. The person or organisation shall establish a work card or worksheet system to be used and shall either transcribe accurately the maintenance data onto such work cards or worksheets or make precise reference to the particular maintenance task or tasks contained in such maintenance data.</w:t>
            </w:r>
          </w:p>
        </w:tc>
        <w:tc>
          <w:tcPr>
            <w:tcW w:w="1628" w:type="dxa"/>
            <w:tcBorders>
              <w:top w:val="dotted" w:sz="4" w:space="0" w:color="auto"/>
              <w:bottom w:val="single" w:sz="4" w:space="0" w:color="auto"/>
            </w:tcBorders>
            <w:shd w:val="clear" w:color="auto" w:fill="auto"/>
            <w:vAlign w:val="center"/>
          </w:tcPr>
          <w:p w14:paraId="2622C52E"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M.A.401(c)</w:t>
            </w:r>
          </w:p>
        </w:tc>
        <w:tc>
          <w:tcPr>
            <w:tcW w:w="708" w:type="dxa"/>
            <w:tcBorders>
              <w:top w:val="dotted" w:sz="4" w:space="0" w:color="auto"/>
              <w:bottom w:val="single" w:sz="4" w:space="0" w:color="auto"/>
            </w:tcBorders>
            <w:shd w:val="clear" w:color="auto" w:fill="auto"/>
            <w:vAlign w:val="center"/>
          </w:tcPr>
          <w:p w14:paraId="1EF32F2F"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single" w:sz="4" w:space="0" w:color="auto"/>
              <w:right w:val="single" w:sz="4" w:space="0" w:color="auto"/>
            </w:tcBorders>
            <w:shd w:val="clear" w:color="auto" w:fill="auto"/>
            <w:vAlign w:val="center"/>
          </w:tcPr>
          <w:p w14:paraId="7265DDC3"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dotted" w:sz="4" w:space="0" w:color="auto"/>
              <w:bottom w:val="single" w:sz="4" w:space="0" w:color="auto"/>
              <w:right w:val="single" w:sz="4" w:space="0" w:color="auto"/>
            </w:tcBorders>
            <w:shd w:val="clear" w:color="auto" w:fill="auto"/>
            <w:vAlign w:val="center"/>
          </w:tcPr>
          <w:p w14:paraId="48F96AD0"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bottom w:val="single" w:sz="4" w:space="0" w:color="auto"/>
              <w:right w:val="single" w:sz="4" w:space="0" w:color="auto"/>
            </w:tcBorders>
            <w:shd w:val="clear" w:color="auto" w:fill="auto"/>
            <w:vAlign w:val="center"/>
          </w:tcPr>
          <w:p w14:paraId="238399D6"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62C16A7E" w14:textId="77777777" w:rsidTr="008504D7">
        <w:trPr>
          <w:trHeight w:val="283"/>
          <w:tblHeader/>
          <w:jc w:val="center"/>
        </w:trPr>
        <w:tc>
          <w:tcPr>
            <w:tcW w:w="107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393A8D9" w14:textId="77777777" w:rsidR="00802B73" w:rsidRPr="00336BBF" w:rsidRDefault="00802B73" w:rsidP="008504D7">
            <w:pPr>
              <w:rPr>
                <w:rFonts w:ascii="Arial" w:hAnsi="Arial" w:cs="Arial"/>
                <w:b/>
                <w:sz w:val="14"/>
                <w:szCs w:val="14"/>
              </w:rPr>
            </w:pPr>
            <w:r w:rsidRPr="00336BBF">
              <w:rPr>
                <w:rFonts w:ascii="Arial" w:hAnsi="Arial" w:cs="Arial"/>
                <w:b/>
                <w:sz w:val="14"/>
                <w:szCs w:val="14"/>
              </w:rPr>
              <w:t>M.A.403 Aircraft defects</w:t>
            </w:r>
          </w:p>
        </w:tc>
      </w:tr>
      <w:tr w:rsidR="00802B73" w:rsidRPr="00336BBF" w14:paraId="189B3E4A" w14:textId="77777777" w:rsidTr="008504D7">
        <w:trPr>
          <w:trHeight w:val="414"/>
          <w:tblHeader/>
          <w:jc w:val="center"/>
        </w:trPr>
        <w:tc>
          <w:tcPr>
            <w:tcW w:w="565" w:type="dxa"/>
            <w:tcBorders>
              <w:top w:val="single" w:sz="4" w:space="0" w:color="auto"/>
              <w:left w:val="single" w:sz="4" w:space="0" w:color="auto"/>
            </w:tcBorders>
            <w:shd w:val="clear" w:color="auto" w:fill="auto"/>
            <w:vAlign w:val="center"/>
          </w:tcPr>
          <w:p w14:paraId="311F3F90"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w:t>
            </w:r>
          </w:p>
        </w:tc>
        <w:tc>
          <w:tcPr>
            <w:tcW w:w="4035" w:type="dxa"/>
            <w:gridSpan w:val="5"/>
            <w:tcBorders>
              <w:top w:val="single" w:sz="4" w:space="0" w:color="auto"/>
            </w:tcBorders>
            <w:shd w:val="clear" w:color="auto" w:fill="auto"/>
          </w:tcPr>
          <w:p w14:paraId="16D63E59"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Any aircraft defect that hazards seriously the flight safety shall be rectified before further flight.</w:t>
            </w:r>
          </w:p>
        </w:tc>
        <w:tc>
          <w:tcPr>
            <w:tcW w:w="1628" w:type="dxa"/>
            <w:tcBorders>
              <w:top w:val="single" w:sz="4" w:space="0" w:color="auto"/>
            </w:tcBorders>
            <w:shd w:val="clear" w:color="auto" w:fill="auto"/>
            <w:vAlign w:val="center"/>
          </w:tcPr>
          <w:p w14:paraId="3422974D" w14:textId="77777777" w:rsidR="00802B73" w:rsidRPr="00336BBF" w:rsidRDefault="00802B73" w:rsidP="008504D7">
            <w:pPr>
              <w:jc w:val="center"/>
              <w:rPr>
                <w:rFonts w:ascii="Arial" w:hAnsi="Arial" w:cs="Arial"/>
                <w:sz w:val="14"/>
                <w:szCs w:val="14"/>
              </w:rPr>
            </w:pPr>
          </w:p>
        </w:tc>
        <w:tc>
          <w:tcPr>
            <w:tcW w:w="708" w:type="dxa"/>
            <w:tcBorders>
              <w:top w:val="single" w:sz="4" w:space="0" w:color="auto"/>
            </w:tcBorders>
            <w:shd w:val="clear" w:color="auto" w:fill="auto"/>
            <w:vAlign w:val="center"/>
          </w:tcPr>
          <w:p w14:paraId="2E133CF1" w14:textId="77777777" w:rsidR="00802B73" w:rsidRPr="00336BBF" w:rsidRDefault="00802B73" w:rsidP="008504D7">
            <w:pPr>
              <w:rPr>
                <w:rFonts w:ascii="Arial" w:hAnsi="Arial" w:cs="Arial"/>
                <w:sz w:val="14"/>
                <w:szCs w:val="14"/>
              </w:rPr>
            </w:pPr>
          </w:p>
        </w:tc>
        <w:tc>
          <w:tcPr>
            <w:tcW w:w="371" w:type="dxa"/>
            <w:gridSpan w:val="2"/>
            <w:tcBorders>
              <w:top w:val="single" w:sz="4" w:space="0" w:color="auto"/>
              <w:right w:val="single" w:sz="4" w:space="0" w:color="auto"/>
            </w:tcBorders>
            <w:shd w:val="clear" w:color="auto" w:fill="auto"/>
            <w:vAlign w:val="center"/>
          </w:tcPr>
          <w:p w14:paraId="3315A678"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single" w:sz="4" w:space="0" w:color="auto"/>
              <w:right w:val="single" w:sz="4" w:space="0" w:color="auto"/>
            </w:tcBorders>
            <w:shd w:val="clear" w:color="auto" w:fill="auto"/>
            <w:vAlign w:val="center"/>
          </w:tcPr>
          <w:p w14:paraId="60A016EB"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single" w:sz="4" w:space="0" w:color="auto"/>
              <w:right w:val="single" w:sz="4" w:space="0" w:color="auto"/>
            </w:tcBorders>
            <w:shd w:val="clear" w:color="auto" w:fill="auto"/>
            <w:vAlign w:val="center"/>
          </w:tcPr>
          <w:p w14:paraId="789C2097"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667C7A2F"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16B1530F"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(b)</w:t>
            </w:r>
          </w:p>
        </w:tc>
        <w:tc>
          <w:tcPr>
            <w:tcW w:w="4035" w:type="dxa"/>
            <w:gridSpan w:val="5"/>
            <w:tcBorders>
              <w:top w:val="dotted" w:sz="4" w:space="0" w:color="auto"/>
            </w:tcBorders>
            <w:shd w:val="clear" w:color="auto" w:fill="auto"/>
          </w:tcPr>
          <w:p w14:paraId="2BCC2671"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Only the authorised certifying staff, according to points M.A.801(b)1, M.A.801(b)2, M.A.801(c), M.A.801(d) or Annex II (Part-145) can decide, using M.A.401 maintenance data, whether an aircraft defect hazards seriously the flight safety and therefore decide when and which rectification action shall be taken before further flight and which defect rectification can be deferred. However, this does not apply when the MEL is used by the pilot or by the authorised certifying staff.</w:t>
            </w:r>
          </w:p>
        </w:tc>
        <w:tc>
          <w:tcPr>
            <w:tcW w:w="1628" w:type="dxa"/>
            <w:tcBorders>
              <w:top w:val="dotted" w:sz="4" w:space="0" w:color="auto"/>
            </w:tcBorders>
            <w:shd w:val="clear" w:color="auto" w:fill="auto"/>
            <w:vAlign w:val="center"/>
          </w:tcPr>
          <w:p w14:paraId="51EB752C"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M.A.403(b)</w:t>
            </w:r>
          </w:p>
        </w:tc>
        <w:tc>
          <w:tcPr>
            <w:tcW w:w="708" w:type="dxa"/>
            <w:tcBorders>
              <w:top w:val="dotted" w:sz="4" w:space="0" w:color="auto"/>
            </w:tcBorders>
            <w:shd w:val="clear" w:color="auto" w:fill="auto"/>
            <w:vAlign w:val="center"/>
          </w:tcPr>
          <w:p w14:paraId="50FAF4B2"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468A3717"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dotted" w:sz="4" w:space="0" w:color="auto"/>
              <w:right w:val="single" w:sz="4" w:space="0" w:color="auto"/>
            </w:tcBorders>
            <w:shd w:val="clear" w:color="auto" w:fill="auto"/>
            <w:vAlign w:val="center"/>
          </w:tcPr>
          <w:p w14:paraId="3F7052CF"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5325A6CA"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23524230"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50683F01"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(c)</w:t>
            </w:r>
          </w:p>
        </w:tc>
        <w:tc>
          <w:tcPr>
            <w:tcW w:w="4035" w:type="dxa"/>
            <w:gridSpan w:val="5"/>
            <w:tcBorders>
              <w:top w:val="dotted" w:sz="4" w:space="0" w:color="auto"/>
            </w:tcBorders>
            <w:shd w:val="clear" w:color="auto" w:fill="auto"/>
          </w:tcPr>
          <w:p w14:paraId="4A45F2B6"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Any aircraft defect that would not hazard seriously the flight safety shall be rectified as soon as practicable, after the date the aircraft defect was first identified and within any limits specified in the maintenance data or the MEL.</w:t>
            </w:r>
          </w:p>
        </w:tc>
        <w:tc>
          <w:tcPr>
            <w:tcW w:w="1628" w:type="dxa"/>
            <w:tcBorders>
              <w:top w:val="dotted" w:sz="4" w:space="0" w:color="auto"/>
            </w:tcBorders>
            <w:shd w:val="clear" w:color="auto" w:fill="auto"/>
            <w:vAlign w:val="center"/>
          </w:tcPr>
          <w:p w14:paraId="787D18CA"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722CF411"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419C2597"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dotted" w:sz="4" w:space="0" w:color="auto"/>
              <w:right w:val="single" w:sz="4" w:space="0" w:color="auto"/>
            </w:tcBorders>
            <w:shd w:val="clear" w:color="auto" w:fill="auto"/>
            <w:vAlign w:val="center"/>
          </w:tcPr>
          <w:p w14:paraId="1E5ADD9C"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1EF475A7"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06EEDFE5"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25C1FFF5"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(d)</w:t>
            </w:r>
          </w:p>
        </w:tc>
        <w:tc>
          <w:tcPr>
            <w:tcW w:w="4035" w:type="dxa"/>
            <w:gridSpan w:val="5"/>
            <w:tcBorders>
              <w:top w:val="dotted" w:sz="4" w:space="0" w:color="auto"/>
            </w:tcBorders>
            <w:shd w:val="clear" w:color="auto" w:fill="auto"/>
          </w:tcPr>
          <w:p w14:paraId="1E852FA6"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Any defect not rectified before flight shall be recorded in the aircraft continuing airworthiness record system referred to in point M.A.305 or, if applicable in the aircraft technical log system referred to in point M.A.306.</w:t>
            </w:r>
          </w:p>
        </w:tc>
        <w:tc>
          <w:tcPr>
            <w:tcW w:w="1628" w:type="dxa"/>
            <w:tcBorders>
              <w:top w:val="dotted" w:sz="4" w:space="0" w:color="auto"/>
            </w:tcBorders>
            <w:shd w:val="clear" w:color="auto" w:fill="auto"/>
            <w:vAlign w:val="center"/>
          </w:tcPr>
          <w:p w14:paraId="7681BE61"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M.A.403(d)</w:t>
            </w:r>
          </w:p>
        </w:tc>
        <w:tc>
          <w:tcPr>
            <w:tcW w:w="708" w:type="dxa"/>
            <w:tcBorders>
              <w:top w:val="dotted" w:sz="4" w:space="0" w:color="auto"/>
            </w:tcBorders>
            <w:shd w:val="clear" w:color="auto" w:fill="auto"/>
            <w:vAlign w:val="center"/>
          </w:tcPr>
          <w:p w14:paraId="6A718F97"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219E738B"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dotted" w:sz="4" w:space="0" w:color="auto"/>
              <w:right w:val="single" w:sz="4" w:space="0" w:color="auto"/>
            </w:tcBorders>
            <w:shd w:val="clear" w:color="auto" w:fill="auto"/>
            <w:vAlign w:val="center"/>
          </w:tcPr>
          <w:p w14:paraId="56C34D3F"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1D775B1B"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25BA9D7F" w14:textId="77777777" w:rsidTr="008504D7">
        <w:trPr>
          <w:trHeight w:val="292"/>
          <w:tblHeader/>
          <w:jc w:val="center"/>
        </w:trPr>
        <w:tc>
          <w:tcPr>
            <w:tcW w:w="10728" w:type="dxa"/>
            <w:gridSpan w:val="14"/>
            <w:tcBorders>
              <w:top w:val="single" w:sz="4" w:space="0" w:color="auto"/>
              <w:left w:val="single" w:sz="4" w:space="0" w:color="auto"/>
              <w:right w:val="single" w:sz="4" w:space="0" w:color="auto"/>
            </w:tcBorders>
            <w:shd w:val="clear" w:color="auto" w:fill="auto"/>
            <w:vAlign w:val="center"/>
          </w:tcPr>
          <w:p w14:paraId="151019CE" w14:textId="77777777" w:rsidR="00802B73" w:rsidRPr="00336BBF" w:rsidRDefault="00802B73" w:rsidP="008504D7">
            <w:pPr>
              <w:rPr>
                <w:rFonts w:ascii="Arial" w:hAnsi="Arial" w:cs="Arial"/>
                <w:sz w:val="14"/>
                <w:szCs w:val="14"/>
              </w:rPr>
            </w:pPr>
            <w:r w:rsidRPr="00336BBF">
              <w:rPr>
                <w:rFonts w:ascii="Arial" w:hAnsi="Arial" w:cs="Arial"/>
                <w:b/>
                <w:sz w:val="14"/>
                <w:szCs w:val="14"/>
              </w:rPr>
              <w:t>CAMO.A.105 Competent authority</w:t>
            </w:r>
          </w:p>
        </w:tc>
      </w:tr>
      <w:tr w:rsidR="00802B73" w:rsidRPr="00336BBF" w14:paraId="7BC22C80" w14:textId="77777777" w:rsidTr="008504D7">
        <w:trPr>
          <w:trHeight w:val="464"/>
          <w:tblHeader/>
          <w:jc w:val="center"/>
        </w:trPr>
        <w:tc>
          <w:tcPr>
            <w:tcW w:w="565" w:type="dxa"/>
            <w:tcBorders>
              <w:top w:val="single" w:sz="4" w:space="0" w:color="auto"/>
              <w:left w:val="single" w:sz="4" w:space="0" w:color="auto"/>
              <w:bottom w:val="dotted" w:sz="4" w:space="0" w:color="auto"/>
            </w:tcBorders>
            <w:shd w:val="clear" w:color="auto" w:fill="auto"/>
            <w:vAlign w:val="center"/>
          </w:tcPr>
          <w:p w14:paraId="0338EAAE"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w:t>
            </w:r>
          </w:p>
        </w:tc>
        <w:tc>
          <w:tcPr>
            <w:tcW w:w="4035" w:type="dxa"/>
            <w:gridSpan w:val="5"/>
            <w:tcBorders>
              <w:top w:val="single" w:sz="4" w:space="0" w:color="auto"/>
              <w:bottom w:val="dotted" w:sz="4" w:space="0" w:color="auto"/>
            </w:tcBorders>
            <w:shd w:val="clear" w:color="auto" w:fill="auto"/>
          </w:tcPr>
          <w:p w14:paraId="398FCB03"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the authority designated by the Member State where that organisation’s principal place of business is located, if the approval is not included in an air operator certificate;</w:t>
            </w:r>
          </w:p>
        </w:tc>
        <w:tc>
          <w:tcPr>
            <w:tcW w:w="1628" w:type="dxa"/>
            <w:tcBorders>
              <w:top w:val="single" w:sz="4" w:space="0" w:color="auto"/>
              <w:bottom w:val="dotted" w:sz="4" w:space="0" w:color="auto"/>
            </w:tcBorders>
            <w:shd w:val="clear" w:color="auto" w:fill="auto"/>
            <w:vAlign w:val="center"/>
          </w:tcPr>
          <w:p w14:paraId="5C6BF59A" w14:textId="77777777" w:rsidR="00802B73" w:rsidRPr="00336BBF" w:rsidRDefault="00802B73" w:rsidP="008504D7">
            <w:pPr>
              <w:jc w:val="center"/>
              <w:rPr>
                <w:rFonts w:ascii="Arial" w:hAnsi="Arial" w:cs="Arial"/>
                <w:sz w:val="14"/>
                <w:szCs w:val="14"/>
              </w:rPr>
            </w:pPr>
          </w:p>
        </w:tc>
        <w:tc>
          <w:tcPr>
            <w:tcW w:w="708" w:type="dxa"/>
            <w:tcBorders>
              <w:top w:val="single" w:sz="4" w:space="0" w:color="auto"/>
            </w:tcBorders>
            <w:shd w:val="clear" w:color="auto" w:fill="auto"/>
            <w:vAlign w:val="center"/>
          </w:tcPr>
          <w:p w14:paraId="34B9F8AD" w14:textId="77777777" w:rsidR="00802B73" w:rsidRPr="00336BBF" w:rsidRDefault="00802B73" w:rsidP="008504D7">
            <w:pPr>
              <w:rPr>
                <w:rFonts w:ascii="Arial" w:hAnsi="Arial" w:cs="Arial"/>
                <w:sz w:val="14"/>
                <w:szCs w:val="14"/>
              </w:rPr>
            </w:pPr>
          </w:p>
        </w:tc>
        <w:tc>
          <w:tcPr>
            <w:tcW w:w="371" w:type="dxa"/>
            <w:gridSpan w:val="2"/>
            <w:tcBorders>
              <w:top w:val="single" w:sz="4" w:space="0" w:color="auto"/>
              <w:right w:val="single" w:sz="4" w:space="0" w:color="auto"/>
            </w:tcBorders>
            <w:shd w:val="clear" w:color="auto" w:fill="auto"/>
            <w:vAlign w:val="center"/>
          </w:tcPr>
          <w:p w14:paraId="5D85D59E"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single" w:sz="4" w:space="0" w:color="auto"/>
              <w:right w:val="single" w:sz="4" w:space="0" w:color="auto"/>
            </w:tcBorders>
            <w:shd w:val="clear" w:color="auto" w:fill="auto"/>
            <w:vAlign w:val="center"/>
          </w:tcPr>
          <w:p w14:paraId="72610741"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single" w:sz="4" w:space="0" w:color="auto"/>
              <w:right w:val="single" w:sz="4" w:space="0" w:color="auto"/>
            </w:tcBorders>
            <w:shd w:val="clear" w:color="auto" w:fill="auto"/>
            <w:vAlign w:val="center"/>
          </w:tcPr>
          <w:p w14:paraId="0F60484B"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1D42C395" w14:textId="77777777" w:rsidTr="008504D7">
        <w:trPr>
          <w:trHeight w:val="464"/>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633220BC"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(b)</w:t>
            </w:r>
          </w:p>
        </w:tc>
        <w:tc>
          <w:tcPr>
            <w:tcW w:w="4035" w:type="dxa"/>
            <w:gridSpan w:val="5"/>
            <w:tcBorders>
              <w:top w:val="dotted" w:sz="4" w:space="0" w:color="auto"/>
              <w:bottom w:val="dotted" w:sz="4" w:space="0" w:color="auto"/>
            </w:tcBorders>
            <w:shd w:val="clear" w:color="auto" w:fill="auto"/>
          </w:tcPr>
          <w:p w14:paraId="151EBE6A"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the authority designated by the Member State of the operator, if the approval is included in an air operator certificate;</w:t>
            </w:r>
          </w:p>
        </w:tc>
        <w:tc>
          <w:tcPr>
            <w:tcW w:w="1628" w:type="dxa"/>
            <w:tcBorders>
              <w:top w:val="dotted" w:sz="4" w:space="0" w:color="auto"/>
              <w:bottom w:val="dotted" w:sz="4" w:space="0" w:color="auto"/>
            </w:tcBorders>
            <w:shd w:val="clear" w:color="auto" w:fill="auto"/>
            <w:vAlign w:val="center"/>
          </w:tcPr>
          <w:p w14:paraId="577BB47C" w14:textId="77777777" w:rsidR="00802B73" w:rsidRPr="00336BBF" w:rsidRDefault="00802B73" w:rsidP="008504D7">
            <w:pPr>
              <w:jc w:val="center"/>
              <w:rPr>
                <w:rFonts w:ascii="Arial" w:hAnsi="Arial" w:cs="Arial"/>
                <w:sz w:val="14"/>
                <w:szCs w:val="14"/>
              </w:rPr>
            </w:pPr>
          </w:p>
        </w:tc>
        <w:tc>
          <w:tcPr>
            <w:tcW w:w="708" w:type="dxa"/>
            <w:shd w:val="clear" w:color="auto" w:fill="auto"/>
            <w:vAlign w:val="center"/>
          </w:tcPr>
          <w:p w14:paraId="3FC7D9EE" w14:textId="77777777" w:rsidR="00802B73" w:rsidRPr="00336BBF" w:rsidRDefault="00802B73" w:rsidP="008504D7">
            <w:pPr>
              <w:rPr>
                <w:rFonts w:ascii="Arial" w:hAnsi="Arial" w:cs="Arial"/>
                <w:sz w:val="14"/>
                <w:szCs w:val="14"/>
              </w:rPr>
            </w:pPr>
          </w:p>
        </w:tc>
        <w:tc>
          <w:tcPr>
            <w:tcW w:w="371" w:type="dxa"/>
            <w:gridSpan w:val="2"/>
            <w:tcBorders>
              <w:right w:val="single" w:sz="4" w:space="0" w:color="auto"/>
            </w:tcBorders>
            <w:shd w:val="clear" w:color="auto" w:fill="auto"/>
            <w:vAlign w:val="center"/>
          </w:tcPr>
          <w:p w14:paraId="710053FA" w14:textId="77777777" w:rsidR="00802B73" w:rsidRPr="00336BBF" w:rsidRDefault="00802B73" w:rsidP="008504D7">
            <w:pPr>
              <w:jc w:val="center"/>
              <w:rPr>
                <w:rFonts w:ascii="Arial" w:hAnsi="Arial" w:cs="Arial"/>
                <w:sz w:val="14"/>
                <w:szCs w:val="14"/>
              </w:rPr>
            </w:pPr>
          </w:p>
        </w:tc>
        <w:tc>
          <w:tcPr>
            <w:tcW w:w="374" w:type="dxa"/>
            <w:gridSpan w:val="3"/>
            <w:tcBorders>
              <w:right w:val="single" w:sz="4" w:space="0" w:color="auto"/>
            </w:tcBorders>
            <w:shd w:val="clear" w:color="auto" w:fill="auto"/>
            <w:vAlign w:val="center"/>
          </w:tcPr>
          <w:p w14:paraId="34A299D4" w14:textId="77777777" w:rsidR="00802B73" w:rsidRPr="00336BBF" w:rsidRDefault="00802B73" w:rsidP="008504D7">
            <w:pPr>
              <w:jc w:val="center"/>
              <w:rPr>
                <w:rFonts w:ascii="Arial" w:hAnsi="Arial" w:cs="Arial"/>
                <w:sz w:val="14"/>
                <w:szCs w:val="14"/>
              </w:rPr>
            </w:pPr>
          </w:p>
        </w:tc>
        <w:tc>
          <w:tcPr>
            <w:tcW w:w="3047" w:type="dxa"/>
            <w:tcBorders>
              <w:right w:val="single" w:sz="4" w:space="0" w:color="auto"/>
            </w:tcBorders>
            <w:shd w:val="clear" w:color="auto" w:fill="auto"/>
            <w:vAlign w:val="center"/>
          </w:tcPr>
          <w:p w14:paraId="5CF4252B" w14:textId="77777777" w:rsidR="00802B73" w:rsidRPr="00336BBF" w:rsidRDefault="00802B73" w:rsidP="008504D7">
            <w:pPr>
              <w:jc w:val="center"/>
              <w:rPr>
                <w:rFonts w:ascii="Arial" w:hAnsi="Arial" w:cs="Arial"/>
                <w:sz w:val="14"/>
                <w:szCs w:val="14"/>
              </w:rPr>
            </w:pPr>
          </w:p>
        </w:tc>
      </w:tr>
      <w:tr w:rsidR="00802B73" w:rsidRPr="00336BBF" w14:paraId="7D86216D" w14:textId="77777777" w:rsidTr="008504D7">
        <w:trPr>
          <w:trHeight w:val="464"/>
          <w:tblHeader/>
          <w:jc w:val="center"/>
        </w:trPr>
        <w:tc>
          <w:tcPr>
            <w:tcW w:w="565" w:type="dxa"/>
            <w:tcBorders>
              <w:top w:val="dotted" w:sz="4" w:space="0" w:color="auto"/>
              <w:left w:val="single" w:sz="4" w:space="0" w:color="auto"/>
              <w:bottom w:val="single" w:sz="4" w:space="0" w:color="auto"/>
            </w:tcBorders>
            <w:shd w:val="clear" w:color="auto" w:fill="auto"/>
            <w:vAlign w:val="center"/>
          </w:tcPr>
          <w:p w14:paraId="2555E041"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(c)</w:t>
            </w:r>
          </w:p>
        </w:tc>
        <w:tc>
          <w:tcPr>
            <w:tcW w:w="4035" w:type="dxa"/>
            <w:gridSpan w:val="5"/>
            <w:tcBorders>
              <w:top w:val="dotted" w:sz="4" w:space="0" w:color="auto"/>
              <w:bottom w:val="single" w:sz="4" w:space="0" w:color="auto"/>
            </w:tcBorders>
            <w:shd w:val="clear" w:color="auto" w:fill="auto"/>
          </w:tcPr>
          <w:p w14:paraId="6A88EF22"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the Agency, if the organisation’s principal place of business is located in a third country.</w:t>
            </w:r>
          </w:p>
        </w:tc>
        <w:tc>
          <w:tcPr>
            <w:tcW w:w="1628" w:type="dxa"/>
            <w:tcBorders>
              <w:top w:val="dotted" w:sz="4" w:space="0" w:color="auto"/>
              <w:bottom w:val="single" w:sz="4" w:space="0" w:color="auto"/>
            </w:tcBorders>
            <w:shd w:val="clear" w:color="auto" w:fill="auto"/>
            <w:vAlign w:val="center"/>
          </w:tcPr>
          <w:p w14:paraId="224ADD2B" w14:textId="77777777" w:rsidR="00802B73" w:rsidRPr="00336BBF" w:rsidRDefault="00802B73" w:rsidP="008504D7">
            <w:pPr>
              <w:jc w:val="center"/>
              <w:rPr>
                <w:rFonts w:ascii="Arial" w:hAnsi="Arial" w:cs="Arial"/>
                <w:sz w:val="14"/>
                <w:szCs w:val="14"/>
              </w:rPr>
            </w:pPr>
          </w:p>
        </w:tc>
        <w:tc>
          <w:tcPr>
            <w:tcW w:w="708" w:type="dxa"/>
            <w:tcBorders>
              <w:bottom w:val="single" w:sz="4" w:space="0" w:color="auto"/>
            </w:tcBorders>
            <w:shd w:val="clear" w:color="auto" w:fill="auto"/>
            <w:vAlign w:val="center"/>
          </w:tcPr>
          <w:p w14:paraId="2D139117" w14:textId="77777777" w:rsidR="00802B73" w:rsidRPr="00336BBF" w:rsidRDefault="00802B73" w:rsidP="008504D7">
            <w:pPr>
              <w:rPr>
                <w:rFonts w:ascii="Arial" w:hAnsi="Arial" w:cs="Arial"/>
                <w:sz w:val="14"/>
                <w:szCs w:val="14"/>
              </w:rPr>
            </w:pPr>
          </w:p>
        </w:tc>
        <w:tc>
          <w:tcPr>
            <w:tcW w:w="371" w:type="dxa"/>
            <w:gridSpan w:val="2"/>
            <w:tcBorders>
              <w:bottom w:val="single" w:sz="4" w:space="0" w:color="auto"/>
              <w:right w:val="single" w:sz="4" w:space="0" w:color="auto"/>
            </w:tcBorders>
            <w:shd w:val="clear" w:color="auto" w:fill="auto"/>
            <w:vAlign w:val="center"/>
          </w:tcPr>
          <w:p w14:paraId="62B1EA5B" w14:textId="77777777" w:rsidR="00802B73" w:rsidRPr="00336BBF" w:rsidRDefault="00802B73" w:rsidP="008504D7">
            <w:pPr>
              <w:jc w:val="center"/>
              <w:rPr>
                <w:rFonts w:ascii="Arial" w:hAnsi="Arial" w:cs="Arial"/>
                <w:sz w:val="14"/>
                <w:szCs w:val="14"/>
              </w:rPr>
            </w:pPr>
          </w:p>
        </w:tc>
        <w:tc>
          <w:tcPr>
            <w:tcW w:w="374" w:type="dxa"/>
            <w:gridSpan w:val="3"/>
            <w:tcBorders>
              <w:bottom w:val="single" w:sz="4" w:space="0" w:color="auto"/>
              <w:right w:val="single" w:sz="4" w:space="0" w:color="auto"/>
            </w:tcBorders>
            <w:shd w:val="clear" w:color="auto" w:fill="auto"/>
            <w:vAlign w:val="center"/>
          </w:tcPr>
          <w:p w14:paraId="5E789E71" w14:textId="77777777" w:rsidR="00802B73" w:rsidRPr="00336BBF" w:rsidRDefault="00802B73" w:rsidP="008504D7">
            <w:pPr>
              <w:jc w:val="center"/>
              <w:rPr>
                <w:rFonts w:ascii="Arial" w:hAnsi="Arial" w:cs="Arial"/>
                <w:sz w:val="14"/>
                <w:szCs w:val="14"/>
              </w:rPr>
            </w:pPr>
          </w:p>
        </w:tc>
        <w:tc>
          <w:tcPr>
            <w:tcW w:w="3047" w:type="dxa"/>
            <w:tcBorders>
              <w:bottom w:val="single" w:sz="4" w:space="0" w:color="auto"/>
              <w:right w:val="single" w:sz="4" w:space="0" w:color="auto"/>
            </w:tcBorders>
            <w:shd w:val="clear" w:color="auto" w:fill="auto"/>
            <w:vAlign w:val="center"/>
          </w:tcPr>
          <w:p w14:paraId="546338C8" w14:textId="77777777" w:rsidR="00802B73" w:rsidRPr="00336BBF" w:rsidRDefault="00802B73" w:rsidP="008504D7">
            <w:pPr>
              <w:jc w:val="center"/>
              <w:rPr>
                <w:rFonts w:ascii="Arial" w:hAnsi="Arial" w:cs="Arial"/>
                <w:sz w:val="14"/>
                <w:szCs w:val="14"/>
              </w:rPr>
            </w:pPr>
          </w:p>
        </w:tc>
      </w:tr>
      <w:tr w:rsidR="00802B73" w:rsidRPr="00336BBF" w14:paraId="0204A0E6" w14:textId="77777777" w:rsidTr="008504D7">
        <w:trPr>
          <w:trHeight w:val="283"/>
          <w:tblHeader/>
          <w:jc w:val="center"/>
        </w:trPr>
        <w:tc>
          <w:tcPr>
            <w:tcW w:w="10728" w:type="dxa"/>
            <w:gridSpan w:val="14"/>
            <w:tcBorders>
              <w:top w:val="single" w:sz="4" w:space="0" w:color="auto"/>
              <w:left w:val="single" w:sz="4" w:space="0" w:color="auto"/>
              <w:right w:val="single" w:sz="4" w:space="0" w:color="auto"/>
            </w:tcBorders>
            <w:shd w:val="clear" w:color="auto" w:fill="auto"/>
            <w:vAlign w:val="center"/>
          </w:tcPr>
          <w:p w14:paraId="1DBD4B76" w14:textId="77777777" w:rsidR="00802B73" w:rsidRPr="00336BBF" w:rsidRDefault="00802B73" w:rsidP="008504D7">
            <w:pPr>
              <w:rPr>
                <w:rFonts w:ascii="Arial" w:hAnsi="Arial" w:cs="Arial"/>
                <w:sz w:val="14"/>
                <w:szCs w:val="14"/>
              </w:rPr>
            </w:pPr>
            <w:r w:rsidRPr="00336BBF">
              <w:rPr>
                <w:rFonts w:ascii="Arial" w:hAnsi="Arial" w:cs="Arial"/>
                <w:b/>
                <w:sz w:val="14"/>
                <w:szCs w:val="14"/>
              </w:rPr>
              <w:t>CAMO.A.115 Application for an organisation certificate</w:t>
            </w:r>
          </w:p>
        </w:tc>
      </w:tr>
      <w:tr w:rsidR="00802B73" w:rsidRPr="00336BBF" w14:paraId="4F9A3D22" w14:textId="77777777" w:rsidTr="008504D7">
        <w:trPr>
          <w:trHeight w:val="464"/>
          <w:tblHeader/>
          <w:jc w:val="center"/>
        </w:trPr>
        <w:tc>
          <w:tcPr>
            <w:tcW w:w="565" w:type="dxa"/>
            <w:tcBorders>
              <w:top w:val="single" w:sz="4" w:space="0" w:color="auto"/>
              <w:left w:val="single" w:sz="4" w:space="0" w:color="auto"/>
              <w:bottom w:val="dotted" w:sz="4" w:space="0" w:color="auto"/>
            </w:tcBorders>
            <w:shd w:val="clear" w:color="auto" w:fill="auto"/>
            <w:vAlign w:val="center"/>
          </w:tcPr>
          <w:p w14:paraId="069D3F6C"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w:t>
            </w:r>
          </w:p>
        </w:tc>
        <w:tc>
          <w:tcPr>
            <w:tcW w:w="4035" w:type="dxa"/>
            <w:gridSpan w:val="5"/>
            <w:tcBorders>
              <w:top w:val="single" w:sz="4" w:space="0" w:color="auto"/>
              <w:bottom w:val="dotted" w:sz="4" w:space="0" w:color="auto"/>
            </w:tcBorders>
            <w:shd w:val="clear" w:color="auto" w:fill="auto"/>
          </w:tcPr>
          <w:p w14:paraId="5996B7A0"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The application for a certificate or an amendment to an existing certificate in accordance with this Annex shall be made in a form and manner established by the competent authority, taking into account the applicable requirements of Annex I (Part-M), Annex Vb (Part-ML) and this Annex.</w:t>
            </w:r>
          </w:p>
        </w:tc>
        <w:tc>
          <w:tcPr>
            <w:tcW w:w="1628" w:type="dxa"/>
            <w:tcBorders>
              <w:top w:val="single" w:sz="4" w:space="0" w:color="auto"/>
            </w:tcBorders>
            <w:shd w:val="clear" w:color="auto" w:fill="auto"/>
            <w:vAlign w:val="center"/>
          </w:tcPr>
          <w:p w14:paraId="060F581A"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AMC1 CAMO.A.115</w:t>
            </w:r>
          </w:p>
        </w:tc>
        <w:tc>
          <w:tcPr>
            <w:tcW w:w="708" w:type="dxa"/>
            <w:tcBorders>
              <w:top w:val="single" w:sz="4" w:space="0" w:color="auto"/>
            </w:tcBorders>
            <w:shd w:val="clear" w:color="auto" w:fill="auto"/>
            <w:vAlign w:val="center"/>
          </w:tcPr>
          <w:p w14:paraId="15B37F9E" w14:textId="77777777" w:rsidR="00802B73" w:rsidRPr="00336BBF" w:rsidRDefault="00802B73" w:rsidP="008504D7">
            <w:pPr>
              <w:rPr>
                <w:rFonts w:ascii="Arial" w:hAnsi="Arial" w:cs="Arial"/>
                <w:sz w:val="14"/>
                <w:szCs w:val="14"/>
              </w:rPr>
            </w:pPr>
          </w:p>
        </w:tc>
        <w:tc>
          <w:tcPr>
            <w:tcW w:w="371" w:type="dxa"/>
            <w:gridSpan w:val="2"/>
            <w:tcBorders>
              <w:top w:val="single" w:sz="4" w:space="0" w:color="auto"/>
              <w:right w:val="single" w:sz="4" w:space="0" w:color="auto"/>
            </w:tcBorders>
            <w:shd w:val="clear" w:color="auto" w:fill="auto"/>
            <w:vAlign w:val="center"/>
          </w:tcPr>
          <w:p w14:paraId="22337D48"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single" w:sz="4" w:space="0" w:color="auto"/>
              <w:right w:val="single" w:sz="4" w:space="0" w:color="auto"/>
            </w:tcBorders>
            <w:shd w:val="clear" w:color="auto" w:fill="auto"/>
            <w:vAlign w:val="center"/>
          </w:tcPr>
          <w:p w14:paraId="2C5A056E"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single" w:sz="4" w:space="0" w:color="auto"/>
              <w:right w:val="single" w:sz="4" w:space="0" w:color="auto"/>
            </w:tcBorders>
            <w:shd w:val="clear" w:color="auto" w:fill="auto"/>
            <w:vAlign w:val="center"/>
          </w:tcPr>
          <w:p w14:paraId="148F1160"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35191F61" w14:textId="77777777" w:rsidTr="008504D7">
        <w:trPr>
          <w:trHeight w:val="464"/>
          <w:tblHeader/>
          <w:jc w:val="center"/>
        </w:trPr>
        <w:tc>
          <w:tcPr>
            <w:tcW w:w="565" w:type="dxa"/>
            <w:tcBorders>
              <w:left w:val="single" w:sz="4" w:space="0" w:color="auto"/>
              <w:bottom w:val="dotted" w:sz="4" w:space="0" w:color="auto"/>
              <w:right w:val="dotted" w:sz="4" w:space="0" w:color="auto"/>
            </w:tcBorders>
            <w:shd w:val="clear" w:color="auto" w:fill="auto"/>
            <w:vAlign w:val="center"/>
          </w:tcPr>
          <w:p w14:paraId="6B281019"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(b)(1)</w:t>
            </w:r>
          </w:p>
        </w:tc>
        <w:tc>
          <w:tcPr>
            <w:tcW w:w="4035" w:type="dxa"/>
            <w:gridSpan w:val="5"/>
            <w:tcBorders>
              <w:left w:val="dotted" w:sz="4" w:space="0" w:color="auto"/>
              <w:bottom w:val="dotted" w:sz="4" w:space="0" w:color="auto"/>
            </w:tcBorders>
            <w:shd w:val="clear" w:color="auto" w:fill="auto"/>
          </w:tcPr>
          <w:p w14:paraId="7AFE8B9C" w14:textId="77777777" w:rsidR="00802B73" w:rsidRPr="00336BBF" w:rsidRDefault="00802B73" w:rsidP="008504D7">
            <w:pPr>
              <w:ind w:left="-108" w:right="-108"/>
              <w:rPr>
                <w:rFonts w:ascii="Arial" w:hAnsi="Arial" w:cs="Arial"/>
                <w:sz w:val="14"/>
                <w:szCs w:val="14"/>
                <w:lang w:val="bg-BG"/>
              </w:rPr>
            </w:pPr>
            <w:r w:rsidRPr="00336BBF">
              <w:rPr>
                <w:rFonts w:ascii="Arial" w:hAnsi="Arial" w:cs="Arial"/>
                <w:sz w:val="14"/>
                <w:szCs w:val="14"/>
              </w:rPr>
              <w:t>Applicants for an initial certificate pursuant to this Annex shall provide the competent authority with:</w:t>
            </w:r>
          </w:p>
          <w:p w14:paraId="123EDBAE"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the results of a pre-audit performed by the organisation against the applicable requirements provided for in Annex I (Part-M), Annex Vb (Part-ML) and this Annex;</w:t>
            </w:r>
          </w:p>
        </w:tc>
        <w:tc>
          <w:tcPr>
            <w:tcW w:w="1628" w:type="dxa"/>
            <w:vMerge w:val="restart"/>
            <w:tcBorders>
              <w:bottom w:val="dotted" w:sz="4" w:space="0" w:color="auto"/>
            </w:tcBorders>
            <w:shd w:val="clear" w:color="auto" w:fill="auto"/>
            <w:vAlign w:val="center"/>
          </w:tcPr>
          <w:p w14:paraId="107E6D5E"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GM1 CAMO.A.115(b) AMC1 CAMO.A.115(b)(2)</w:t>
            </w:r>
          </w:p>
        </w:tc>
        <w:tc>
          <w:tcPr>
            <w:tcW w:w="708" w:type="dxa"/>
            <w:tcBorders>
              <w:bottom w:val="dotted" w:sz="4" w:space="0" w:color="auto"/>
            </w:tcBorders>
            <w:shd w:val="clear" w:color="auto" w:fill="auto"/>
            <w:vAlign w:val="center"/>
          </w:tcPr>
          <w:p w14:paraId="5D3669BE" w14:textId="77777777" w:rsidR="00802B73" w:rsidRPr="00336BBF" w:rsidRDefault="00802B73" w:rsidP="008504D7">
            <w:pPr>
              <w:rPr>
                <w:rFonts w:ascii="Arial" w:hAnsi="Arial" w:cs="Arial"/>
                <w:sz w:val="14"/>
                <w:szCs w:val="14"/>
              </w:rPr>
            </w:pPr>
          </w:p>
        </w:tc>
        <w:tc>
          <w:tcPr>
            <w:tcW w:w="371" w:type="dxa"/>
            <w:gridSpan w:val="2"/>
            <w:tcBorders>
              <w:bottom w:val="dotted" w:sz="4" w:space="0" w:color="auto"/>
              <w:right w:val="single" w:sz="4" w:space="0" w:color="auto"/>
            </w:tcBorders>
            <w:shd w:val="clear" w:color="auto" w:fill="auto"/>
            <w:vAlign w:val="center"/>
          </w:tcPr>
          <w:p w14:paraId="0B837984" w14:textId="77777777" w:rsidR="00802B73" w:rsidRPr="00336BBF" w:rsidRDefault="00802B73" w:rsidP="008504D7">
            <w:pPr>
              <w:jc w:val="center"/>
              <w:rPr>
                <w:rFonts w:ascii="Arial" w:hAnsi="Arial" w:cs="Arial"/>
                <w:sz w:val="14"/>
                <w:szCs w:val="14"/>
              </w:rPr>
            </w:pPr>
          </w:p>
        </w:tc>
        <w:tc>
          <w:tcPr>
            <w:tcW w:w="374" w:type="dxa"/>
            <w:gridSpan w:val="3"/>
            <w:tcBorders>
              <w:bottom w:val="dotted" w:sz="4" w:space="0" w:color="auto"/>
              <w:right w:val="single" w:sz="4" w:space="0" w:color="auto"/>
            </w:tcBorders>
            <w:shd w:val="clear" w:color="auto" w:fill="auto"/>
            <w:vAlign w:val="center"/>
          </w:tcPr>
          <w:p w14:paraId="4DD9681C" w14:textId="77777777" w:rsidR="00802B73" w:rsidRPr="00336BBF" w:rsidRDefault="00802B73" w:rsidP="008504D7">
            <w:pPr>
              <w:jc w:val="center"/>
              <w:rPr>
                <w:rFonts w:ascii="Arial" w:hAnsi="Arial" w:cs="Arial"/>
                <w:sz w:val="14"/>
                <w:szCs w:val="14"/>
              </w:rPr>
            </w:pPr>
          </w:p>
        </w:tc>
        <w:tc>
          <w:tcPr>
            <w:tcW w:w="3047" w:type="dxa"/>
            <w:tcBorders>
              <w:bottom w:val="dotted" w:sz="4" w:space="0" w:color="auto"/>
              <w:right w:val="single" w:sz="4" w:space="0" w:color="auto"/>
            </w:tcBorders>
            <w:shd w:val="clear" w:color="auto" w:fill="auto"/>
            <w:vAlign w:val="center"/>
          </w:tcPr>
          <w:p w14:paraId="287BEBFD" w14:textId="77777777" w:rsidR="00802B73" w:rsidRPr="00336BBF" w:rsidRDefault="00802B73" w:rsidP="008504D7">
            <w:pPr>
              <w:jc w:val="center"/>
              <w:rPr>
                <w:rFonts w:ascii="Arial" w:hAnsi="Arial" w:cs="Arial"/>
                <w:sz w:val="14"/>
                <w:szCs w:val="14"/>
              </w:rPr>
            </w:pPr>
          </w:p>
        </w:tc>
      </w:tr>
      <w:tr w:rsidR="00802B73" w:rsidRPr="00336BBF" w14:paraId="14973A46" w14:textId="77777777" w:rsidTr="008504D7">
        <w:trPr>
          <w:trHeight w:val="464"/>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1FD5973E"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(b)(2)</w:t>
            </w:r>
          </w:p>
        </w:tc>
        <w:tc>
          <w:tcPr>
            <w:tcW w:w="4035" w:type="dxa"/>
            <w:gridSpan w:val="5"/>
            <w:tcBorders>
              <w:top w:val="dotted" w:sz="4" w:space="0" w:color="auto"/>
              <w:bottom w:val="dotted" w:sz="4" w:space="0" w:color="auto"/>
            </w:tcBorders>
            <w:shd w:val="clear" w:color="auto" w:fill="auto"/>
          </w:tcPr>
          <w:p w14:paraId="6017F88B"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documentation demonstrating how they will comply with the requirements established in this Regulation</w:t>
            </w:r>
          </w:p>
        </w:tc>
        <w:tc>
          <w:tcPr>
            <w:tcW w:w="1628" w:type="dxa"/>
            <w:vMerge/>
            <w:tcBorders>
              <w:bottom w:val="dotted" w:sz="4" w:space="0" w:color="auto"/>
            </w:tcBorders>
            <w:shd w:val="clear" w:color="auto" w:fill="auto"/>
            <w:vAlign w:val="center"/>
          </w:tcPr>
          <w:p w14:paraId="12A6D03B" w14:textId="77777777" w:rsidR="00802B73" w:rsidRPr="00336BBF" w:rsidRDefault="00802B73" w:rsidP="008504D7">
            <w:pPr>
              <w:jc w:val="center"/>
              <w:rPr>
                <w:rFonts w:ascii="Arial" w:hAnsi="Arial" w:cs="Arial"/>
                <w:sz w:val="14"/>
                <w:szCs w:val="14"/>
              </w:rPr>
            </w:pPr>
          </w:p>
        </w:tc>
        <w:tc>
          <w:tcPr>
            <w:tcW w:w="708" w:type="dxa"/>
            <w:tcBorders>
              <w:bottom w:val="dotted" w:sz="4" w:space="0" w:color="auto"/>
            </w:tcBorders>
            <w:shd w:val="clear" w:color="auto" w:fill="auto"/>
            <w:vAlign w:val="center"/>
          </w:tcPr>
          <w:p w14:paraId="248F11D8" w14:textId="77777777" w:rsidR="00802B73" w:rsidRPr="00336BBF" w:rsidRDefault="00802B73" w:rsidP="008504D7">
            <w:pPr>
              <w:rPr>
                <w:rFonts w:ascii="Arial" w:hAnsi="Arial" w:cs="Arial"/>
                <w:sz w:val="14"/>
                <w:szCs w:val="14"/>
              </w:rPr>
            </w:pPr>
          </w:p>
        </w:tc>
        <w:tc>
          <w:tcPr>
            <w:tcW w:w="371" w:type="dxa"/>
            <w:gridSpan w:val="2"/>
            <w:tcBorders>
              <w:bottom w:val="dotted" w:sz="4" w:space="0" w:color="auto"/>
              <w:right w:val="single" w:sz="4" w:space="0" w:color="auto"/>
            </w:tcBorders>
            <w:shd w:val="clear" w:color="auto" w:fill="auto"/>
            <w:vAlign w:val="center"/>
          </w:tcPr>
          <w:p w14:paraId="1FAC5DF8" w14:textId="77777777" w:rsidR="00802B73" w:rsidRPr="00336BBF" w:rsidRDefault="00802B73" w:rsidP="008504D7">
            <w:pPr>
              <w:jc w:val="center"/>
              <w:rPr>
                <w:rFonts w:ascii="Arial" w:hAnsi="Arial" w:cs="Arial"/>
                <w:sz w:val="14"/>
                <w:szCs w:val="14"/>
              </w:rPr>
            </w:pPr>
          </w:p>
        </w:tc>
        <w:tc>
          <w:tcPr>
            <w:tcW w:w="374" w:type="dxa"/>
            <w:gridSpan w:val="3"/>
            <w:tcBorders>
              <w:bottom w:val="dotted" w:sz="4" w:space="0" w:color="auto"/>
              <w:right w:val="single" w:sz="4" w:space="0" w:color="auto"/>
            </w:tcBorders>
            <w:shd w:val="clear" w:color="auto" w:fill="auto"/>
            <w:vAlign w:val="center"/>
          </w:tcPr>
          <w:p w14:paraId="329DA60C" w14:textId="77777777" w:rsidR="00802B73" w:rsidRPr="00336BBF" w:rsidRDefault="00802B73" w:rsidP="008504D7">
            <w:pPr>
              <w:jc w:val="center"/>
              <w:rPr>
                <w:rFonts w:ascii="Arial" w:hAnsi="Arial" w:cs="Arial"/>
                <w:sz w:val="14"/>
                <w:szCs w:val="14"/>
              </w:rPr>
            </w:pPr>
          </w:p>
        </w:tc>
        <w:tc>
          <w:tcPr>
            <w:tcW w:w="3047" w:type="dxa"/>
            <w:tcBorders>
              <w:bottom w:val="dotted" w:sz="4" w:space="0" w:color="auto"/>
              <w:right w:val="single" w:sz="4" w:space="0" w:color="auto"/>
            </w:tcBorders>
            <w:shd w:val="clear" w:color="auto" w:fill="auto"/>
            <w:vAlign w:val="center"/>
          </w:tcPr>
          <w:p w14:paraId="64F7E19D" w14:textId="77777777" w:rsidR="00802B73" w:rsidRPr="00336BBF" w:rsidRDefault="00802B73" w:rsidP="008504D7">
            <w:pPr>
              <w:jc w:val="center"/>
              <w:rPr>
                <w:rFonts w:ascii="Arial" w:hAnsi="Arial" w:cs="Arial"/>
                <w:sz w:val="14"/>
                <w:szCs w:val="14"/>
              </w:rPr>
            </w:pPr>
          </w:p>
        </w:tc>
      </w:tr>
      <w:tr w:rsidR="00802B73" w:rsidRPr="00336BBF" w14:paraId="7D529B0B" w14:textId="77777777" w:rsidTr="008504D7">
        <w:trPr>
          <w:trHeight w:val="464"/>
          <w:tblHeader/>
          <w:jc w:val="center"/>
        </w:trPr>
        <w:tc>
          <w:tcPr>
            <w:tcW w:w="565" w:type="dxa"/>
            <w:tcBorders>
              <w:top w:val="dotted" w:sz="4" w:space="0" w:color="auto"/>
              <w:left w:val="single" w:sz="4" w:space="0" w:color="auto"/>
              <w:bottom w:val="single" w:sz="4" w:space="0" w:color="auto"/>
            </w:tcBorders>
            <w:shd w:val="clear" w:color="auto" w:fill="auto"/>
            <w:vAlign w:val="center"/>
          </w:tcPr>
          <w:p w14:paraId="08A35B09" w14:textId="77777777" w:rsidR="00802B73" w:rsidRPr="00336BBF" w:rsidRDefault="00802B73" w:rsidP="008504D7">
            <w:pPr>
              <w:ind w:left="-108" w:right="-108"/>
              <w:jc w:val="center"/>
              <w:rPr>
                <w:rFonts w:ascii="Arial" w:hAnsi="Arial" w:cs="Arial"/>
                <w:sz w:val="14"/>
                <w:szCs w:val="14"/>
              </w:rPr>
            </w:pPr>
          </w:p>
        </w:tc>
        <w:tc>
          <w:tcPr>
            <w:tcW w:w="4035" w:type="dxa"/>
            <w:gridSpan w:val="5"/>
            <w:tcBorders>
              <w:top w:val="dotted" w:sz="4" w:space="0" w:color="auto"/>
              <w:bottom w:val="single" w:sz="4" w:space="0" w:color="auto"/>
            </w:tcBorders>
            <w:shd w:val="clear" w:color="auto" w:fill="auto"/>
          </w:tcPr>
          <w:p w14:paraId="7DE8264F"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Such documentation shall include, as provided for in point CAMO.A.130, a procedure describing how changes not requiring prior approval will be managed and notified to the competent authority.</w:t>
            </w:r>
          </w:p>
        </w:tc>
        <w:tc>
          <w:tcPr>
            <w:tcW w:w="1628" w:type="dxa"/>
            <w:tcBorders>
              <w:top w:val="dotted" w:sz="4" w:space="0" w:color="auto"/>
              <w:bottom w:val="single" w:sz="4" w:space="0" w:color="auto"/>
            </w:tcBorders>
            <w:shd w:val="clear" w:color="auto" w:fill="auto"/>
            <w:vAlign w:val="center"/>
          </w:tcPr>
          <w:p w14:paraId="4E128DD3"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AMC2 CAMO.A.115</w:t>
            </w:r>
          </w:p>
        </w:tc>
        <w:tc>
          <w:tcPr>
            <w:tcW w:w="708" w:type="dxa"/>
            <w:tcBorders>
              <w:top w:val="dotted" w:sz="4" w:space="0" w:color="auto"/>
              <w:bottom w:val="single" w:sz="4" w:space="0" w:color="auto"/>
            </w:tcBorders>
            <w:shd w:val="clear" w:color="auto" w:fill="auto"/>
            <w:vAlign w:val="center"/>
          </w:tcPr>
          <w:p w14:paraId="38D7AB7F" w14:textId="77777777" w:rsidR="00802B73" w:rsidRPr="00336BBF" w:rsidRDefault="00802B73" w:rsidP="008504D7">
            <w:pPr>
              <w:rPr>
                <w:rFonts w:ascii="Arial" w:hAnsi="Arial" w:cs="Arial"/>
                <w:sz w:val="14"/>
                <w:szCs w:val="14"/>
              </w:rPr>
            </w:pPr>
          </w:p>
        </w:tc>
        <w:tc>
          <w:tcPr>
            <w:tcW w:w="371" w:type="dxa"/>
            <w:gridSpan w:val="2"/>
            <w:tcBorders>
              <w:top w:val="dotted" w:sz="4" w:space="0" w:color="auto"/>
              <w:bottom w:val="single" w:sz="4" w:space="0" w:color="auto"/>
              <w:right w:val="single" w:sz="4" w:space="0" w:color="auto"/>
            </w:tcBorders>
            <w:shd w:val="clear" w:color="auto" w:fill="auto"/>
            <w:vAlign w:val="center"/>
          </w:tcPr>
          <w:p w14:paraId="44DB0ACB" w14:textId="77777777" w:rsidR="00802B73" w:rsidRPr="00336BBF" w:rsidRDefault="00802B73" w:rsidP="008504D7">
            <w:pPr>
              <w:jc w:val="center"/>
              <w:rPr>
                <w:rFonts w:ascii="Arial" w:hAnsi="Arial" w:cs="Arial"/>
                <w:sz w:val="14"/>
                <w:szCs w:val="14"/>
              </w:rPr>
            </w:pPr>
          </w:p>
        </w:tc>
        <w:tc>
          <w:tcPr>
            <w:tcW w:w="374" w:type="dxa"/>
            <w:gridSpan w:val="3"/>
            <w:tcBorders>
              <w:top w:val="dotted" w:sz="4" w:space="0" w:color="auto"/>
              <w:bottom w:val="single" w:sz="4" w:space="0" w:color="auto"/>
              <w:right w:val="single" w:sz="4" w:space="0" w:color="auto"/>
            </w:tcBorders>
            <w:shd w:val="clear" w:color="auto" w:fill="auto"/>
            <w:vAlign w:val="center"/>
          </w:tcPr>
          <w:p w14:paraId="2239D78D" w14:textId="77777777" w:rsidR="00802B73" w:rsidRPr="00336BBF" w:rsidRDefault="00802B73" w:rsidP="008504D7">
            <w:pPr>
              <w:jc w:val="center"/>
              <w:rPr>
                <w:rFonts w:ascii="Arial" w:hAnsi="Arial" w:cs="Arial"/>
                <w:sz w:val="14"/>
                <w:szCs w:val="14"/>
              </w:rPr>
            </w:pPr>
          </w:p>
        </w:tc>
        <w:tc>
          <w:tcPr>
            <w:tcW w:w="3047" w:type="dxa"/>
            <w:tcBorders>
              <w:top w:val="dotted" w:sz="4" w:space="0" w:color="auto"/>
              <w:bottom w:val="single" w:sz="4" w:space="0" w:color="auto"/>
              <w:right w:val="single" w:sz="4" w:space="0" w:color="auto"/>
            </w:tcBorders>
            <w:shd w:val="clear" w:color="auto" w:fill="auto"/>
            <w:vAlign w:val="center"/>
          </w:tcPr>
          <w:p w14:paraId="200F12D8" w14:textId="77777777" w:rsidR="00802B73" w:rsidRPr="00336BBF" w:rsidRDefault="00802B73" w:rsidP="008504D7">
            <w:pPr>
              <w:jc w:val="center"/>
              <w:rPr>
                <w:rFonts w:ascii="Arial" w:hAnsi="Arial" w:cs="Arial"/>
                <w:sz w:val="14"/>
                <w:szCs w:val="14"/>
              </w:rPr>
            </w:pPr>
          </w:p>
        </w:tc>
      </w:tr>
      <w:tr w:rsidR="00802B73" w:rsidRPr="00336BBF" w14:paraId="2113B159" w14:textId="77777777" w:rsidTr="008504D7">
        <w:trPr>
          <w:trHeight w:val="274"/>
          <w:tblHeader/>
          <w:jc w:val="center"/>
        </w:trPr>
        <w:tc>
          <w:tcPr>
            <w:tcW w:w="107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512E623" w14:textId="77777777" w:rsidR="00802B73" w:rsidRPr="00336BBF" w:rsidRDefault="00802B73" w:rsidP="008504D7">
            <w:pPr>
              <w:rPr>
                <w:rFonts w:ascii="Arial" w:hAnsi="Arial" w:cs="Arial"/>
                <w:sz w:val="14"/>
                <w:szCs w:val="14"/>
              </w:rPr>
            </w:pPr>
            <w:r w:rsidRPr="00336BBF">
              <w:rPr>
                <w:rFonts w:ascii="Arial" w:hAnsi="Arial" w:cs="Arial"/>
                <w:b/>
                <w:sz w:val="14"/>
                <w:szCs w:val="14"/>
              </w:rPr>
              <w:t>CAMO.A.120 Means of compliance</w:t>
            </w:r>
          </w:p>
        </w:tc>
      </w:tr>
      <w:tr w:rsidR="00802B73" w:rsidRPr="00336BBF" w14:paraId="1D8D969E" w14:textId="77777777" w:rsidTr="008504D7">
        <w:trPr>
          <w:trHeight w:val="414"/>
          <w:tblHeader/>
          <w:jc w:val="center"/>
        </w:trPr>
        <w:tc>
          <w:tcPr>
            <w:tcW w:w="565" w:type="dxa"/>
            <w:tcBorders>
              <w:top w:val="single" w:sz="4" w:space="0" w:color="auto"/>
              <w:left w:val="single" w:sz="4" w:space="0" w:color="auto"/>
            </w:tcBorders>
            <w:shd w:val="clear" w:color="auto" w:fill="auto"/>
            <w:vAlign w:val="center"/>
          </w:tcPr>
          <w:p w14:paraId="0B8754A3"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w:t>
            </w:r>
          </w:p>
        </w:tc>
        <w:tc>
          <w:tcPr>
            <w:tcW w:w="4035" w:type="dxa"/>
            <w:gridSpan w:val="5"/>
            <w:tcBorders>
              <w:top w:val="single" w:sz="4" w:space="0" w:color="auto"/>
            </w:tcBorders>
            <w:shd w:val="clear" w:color="auto" w:fill="auto"/>
          </w:tcPr>
          <w:p w14:paraId="61C6B89F"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Alternative means of compliance to the AMC adopted by the Agency may be used by an organisation to establish compliance with Regulation (EU) 2018/1139 and its delegated and implementing acts.</w:t>
            </w:r>
          </w:p>
        </w:tc>
        <w:tc>
          <w:tcPr>
            <w:tcW w:w="1628" w:type="dxa"/>
            <w:tcBorders>
              <w:top w:val="single" w:sz="4" w:space="0" w:color="auto"/>
            </w:tcBorders>
            <w:shd w:val="clear" w:color="auto" w:fill="auto"/>
            <w:vAlign w:val="center"/>
          </w:tcPr>
          <w:p w14:paraId="1FA58993" w14:textId="77777777" w:rsidR="00802B73" w:rsidRPr="00336BBF" w:rsidRDefault="00802B73" w:rsidP="008504D7">
            <w:pPr>
              <w:jc w:val="center"/>
              <w:rPr>
                <w:rFonts w:ascii="Arial" w:hAnsi="Arial" w:cs="Arial"/>
                <w:sz w:val="14"/>
                <w:szCs w:val="14"/>
              </w:rPr>
            </w:pPr>
          </w:p>
        </w:tc>
        <w:tc>
          <w:tcPr>
            <w:tcW w:w="708" w:type="dxa"/>
            <w:tcBorders>
              <w:top w:val="single" w:sz="4" w:space="0" w:color="auto"/>
            </w:tcBorders>
            <w:shd w:val="clear" w:color="auto" w:fill="auto"/>
            <w:vAlign w:val="center"/>
          </w:tcPr>
          <w:p w14:paraId="2C9B8FC4" w14:textId="77777777" w:rsidR="00802B73" w:rsidRPr="00336BBF" w:rsidRDefault="00802B73" w:rsidP="008504D7">
            <w:pPr>
              <w:rPr>
                <w:rFonts w:ascii="Arial" w:hAnsi="Arial" w:cs="Arial"/>
                <w:sz w:val="14"/>
                <w:szCs w:val="14"/>
              </w:rPr>
            </w:pPr>
          </w:p>
        </w:tc>
        <w:tc>
          <w:tcPr>
            <w:tcW w:w="371" w:type="dxa"/>
            <w:gridSpan w:val="2"/>
            <w:tcBorders>
              <w:top w:val="single" w:sz="4" w:space="0" w:color="auto"/>
              <w:right w:val="single" w:sz="4" w:space="0" w:color="auto"/>
            </w:tcBorders>
            <w:shd w:val="clear" w:color="auto" w:fill="auto"/>
            <w:vAlign w:val="center"/>
          </w:tcPr>
          <w:p w14:paraId="66E710FE"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single" w:sz="4" w:space="0" w:color="auto"/>
              <w:right w:val="single" w:sz="4" w:space="0" w:color="auto"/>
            </w:tcBorders>
            <w:shd w:val="clear" w:color="auto" w:fill="auto"/>
            <w:vAlign w:val="center"/>
          </w:tcPr>
          <w:p w14:paraId="4983C25B"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single" w:sz="4" w:space="0" w:color="auto"/>
              <w:right w:val="single" w:sz="4" w:space="0" w:color="auto"/>
            </w:tcBorders>
            <w:shd w:val="clear" w:color="auto" w:fill="auto"/>
            <w:vAlign w:val="center"/>
          </w:tcPr>
          <w:p w14:paraId="5EC3EDFB"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219F465B"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5BD7FC78"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(b)</w:t>
            </w:r>
          </w:p>
        </w:tc>
        <w:tc>
          <w:tcPr>
            <w:tcW w:w="4035" w:type="dxa"/>
            <w:gridSpan w:val="5"/>
            <w:tcBorders>
              <w:top w:val="dotted" w:sz="4" w:space="0" w:color="auto"/>
            </w:tcBorders>
            <w:shd w:val="clear" w:color="auto" w:fill="auto"/>
          </w:tcPr>
          <w:p w14:paraId="07FD75F8"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When an organisation wishes to use an alternative means of compliance, it shall, prior to using it, provide the competent authority with a full description of the alternative means of compliance. The description shall include any revisions to manuals or procedures that may be relevant, as well as an assessment demonstrating compliance with Regulation (EU) 2018/1139 and its delegated and implementing acts.</w:t>
            </w:r>
          </w:p>
        </w:tc>
        <w:tc>
          <w:tcPr>
            <w:tcW w:w="1628" w:type="dxa"/>
            <w:tcBorders>
              <w:top w:val="dotted" w:sz="4" w:space="0" w:color="auto"/>
            </w:tcBorders>
            <w:shd w:val="clear" w:color="auto" w:fill="auto"/>
            <w:vAlign w:val="center"/>
          </w:tcPr>
          <w:p w14:paraId="21A34D90"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10E35612"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7C69B253"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dotted" w:sz="4" w:space="0" w:color="auto"/>
              <w:right w:val="single" w:sz="4" w:space="0" w:color="auto"/>
            </w:tcBorders>
            <w:shd w:val="clear" w:color="auto" w:fill="auto"/>
            <w:vAlign w:val="center"/>
          </w:tcPr>
          <w:p w14:paraId="7DEB066C"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3C624935"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143261EF" w14:textId="77777777" w:rsidTr="008504D7">
        <w:trPr>
          <w:trHeight w:val="274"/>
          <w:tblHeader/>
          <w:jc w:val="center"/>
        </w:trPr>
        <w:tc>
          <w:tcPr>
            <w:tcW w:w="107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65ACB33" w14:textId="77777777" w:rsidR="00802B73" w:rsidRPr="00336BBF" w:rsidRDefault="00802B73" w:rsidP="008504D7">
            <w:pPr>
              <w:rPr>
                <w:rFonts w:ascii="Arial" w:hAnsi="Arial" w:cs="Arial"/>
                <w:sz w:val="14"/>
                <w:szCs w:val="14"/>
              </w:rPr>
            </w:pPr>
            <w:r w:rsidRPr="00336BBF">
              <w:rPr>
                <w:rFonts w:ascii="Arial" w:hAnsi="Arial" w:cs="Arial"/>
                <w:b/>
                <w:sz w:val="14"/>
                <w:szCs w:val="14"/>
              </w:rPr>
              <w:t>CAMO.A.125 Terms of approval and privileges</w:t>
            </w:r>
          </w:p>
        </w:tc>
      </w:tr>
      <w:tr w:rsidR="00802B73" w:rsidRPr="00336BBF" w14:paraId="0A0AEC9F" w14:textId="77777777" w:rsidTr="008504D7">
        <w:trPr>
          <w:trHeight w:val="414"/>
          <w:tblHeader/>
          <w:jc w:val="center"/>
        </w:trPr>
        <w:tc>
          <w:tcPr>
            <w:tcW w:w="565" w:type="dxa"/>
            <w:tcBorders>
              <w:top w:val="single" w:sz="4" w:space="0" w:color="auto"/>
              <w:left w:val="single" w:sz="4" w:space="0" w:color="auto"/>
            </w:tcBorders>
            <w:shd w:val="clear" w:color="auto" w:fill="auto"/>
            <w:vAlign w:val="center"/>
          </w:tcPr>
          <w:p w14:paraId="6BE3D1C8"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w:t>
            </w:r>
          </w:p>
        </w:tc>
        <w:tc>
          <w:tcPr>
            <w:tcW w:w="4035" w:type="dxa"/>
            <w:gridSpan w:val="5"/>
            <w:tcBorders>
              <w:top w:val="single" w:sz="4" w:space="0" w:color="auto"/>
            </w:tcBorders>
            <w:shd w:val="clear" w:color="auto" w:fill="auto"/>
          </w:tcPr>
          <w:p w14:paraId="1DF3DC32"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The approval is indicated on the certificate, which is included in Appendix I, and is issued by the competent authority.</w:t>
            </w:r>
          </w:p>
        </w:tc>
        <w:tc>
          <w:tcPr>
            <w:tcW w:w="1628" w:type="dxa"/>
            <w:tcBorders>
              <w:top w:val="single" w:sz="4" w:space="0" w:color="auto"/>
            </w:tcBorders>
            <w:shd w:val="clear" w:color="auto" w:fill="auto"/>
            <w:vAlign w:val="center"/>
          </w:tcPr>
          <w:p w14:paraId="2F532B6E" w14:textId="77777777" w:rsidR="00802B73" w:rsidRPr="00336BBF" w:rsidRDefault="00802B73" w:rsidP="008504D7">
            <w:pPr>
              <w:jc w:val="center"/>
              <w:rPr>
                <w:rFonts w:ascii="Arial" w:hAnsi="Arial" w:cs="Arial"/>
                <w:sz w:val="14"/>
                <w:szCs w:val="14"/>
              </w:rPr>
            </w:pPr>
          </w:p>
        </w:tc>
        <w:tc>
          <w:tcPr>
            <w:tcW w:w="708" w:type="dxa"/>
            <w:tcBorders>
              <w:top w:val="single" w:sz="4" w:space="0" w:color="auto"/>
            </w:tcBorders>
            <w:shd w:val="clear" w:color="auto" w:fill="auto"/>
            <w:vAlign w:val="center"/>
          </w:tcPr>
          <w:p w14:paraId="24B5D675" w14:textId="77777777" w:rsidR="00802B73" w:rsidRPr="00336BBF" w:rsidRDefault="00802B73" w:rsidP="008504D7">
            <w:pPr>
              <w:rPr>
                <w:rFonts w:ascii="Arial" w:hAnsi="Arial" w:cs="Arial"/>
                <w:sz w:val="14"/>
                <w:szCs w:val="14"/>
              </w:rPr>
            </w:pPr>
          </w:p>
        </w:tc>
        <w:tc>
          <w:tcPr>
            <w:tcW w:w="371" w:type="dxa"/>
            <w:gridSpan w:val="2"/>
            <w:tcBorders>
              <w:top w:val="single" w:sz="4" w:space="0" w:color="auto"/>
              <w:right w:val="single" w:sz="4" w:space="0" w:color="auto"/>
            </w:tcBorders>
            <w:shd w:val="clear" w:color="auto" w:fill="auto"/>
            <w:vAlign w:val="center"/>
          </w:tcPr>
          <w:p w14:paraId="6EF10285"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single" w:sz="4" w:space="0" w:color="auto"/>
              <w:right w:val="single" w:sz="4" w:space="0" w:color="auto"/>
            </w:tcBorders>
            <w:shd w:val="clear" w:color="auto" w:fill="auto"/>
            <w:vAlign w:val="center"/>
          </w:tcPr>
          <w:p w14:paraId="2EFA951D"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single" w:sz="4" w:space="0" w:color="auto"/>
              <w:right w:val="single" w:sz="4" w:space="0" w:color="auto"/>
            </w:tcBorders>
            <w:shd w:val="clear" w:color="auto" w:fill="auto"/>
            <w:vAlign w:val="center"/>
          </w:tcPr>
          <w:p w14:paraId="5E37497B"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00A12D6A"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602449AE"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(b)</w:t>
            </w:r>
          </w:p>
        </w:tc>
        <w:tc>
          <w:tcPr>
            <w:tcW w:w="4035" w:type="dxa"/>
            <w:gridSpan w:val="5"/>
            <w:tcBorders>
              <w:top w:val="dotted" w:sz="4" w:space="0" w:color="auto"/>
            </w:tcBorders>
            <w:shd w:val="clear" w:color="auto" w:fill="auto"/>
          </w:tcPr>
          <w:p w14:paraId="6B2B81B5"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Notwithstanding point (a), for air carriers licensed in accordance with Regulation (EC) No 1008/2008, the approval shall be part of the air operator certificate issued by the competent authority for the aircraft operated.</w:t>
            </w:r>
          </w:p>
        </w:tc>
        <w:tc>
          <w:tcPr>
            <w:tcW w:w="1628" w:type="dxa"/>
            <w:tcBorders>
              <w:top w:val="dotted" w:sz="4" w:space="0" w:color="auto"/>
            </w:tcBorders>
            <w:shd w:val="clear" w:color="auto" w:fill="auto"/>
            <w:vAlign w:val="center"/>
          </w:tcPr>
          <w:p w14:paraId="7F1BF35D"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6E54254D"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2D27F82E"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dotted" w:sz="4" w:space="0" w:color="auto"/>
              <w:right w:val="single" w:sz="4" w:space="0" w:color="auto"/>
            </w:tcBorders>
            <w:shd w:val="clear" w:color="auto" w:fill="auto"/>
            <w:vAlign w:val="center"/>
          </w:tcPr>
          <w:p w14:paraId="7168C444"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5B3E5073"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1A307E58"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4257E29F"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(c)</w:t>
            </w:r>
          </w:p>
        </w:tc>
        <w:tc>
          <w:tcPr>
            <w:tcW w:w="4035" w:type="dxa"/>
            <w:gridSpan w:val="5"/>
            <w:tcBorders>
              <w:top w:val="dotted" w:sz="4" w:space="0" w:color="auto"/>
            </w:tcBorders>
            <w:shd w:val="clear" w:color="auto" w:fill="auto"/>
          </w:tcPr>
          <w:p w14:paraId="409DC08F"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The scope of work shall be specified in the continuing airworthiness management exposition (CAME) in accordance with point CAMO.A.300.</w:t>
            </w:r>
          </w:p>
        </w:tc>
        <w:tc>
          <w:tcPr>
            <w:tcW w:w="1628" w:type="dxa"/>
            <w:tcBorders>
              <w:top w:val="dotted" w:sz="4" w:space="0" w:color="auto"/>
            </w:tcBorders>
            <w:shd w:val="clear" w:color="auto" w:fill="auto"/>
            <w:vAlign w:val="center"/>
          </w:tcPr>
          <w:p w14:paraId="7EF1083C"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7FD5E146"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4B3047D2"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dotted" w:sz="4" w:space="0" w:color="auto"/>
              <w:right w:val="single" w:sz="4" w:space="0" w:color="auto"/>
            </w:tcBorders>
            <w:shd w:val="clear" w:color="auto" w:fill="auto"/>
            <w:vAlign w:val="center"/>
          </w:tcPr>
          <w:p w14:paraId="164013D7"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3345DCB3"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50FC72AB"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516BBC1A"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(d)(1)</w:t>
            </w:r>
          </w:p>
        </w:tc>
        <w:tc>
          <w:tcPr>
            <w:tcW w:w="4035" w:type="dxa"/>
            <w:gridSpan w:val="5"/>
            <w:tcBorders>
              <w:top w:val="dotted" w:sz="4" w:space="0" w:color="auto"/>
            </w:tcBorders>
            <w:shd w:val="clear" w:color="auto" w:fill="auto"/>
          </w:tcPr>
          <w:p w14:paraId="2D1C0BE3" w14:textId="77777777" w:rsidR="00802B73" w:rsidRPr="00336BBF" w:rsidRDefault="00802B73" w:rsidP="008504D7">
            <w:pPr>
              <w:ind w:left="-108" w:right="-108"/>
              <w:rPr>
                <w:rFonts w:ascii="Arial" w:hAnsi="Arial" w:cs="Arial"/>
                <w:sz w:val="14"/>
                <w:szCs w:val="14"/>
                <w:lang w:val="bg-BG"/>
              </w:rPr>
            </w:pPr>
            <w:r w:rsidRPr="00336BBF">
              <w:rPr>
                <w:rFonts w:ascii="Arial" w:hAnsi="Arial" w:cs="Arial"/>
                <w:sz w:val="14"/>
                <w:szCs w:val="14"/>
              </w:rPr>
              <w:t>An organisation approved in accordance with this Annex may:</w:t>
            </w:r>
          </w:p>
          <w:p w14:paraId="2800C029"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manage the continuing airworthiness of aircraft, except those used by air carriers licensed in accordance with Regulation (EC) No 1008/2008, as listed on the certificate;</w:t>
            </w:r>
          </w:p>
        </w:tc>
        <w:tc>
          <w:tcPr>
            <w:tcW w:w="1628" w:type="dxa"/>
            <w:tcBorders>
              <w:top w:val="dotted" w:sz="4" w:space="0" w:color="auto"/>
            </w:tcBorders>
            <w:shd w:val="clear" w:color="auto" w:fill="auto"/>
            <w:vAlign w:val="center"/>
          </w:tcPr>
          <w:p w14:paraId="3FD89D51"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7417FDA5"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576A9F3F"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dotted" w:sz="4" w:space="0" w:color="auto"/>
              <w:right w:val="single" w:sz="4" w:space="0" w:color="auto"/>
            </w:tcBorders>
            <w:shd w:val="clear" w:color="auto" w:fill="auto"/>
            <w:vAlign w:val="center"/>
          </w:tcPr>
          <w:p w14:paraId="306C1AEA"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3E51537B"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221FEE1D"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7FC7F3EB"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(d)(2)</w:t>
            </w:r>
          </w:p>
        </w:tc>
        <w:tc>
          <w:tcPr>
            <w:tcW w:w="4035" w:type="dxa"/>
            <w:gridSpan w:val="5"/>
            <w:tcBorders>
              <w:top w:val="dotted" w:sz="4" w:space="0" w:color="auto"/>
            </w:tcBorders>
            <w:shd w:val="clear" w:color="auto" w:fill="auto"/>
          </w:tcPr>
          <w:p w14:paraId="34E56A7E"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manage the continuing airworthiness of aircraft used by air carriers licensed in accordance with Regulation (EC) No 1008/2008, when listed both on its certificate and on its air operator certificate;</w:t>
            </w:r>
          </w:p>
        </w:tc>
        <w:tc>
          <w:tcPr>
            <w:tcW w:w="1628" w:type="dxa"/>
            <w:tcBorders>
              <w:top w:val="dotted" w:sz="4" w:space="0" w:color="auto"/>
            </w:tcBorders>
            <w:shd w:val="clear" w:color="auto" w:fill="auto"/>
            <w:vAlign w:val="center"/>
          </w:tcPr>
          <w:p w14:paraId="603341CF"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29707A77"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5B170005"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dotted" w:sz="4" w:space="0" w:color="auto"/>
              <w:right w:val="single" w:sz="4" w:space="0" w:color="auto"/>
            </w:tcBorders>
            <w:shd w:val="clear" w:color="auto" w:fill="auto"/>
            <w:vAlign w:val="center"/>
          </w:tcPr>
          <w:p w14:paraId="1C68A306"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7542E389"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61F76FB9"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3DFEA561"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(d)(3)</w:t>
            </w:r>
          </w:p>
        </w:tc>
        <w:tc>
          <w:tcPr>
            <w:tcW w:w="4035" w:type="dxa"/>
            <w:gridSpan w:val="5"/>
            <w:tcBorders>
              <w:top w:val="dotted" w:sz="4" w:space="0" w:color="auto"/>
            </w:tcBorders>
            <w:shd w:val="clear" w:color="auto" w:fill="auto"/>
          </w:tcPr>
          <w:p w14:paraId="6D1B41B8"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arrange to carry out limited continuing airworthiness tasks with any subcontracted organisation, working under its management system, as listed on the certificate;</w:t>
            </w:r>
          </w:p>
        </w:tc>
        <w:tc>
          <w:tcPr>
            <w:tcW w:w="1628" w:type="dxa"/>
            <w:tcBorders>
              <w:top w:val="dotted" w:sz="4" w:space="0" w:color="auto"/>
            </w:tcBorders>
            <w:shd w:val="clear" w:color="auto" w:fill="auto"/>
            <w:vAlign w:val="center"/>
          </w:tcPr>
          <w:p w14:paraId="49B5149F"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AMC1 CAMO.A.125(d)(3)</w:t>
            </w:r>
          </w:p>
        </w:tc>
        <w:tc>
          <w:tcPr>
            <w:tcW w:w="708" w:type="dxa"/>
            <w:tcBorders>
              <w:top w:val="dotted" w:sz="4" w:space="0" w:color="auto"/>
            </w:tcBorders>
            <w:shd w:val="clear" w:color="auto" w:fill="auto"/>
            <w:vAlign w:val="center"/>
          </w:tcPr>
          <w:p w14:paraId="42E4FD71"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65DB9E2F"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dotted" w:sz="4" w:space="0" w:color="auto"/>
              <w:right w:val="single" w:sz="4" w:space="0" w:color="auto"/>
            </w:tcBorders>
            <w:shd w:val="clear" w:color="auto" w:fill="auto"/>
            <w:vAlign w:val="center"/>
          </w:tcPr>
          <w:p w14:paraId="35504B83"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646DC3A5"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3B400523"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6C8603CA"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(d)(4)</w:t>
            </w:r>
          </w:p>
        </w:tc>
        <w:tc>
          <w:tcPr>
            <w:tcW w:w="4035" w:type="dxa"/>
            <w:gridSpan w:val="5"/>
            <w:tcBorders>
              <w:top w:val="dotted" w:sz="4" w:space="0" w:color="auto"/>
            </w:tcBorders>
            <w:shd w:val="clear" w:color="auto" w:fill="auto"/>
          </w:tcPr>
          <w:p w14:paraId="6C4C58B0"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extend an airworthiness review certificate under the conditions of point M.A.901(f) of Annex I (Part-M) or point ML.A.901(c)of Annex Vb (Part-ML), as applicable.</w:t>
            </w:r>
          </w:p>
        </w:tc>
        <w:tc>
          <w:tcPr>
            <w:tcW w:w="1628" w:type="dxa"/>
            <w:tcBorders>
              <w:top w:val="dotted" w:sz="4" w:space="0" w:color="auto"/>
            </w:tcBorders>
            <w:shd w:val="clear" w:color="auto" w:fill="auto"/>
            <w:vAlign w:val="center"/>
          </w:tcPr>
          <w:p w14:paraId="47F33EF7"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59C35A47"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366B39C0"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dotted" w:sz="4" w:space="0" w:color="auto"/>
              <w:right w:val="single" w:sz="4" w:space="0" w:color="auto"/>
            </w:tcBorders>
            <w:shd w:val="clear" w:color="auto" w:fill="auto"/>
            <w:vAlign w:val="center"/>
          </w:tcPr>
          <w:p w14:paraId="4A933A10"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0D276450"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42033D99"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2211F2C6"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(d)(5)</w:t>
            </w:r>
          </w:p>
        </w:tc>
        <w:tc>
          <w:tcPr>
            <w:tcW w:w="4035" w:type="dxa"/>
            <w:gridSpan w:val="5"/>
            <w:tcBorders>
              <w:top w:val="dotted" w:sz="4" w:space="0" w:color="auto"/>
            </w:tcBorders>
            <w:shd w:val="clear" w:color="auto" w:fill="auto"/>
          </w:tcPr>
          <w:p w14:paraId="259B4E5A"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Approve the AMP, in accordance with point (b)(2) of point ML.A.302, for aircraft managed in accordance with Annex Vb (Part-ML).</w:t>
            </w:r>
          </w:p>
        </w:tc>
        <w:tc>
          <w:tcPr>
            <w:tcW w:w="1628" w:type="dxa"/>
            <w:tcBorders>
              <w:top w:val="dotted" w:sz="4" w:space="0" w:color="auto"/>
            </w:tcBorders>
            <w:shd w:val="clear" w:color="auto" w:fill="auto"/>
            <w:vAlign w:val="center"/>
          </w:tcPr>
          <w:p w14:paraId="5219A3EB"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3CB24450"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1DF39804"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dotted" w:sz="4" w:space="0" w:color="auto"/>
              <w:right w:val="single" w:sz="4" w:space="0" w:color="auto"/>
            </w:tcBorders>
            <w:shd w:val="clear" w:color="auto" w:fill="auto"/>
            <w:vAlign w:val="center"/>
          </w:tcPr>
          <w:p w14:paraId="251B9AF6"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2F148A1D"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16F4B707"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115EDFDD"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(e)(1)</w:t>
            </w:r>
          </w:p>
        </w:tc>
        <w:tc>
          <w:tcPr>
            <w:tcW w:w="4035" w:type="dxa"/>
            <w:gridSpan w:val="5"/>
            <w:tcBorders>
              <w:top w:val="dotted" w:sz="4" w:space="0" w:color="auto"/>
            </w:tcBorders>
            <w:shd w:val="clear" w:color="auto" w:fill="auto"/>
          </w:tcPr>
          <w:p w14:paraId="7FBEED7C" w14:textId="77777777" w:rsidR="00802B73" w:rsidRPr="00336BBF" w:rsidRDefault="00802B73" w:rsidP="008504D7">
            <w:pPr>
              <w:ind w:right="-108"/>
              <w:rPr>
                <w:rFonts w:ascii="Arial" w:hAnsi="Arial" w:cs="Arial"/>
                <w:sz w:val="14"/>
                <w:szCs w:val="14"/>
              </w:rPr>
            </w:pPr>
            <w:r w:rsidRPr="00336BBF">
              <w:rPr>
                <w:rFonts w:ascii="Arial" w:hAnsi="Arial" w:cs="Arial"/>
                <w:sz w:val="14"/>
                <w:szCs w:val="14"/>
              </w:rPr>
              <w:t>An organisation approved in accordance with this Annex and having its principal place of business in one of the Member States, may additionally be approved to carry out airworthiness reviews in accordance with point M.A.901 of Annex I (Part-M) or point ML.A.903 of Annex Vb (Part-ML) as applicable, and:</w:t>
            </w:r>
          </w:p>
          <w:p w14:paraId="5AA9A3D5"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 xml:space="preserve"> issue the related airworthiness review certificate and extend it in due time under the conditions of point M.A.901(c)(2) and point M.A.901(e)(2) of Annex I (Part-M) or point ML.A.901(c) of Annex Vb (Part-ML), as applicable;</w:t>
            </w:r>
          </w:p>
        </w:tc>
        <w:tc>
          <w:tcPr>
            <w:tcW w:w="1628" w:type="dxa"/>
            <w:vMerge w:val="restart"/>
            <w:tcBorders>
              <w:top w:val="dotted" w:sz="4" w:space="0" w:color="auto"/>
            </w:tcBorders>
            <w:shd w:val="clear" w:color="auto" w:fill="auto"/>
            <w:vAlign w:val="center"/>
          </w:tcPr>
          <w:p w14:paraId="38FF10E6"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GM1 CAMO.A.125(e)</w:t>
            </w:r>
          </w:p>
        </w:tc>
        <w:tc>
          <w:tcPr>
            <w:tcW w:w="708" w:type="dxa"/>
            <w:tcBorders>
              <w:top w:val="dotted" w:sz="4" w:space="0" w:color="auto"/>
            </w:tcBorders>
            <w:shd w:val="clear" w:color="auto" w:fill="auto"/>
            <w:vAlign w:val="center"/>
          </w:tcPr>
          <w:p w14:paraId="2C381E53"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7FF016A9"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dotted" w:sz="4" w:space="0" w:color="auto"/>
              <w:right w:val="single" w:sz="4" w:space="0" w:color="auto"/>
            </w:tcBorders>
            <w:shd w:val="clear" w:color="auto" w:fill="auto"/>
            <w:vAlign w:val="center"/>
          </w:tcPr>
          <w:p w14:paraId="38A260A8"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4862F242"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43D3DFD3"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451E5458"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(e)(2)</w:t>
            </w:r>
          </w:p>
        </w:tc>
        <w:tc>
          <w:tcPr>
            <w:tcW w:w="4035" w:type="dxa"/>
            <w:gridSpan w:val="5"/>
            <w:tcBorders>
              <w:top w:val="dotted" w:sz="4" w:space="0" w:color="auto"/>
            </w:tcBorders>
            <w:shd w:val="clear" w:color="auto" w:fill="auto"/>
          </w:tcPr>
          <w:p w14:paraId="379694C7"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issue a recommendation for the airworthiness review to the competent authority of the Member State of registry, under the conditions of point (d) of point M.A.901 or point (b) of point M.A.904 of Annex I (Part-M).</w:t>
            </w:r>
          </w:p>
        </w:tc>
        <w:tc>
          <w:tcPr>
            <w:tcW w:w="1628" w:type="dxa"/>
            <w:vMerge/>
            <w:shd w:val="clear" w:color="auto" w:fill="auto"/>
            <w:vAlign w:val="center"/>
          </w:tcPr>
          <w:p w14:paraId="26D663D8"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09C12F3D"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533DDB80"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dotted" w:sz="4" w:space="0" w:color="auto"/>
              <w:right w:val="single" w:sz="4" w:space="0" w:color="auto"/>
            </w:tcBorders>
            <w:shd w:val="clear" w:color="auto" w:fill="auto"/>
            <w:vAlign w:val="center"/>
          </w:tcPr>
          <w:p w14:paraId="071A9B04"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22B98FF1"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7FF565B5"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323E823C"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(f)</w:t>
            </w:r>
          </w:p>
        </w:tc>
        <w:tc>
          <w:tcPr>
            <w:tcW w:w="4035" w:type="dxa"/>
            <w:gridSpan w:val="5"/>
            <w:tcBorders>
              <w:top w:val="dotted" w:sz="4" w:space="0" w:color="auto"/>
            </w:tcBorders>
            <w:shd w:val="clear" w:color="auto" w:fill="auto"/>
          </w:tcPr>
          <w:p w14:paraId="231716CF"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An organisation holding the privileges referred to in point (e) may additionally be approved to issue a permit to fly in accordance with point (d) of point 21.A.711 of Annex I (Part-21) to Regulation (EU) No 748/2012 for the particular aircraft for which the organisation is approved to issue the airworthiness review certificate, when the organisation is attesting conformity with approved flight conditions, subject to an adequate procedure in the CAME referred to in point CAMO.A.300.</w:t>
            </w:r>
          </w:p>
        </w:tc>
        <w:tc>
          <w:tcPr>
            <w:tcW w:w="1628" w:type="dxa"/>
            <w:tcBorders>
              <w:top w:val="dotted" w:sz="4" w:space="0" w:color="auto"/>
            </w:tcBorders>
            <w:shd w:val="clear" w:color="auto" w:fill="auto"/>
            <w:vAlign w:val="center"/>
          </w:tcPr>
          <w:p w14:paraId="47D2C2F7"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GM1 CAMO.A.125(f)</w:t>
            </w:r>
          </w:p>
        </w:tc>
        <w:tc>
          <w:tcPr>
            <w:tcW w:w="708" w:type="dxa"/>
            <w:tcBorders>
              <w:top w:val="dotted" w:sz="4" w:space="0" w:color="auto"/>
            </w:tcBorders>
            <w:shd w:val="clear" w:color="auto" w:fill="auto"/>
            <w:vAlign w:val="center"/>
          </w:tcPr>
          <w:p w14:paraId="7B8E474F"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1C5289C7"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257C564F"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2E07E553"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6CC42B81" w14:textId="77777777" w:rsidTr="008504D7">
        <w:trPr>
          <w:trHeight w:val="274"/>
          <w:tblHeader/>
          <w:jc w:val="center"/>
        </w:trPr>
        <w:tc>
          <w:tcPr>
            <w:tcW w:w="107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44BD8AE" w14:textId="77777777" w:rsidR="00802B73" w:rsidRPr="00336BBF" w:rsidRDefault="00802B73" w:rsidP="008504D7">
            <w:pPr>
              <w:rPr>
                <w:rFonts w:ascii="Arial" w:hAnsi="Arial" w:cs="Arial"/>
                <w:sz w:val="14"/>
                <w:szCs w:val="14"/>
              </w:rPr>
            </w:pPr>
            <w:r w:rsidRPr="00336BBF">
              <w:rPr>
                <w:rFonts w:ascii="Arial" w:hAnsi="Arial" w:cs="Arial"/>
                <w:b/>
                <w:sz w:val="14"/>
                <w:szCs w:val="14"/>
              </w:rPr>
              <w:t>CAMO.A.130 Changes to the organisation</w:t>
            </w:r>
          </w:p>
        </w:tc>
      </w:tr>
      <w:tr w:rsidR="00802B73" w:rsidRPr="00336BBF" w14:paraId="251A3A98" w14:textId="77777777" w:rsidTr="008504D7">
        <w:trPr>
          <w:trHeight w:val="414"/>
          <w:tblHeader/>
          <w:jc w:val="center"/>
        </w:trPr>
        <w:tc>
          <w:tcPr>
            <w:tcW w:w="565" w:type="dxa"/>
            <w:tcBorders>
              <w:top w:val="single" w:sz="4" w:space="0" w:color="auto"/>
              <w:left w:val="single" w:sz="4" w:space="0" w:color="auto"/>
            </w:tcBorders>
            <w:shd w:val="clear" w:color="auto" w:fill="auto"/>
            <w:vAlign w:val="center"/>
          </w:tcPr>
          <w:p w14:paraId="3CC5D8B8"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(a)(1)</w:t>
            </w:r>
          </w:p>
        </w:tc>
        <w:tc>
          <w:tcPr>
            <w:tcW w:w="4035" w:type="dxa"/>
            <w:gridSpan w:val="5"/>
            <w:tcBorders>
              <w:top w:val="single" w:sz="4" w:space="0" w:color="auto"/>
            </w:tcBorders>
            <w:shd w:val="clear" w:color="auto" w:fill="auto"/>
          </w:tcPr>
          <w:p w14:paraId="0D17D134" w14:textId="77777777" w:rsidR="00802B73" w:rsidRPr="00336BBF" w:rsidRDefault="00802B73" w:rsidP="008504D7">
            <w:pPr>
              <w:ind w:left="-108" w:right="-108"/>
              <w:rPr>
                <w:rFonts w:ascii="Arial" w:hAnsi="Arial" w:cs="Arial"/>
                <w:sz w:val="14"/>
                <w:szCs w:val="14"/>
                <w:lang w:val="bg-BG"/>
              </w:rPr>
            </w:pPr>
            <w:r w:rsidRPr="00336BBF">
              <w:rPr>
                <w:rFonts w:ascii="Arial" w:hAnsi="Arial" w:cs="Arial"/>
                <w:sz w:val="14"/>
                <w:szCs w:val="14"/>
              </w:rPr>
              <w:t>The following changes to the organisation shall require prior approval:</w:t>
            </w:r>
          </w:p>
          <w:p w14:paraId="65C180DE"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changes that affect the scope of the certificate or the terms of approval of the organisation;</w:t>
            </w:r>
          </w:p>
        </w:tc>
        <w:tc>
          <w:tcPr>
            <w:tcW w:w="1628" w:type="dxa"/>
            <w:tcBorders>
              <w:top w:val="single" w:sz="4" w:space="0" w:color="auto"/>
            </w:tcBorders>
            <w:shd w:val="clear" w:color="auto" w:fill="auto"/>
            <w:vAlign w:val="center"/>
          </w:tcPr>
          <w:p w14:paraId="4B79C1B4" w14:textId="77777777" w:rsidR="00802B73" w:rsidRPr="00336BBF" w:rsidRDefault="00802B73" w:rsidP="008504D7">
            <w:pPr>
              <w:ind w:right="-108"/>
              <w:jc w:val="center"/>
              <w:rPr>
                <w:rFonts w:ascii="Arial" w:hAnsi="Arial" w:cs="Arial"/>
                <w:sz w:val="14"/>
                <w:szCs w:val="14"/>
                <w:lang w:val="pt-PT"/>
              </w:rPr>
            </w:pPr>
            <w:r w:rsidRPr="00336BBF">
              <w:rPr>
                <w:rFonts w:ascii="Arial" w:hAnsi="Arial" w:cs="Arial"/>
                <w:sz w:val="14"/>
                <w:szCs w:val="14"/>
                <w:lang w:val="pt-PT"/>
              </w:rPr>
              <w:t>GM1 CAMO.A.130(a)(1)</w:t>
            </w:r>
          </w:p>
          <w:p w14:paraId="1908F64D" w14:textId="77777777" w:rsidR="00802B73" w:rsidRPr="00336BBF" w:rsidRDefault="00802B73" w:rsidP="008504D7">
            <w:pPr>
              <w:ind w:right="-108"/>
              <w:jc w:val="center"/>
              <w:rPr>
                <w:rFonts w:ascii="Arial" w:hAnsi="Arial" w:cs="Arial"/>
                <w:sz w:val="14"/>
                <w:szCs w:val="14"/>
                <w:lang w:val="pt-PT"/>
              </w:rPr>
            </w:pPr>
          </w:p>
          <w:p w14:paraId="07DDAEA2" w14:textId="77777777" w:rsidR="00802B73" w:rsidRPr="00336BBF" w:rsidRDefault="00802B73" w:rsidP="008504D7">
            <w:pPr>
              <w:ind w:right="-108"/>
              <w:jc w:val="center"/>
              <w:rPr>
                <w:rFonts w:ascii="Arial" w:hAnsi="Arial" w:cs="Arial"/>
                <w:sz w:val="14"/>
                <w:szCs w:val="14"/>
                <w:lang w:val="pt-PT"/>
              </w:rPr>
            </w:pPr>
            <w:r w:rsidRPr="00336BBF">
              <w:rPr>
                <w:rFonts w:ascii="Arial" w:hAnsi="Arial" w:cs="Arial"/>
                <w:sz w:val="14"/>
                <w:szCs w:val="14"/>
                <w:lang w:val="pt-PT"/>
              </w:rPr>
              <w:t>GM2 CAMO.A.130(a)(1)</w:t>
            </w:r>
          </w:p>
        </w:tc>
        <w:tc>
          <w:tcPr>
            <w:tcW w:w="708" w:type="dxa"/>
            <w:tcBorders>
              <w:top w:val="single" w:sz="4" w:space="0" w:color="auto"/>
            </w:tcBorders>
            <w:shd w:val="clear" w:color="auto" w:fill="auto"/>
            <w:vAlign w:val="center"/>
          </w:tcPr>
          <w:p w14:paraId="5E813B57" w14:textId="77777777" w:rsidR="00802B73" w:rsidRPr="00336BBF" w:rsidRDefault="00802B73" w:rsidP="008504D7">
            <w:pPr>
              <w:rPr>
                <w:rFonts w:ascii="Arial" w:hAnsi="Arial" w:cs="Arial"/>
                <w:sz w:val="14"/>
                <w:szCs w:val="14"/>
                <w:lang w:val="pt-PT"/>
              </w:rPr>
            </w:pPr>
          </w:p>
        </w:tc>
        <w:tc>
          <w:tcPr>
            <w:tcW w:w="371" w:type="dxa"/>
            <w:gridSpan w:val="2"/>
            <w:tcBorders>
              <w:top w:val="single" w:sz="4" w:space="0" w:color="auto"/>
              <w:right w:val="single" w:sz="4" w:space="0" w:color="auto"/>
            </w:tcBorders>
            <w:shd w:val="clear" w:color="auto" w:fill="auto"/>
            <w:vAlign w:val="center"/>
          </w:tcPr>
          <w:p w14:paraId="1ECE652E" w14:textId="77777777" w:rsidR="00802B73" w:rsidRPr="00336BBF" w:rsidRDefault="00802B73" w:rsidP="008504D7">
            <w:pPr>
              <w:autoSpaceDE w:val="0"/>
              <w:autoSpaceDN w:val="0"/>
              <w:adjustRightInd w:val="0"/>
              <w:jc w:val="center"/>
              <w:rPr>
                <w:rFonts w:ascii="Arial" w:hAnsi="Arial" w:cs="Arial"/>
                <w:sz w:val="14"/>
                <w:szCs w:val="14"/>
                <w:lang w:val="pt-PT"/>
              </w:rPr>
            </w:pPr>
          </w:p>
        </w:tc>
        <w:tc>
          <w:tcPr>
            <w:tcW w:w="362" w:type="dxa"/>
            <w:gridSpan w:val="2"/>
            <w:tcBorders>
              <w:top w:val="single" w:sz="4" w:space="0" w:color="auto"/>
              <w:right w:val="single" w:sz="4" w:space="0" w:color="auto"/>
            </w:tcBorders>
            <w:shd w:val="clear" w:color="auto" w:fill="auto"/>
            <w:vAlign w:val="center"/>
          </w:tcPr>
          <w:p w14:paraId="6F0C50C0" w14:textId="77777777" w:rsidR="00802B73" w:rsidRPr="00336BBF" w:rsidRDefault="00802B73" w:rsidP="008504D7">
            <w:pPr>
              <w:autoSpaceDE w:val="0"/>
              <w:autoSpaceDN w:val="0"/>
              <w:adjustRightInd w:val="0"/>
              <w:jc w:val="center"/>
              <w:rPr>
                <w:rFonts w:ascii="Arial" w:hAnsi="Arial" w:cs="Arial"/>
                <w:sz w:val="14"/>
                <w:szCs w:val="14"/>
                <w:lang w:val="pt-PT"/>
              </w:rPr>
            </w:pPr>
          </w:p>
        </w:tc>
        <w:tc>
          <w:tcPr>
            <w:tcW w:w="3059" w:type="dxa"/>
            <w:gridSpan w:val="2"/>
            <w:tcBorders>
              <w:top w:val="single" w:sz="4" w:space="0" w:color="auto"/>
              <w:right w:val="single" w:sz="4" w:space="0" w:color="auto"/>
            </w:tcBorders>
            <w:shd w:val="clear" w:color="auto" w:fill="auto"/>
            <w:vAlign w:val="center"/>
          </w:tcPr>
          <w:p w14:paraId="4682DB0C" w14:textId="77777777" w:rsidR="00802B73" w:rsidRPr="00336BBF" w:rsidRDefault="00802B73" w:rsidP="008504D7">
            <w:pPr>
              <w:autoSpaceDE w:val="0"/>
              <w:autoSpaceDN w:val="0"/>
              <w:adjustRightInd w:val="0"/>
              <w:jc w:val="center"/>
              <w:rPr>
                <w:rFonts w:ascii="Arial" w:hAnsi="Arial" w:cs="Arial"/>
                <w:sz w:val="14"/>
                <w:szCs w:val="14"/>
                <w:lang w:val="pt-PT"/>
              </w:rPr>
            </w:pPr>
          </w:p>
        </w:tc>
      </w:tr>
      <w:tr w:rsidR="00802B73" w:rsidRPr="00336BBF" w14:paraId="2EAB25ED"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7A46ADE2"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(a)(2)</w:t>
            </w:r>
          </w:p>
        </w:tc>
        <w:tc>
          <w:tcPr>
            <w:tcW w:w="4035" w:type="dxa"/>
            <w:gridSpan w:val="5"/>
            <w:tcBorders>
              <w:top w:val="dotted" w:sz="4" w:space="0" w:color="auto"/>
            </w:tcBorders>
            <w:shd w:val="clear" w:color="auto" w:fill="auto"/>
          </w:tcPr>
          <w:p w14:paraId="0489C10C"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changes to personnel nominated in accordance with points (a)(3) to (a)(5) and (b)(2) of point CAMO.A.305;</w:t>
            </w:r>
          </w:p>
        </w:tc>
        <w:tc>
          <w:tcPr>
            <w:tcW w:w="1628" w:type="dxa"/>
            <w:tcBorders>
              <w:top w:val="dotted" w:sz="4" w:space="0" w:color="auto"/>
            </w:tcBorders>
            <w:shd w:val="clear" w:color="auto" w:fill="auto"/>
            <w:vAlign w:val="center"/>
          </w:tcPr>
          <w:p w14:paraId="33BFAC45"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5B40B4C6"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5C63E45F"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7F3D058C"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630AC16C"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511535AF"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76DAB8D4"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(a)(3)</w:t>
            </w:r>
          </w:p>
        </w:tc>
        <w:tc>
          <w:tcPr>
            <w:tcW w:w="4035" w:type="dxa"/>
            <w:gridSpan w:val="5"/>
            <w:tcBorders>
              <w:top w:val="dotted" w:sz="4" w:space="0" w:color="auto"/>
            </w:tcBorders>
            <w:shd w:val="clear" w:color="auto" w:fill="auto"/>
          </w:tcPr>
          <w:p w14:paraId="3FF1A503"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changes to the reporting lines between the personnel nominated in accordance with points (a)(3) to (a)(5) and (b)(2) of point CAMO.A.305, and the accountable manager;</w:t>
            </w:r>
          </w:p>
        </w:tc>
        <w:tc>
          <w:tcPr>
            <w:tcW w:w="1628" w:type="dxa"/>
            <w:tcBorders>
              <w:top w:val="dotted" w:sz="4" w:space="0" w:color="auto"/>
            </w:tcBorders>
            <w:shd w:val="clear" w:color="auto" w:fill="auto"/>
            <w:vAlign w:val="center"/>
          </w:tcPr>
          <w:p w14:paraId="345431A4"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1D013A58"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53280CAC"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427AFFFF"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03BBA77E"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05B39B42"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35B95B28"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(a)(4)</w:t>
            </w:r>
          </w:p>
        </w:tc>
        <w:tc>
          <w:tcPr>
            <w:tcW w:w="4035" w:type="dxa"/>
            <w:gridSpan w:val="5"/>
            <w:tcBorders>
              <w:top w:val="dotted" w:sz="4" w:space="0" w:color="auto"/>
            </w:tcBorders>
            <w:shd w:val="clear" w:color="auto" w:fill="auto"/>
          </w:tcPr>
          <w:p w14:paraId="22EAEC8B"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the procedure as regards changes not requiring prior approval referred to in point (c).</w:t>
            </w:r>
          </w:p>
        </w:tc>
        <w:tc>
          <w:tcPr>
            <w:tcW w:w="1628" w:type="dxa"/>
            <w:tcBorders>
              <w:top w:val="dotted" w:sz="4" w:space="0" w:color="auto"/>
            </w:tcBorders>
            <w:shd w:val="clear" w:color="auto" w:fill="auto"/>
            <w:vAlign w:val="center"/>
          </w:tcPr>
          <w:p w14:paraId="29815043"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60F0E3EB"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14649673"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71EC78B7"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17DFF480"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7D2FD362" w14:textId="77777777" w:rsidTr="008504D7">
        <w:trPr>
          <w:trHeight w:val="414"/>
          <w:tblHeader/>
          <w:jc w:val="center"/>
        </w:trPr>
        <w:tc>
          <w:tcPr>
            <w:tcW w:w="565" w:type="dxa"/>
            <w:vMerge w:val="restart"/>
            <w:tcBorders>
              <w:top w:val="dotted" w:sz="4" w:space="0" w:color="auto"/>
              <w:left w:val="single" w:sz="4" w:space="0" w:color="auto"/>
            </w:tcBorders>
            <w:shd w:val="clear" w:color="auto" w:fill="auto"/>
            <w:vAlign w:val="center"/>
          </w:tcPr>
          <w:p w14:paraId="5657F4C3"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(b)</w:t>
            </w:r>
          </w:p>
        </w:tc>
        <w:tc>
          <w:tcPr>
            <w:tcW w:w="4035" w:type="dxa"/>
            <w:gridSpan w:val="5"/>
            <w:tcBorders>
              <w:top w:val="dotted" w:sz="4" w:space="0" w:color="auto"/>
            </w:tcBorders>
            <w:shd w:val="clear" w:color="auto" w:fill="auto"/>
          </w:tcPr>
          <w:p w14:paraId="0755C91D"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For any changes requiring prior approval in accordance with Regulation (EU) 2018/1139 and its delegated and implementing acts, the organisation shall apply for and obtain an approval issued by the competent authority. The application shall be submitted before any such change takes place, in order to enable the competent authority to determine continued compliance with Regulation (EU) 2018/1139 and its delegated and implementing acts and to amend, if necessary, the organisation certificate and related terms of approval attached to it.</w:t>
            </w:r>
          </w:p>
        </w:tc>
        <w:tc>
          <w:tcPr>
            <w:tcW w:w="1628" w:type="dxa"/>
            <w:vMerge w:val="restart"/>
            <w:tcBorders>
              <w:top w:val="dotted" w:sz="4" w:space="0" w:color="auto"/>
            </w:tcBorders>
            <w:shd w:val="clear" w:color="auto" w:fill="auto"/>
            <w:vAlign w:val="center"/>
          </w:tcPr>
          <w:p w14:paraId="01112313"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GM1 CAMO.A.130(b)</w:t>
            </w:r>
          </w:p>
        </w:tc>
        <w:tc>
          <w:tcPr>
            <w:tcW w:w="708" w:type="dxa"/>
            <w:tcBorders>
              <w:top w:val="dotted" w:sz="4" w:space="0" w:color="auto"/>
            </w:tcBorders>
            <w:shd w:val="clear" w:color="auto" w:fill="auto"/>
            <w:vAlign w:val="center"/>
          </w:tcPr>
          <w:p w14:paraId="097B3299"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5650CEE1"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751D7506"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061F6344"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5F7C91B0" w14:textId="77777777" w:rsidTr="008504D7">
        <w:trPr>
          <w:trHeight w:val="414"/>
          <w:tblHeader/>
          <w:jc w:val="center"/>
        </w:trPr>
        <w:tc>
          <w:tcPr>
            <w:tcW w:w="565" w:type="dxa"/>
            <w:vMerge/>
            <w:tcBorders>
              <w:left w:val="single" w:sz="4" w:space="0" w:color="auto"/>
            </w:tcBorders>
            <w:shd w:val="clear" w:color="auto" w:fill="auto"/>
            <w:vAlign w:val="center"/>
          </w:tcPr>
          <w:p w14:paraId="2ECD52D6" w14:textId="77777777" w:rsidR="00802B73" w:rsidRPr="00336BBF" w:rsidRDefault="00802B73" w:rsidP="008504D7">
            <w:pPr>
              <w:ind w:left="-108" w:right="-108"/>
              <w:jc w:val="center"/>
              <w:rPr>
                <w:rFonts w:ascii="Arial" w:hAnsi="Arial" w:cs="Arial"/>
                <w:sz w:val="14"/>
                <w:szCs w:val="14"/>
              </w:rPr>
            </w:pPr>
          </w:p>
        </w:tc>
        <w:tc>
          <w:tcPr>
            <w:tcW w:w="4035" w:type="dxa"/>
            <w:gridSpan w:val="5"/>
            <w:tcBorders>
              <w:top w:val="dotted" w:sz="4" w:space="0" w:color="auto"/>
            </w:tcBorders>
            <w:shd w:val="clear" w:color="auto" w:fill="auto"/>
          </w:tcPr>
          <w:p w14:paraId="15EF9584"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The organisation shall provide the competent authority with any relevant documentation.</w:t>
            </w:r>
          </w:p>
        </w:tc>
        <w:tc>
          <w:tcPr>
            <w:tcW w:w="1628" w:type="dxa"/>
            <w:vMerge/>
            <w:shd w:val="clear" w:color="auto" w:fill="auto"/>
            <w:vAlign w:val="center"/>
          </w:tcPr>
          <w:p w14:paraId="23479E27"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0D8B16A9"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2BF118BA"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5B4E6E69"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6AEE9FFD"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2C4BE68B" w14:textId="77777777" w:rsidTr="008504D7">
        <w:trPr>
          <w:trHeight w:val="414"/>
          <w:tblHeader/>
          <w:jc w:val="center"/>
        </w:trPr>
        <w:tc>
          <w:tcPr>
            <w:tcW w:w="565" w:type="dxa"/>
            <w:vMerge/>
            <w:tcBorders>
              <w:left w:val="single" w:sz="4" w:space="0" w:color="auto"/>
            </w:tcBorders>
            <w:shd w:val="clear" w:color="auto" w:fill="auto"/>
            <w:vAlign w:val="center"/>
          </w:tcPr>
          <w:p w14:paraId="48EDF29D" w14:textId="77777777" w:rsidR="00802B73" w:rsidRPr="00336BBF" w:rsidRDefault="00802B73" w:rsidP="008504D7">
            <w:pPr>
              <w:ind w:left="-108" w:right="-108"/>
              <w:jc w:val="center"/>
              <w:rPr>
                <w:rFonts w:ascii="Arial" w:hAnsi="Arial" w:cs="Arial"/>
                <w:sz w:val="14"/>
                <w:szCs w:val="14"/>
              </w:rPr>
            </w:pPr>
          </w:p>
        </w:tc>
        <w:tc>
          <w:tcPr>
            <w:tcW w:w="4035" w:type="dxa"/>
            <w:gridSpan w:val="5"/>
            <w:tcBorders>
              <w:top w:val="dotted" w:sz="4" w:space="0" w:color="auto"/>
            </w:tcBorders>
            <w:shd w:val="clear" w:color="auto" w:fill="auto"/>
          </w:tcPr>
          <w:p w14:paraId="6B815D87"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The change shall only be implemented upon receipt of formal approval by the competent authority in accordance with point CAMO.B.330.</w:t>
            </w:r>
          </w:p>
        </w:tc>
        <w:tc>
          <w:tcPr>
            <w:tcW w:w="1628" w:type="dxa"/>
            <w:vMerge w:val="restart"/>
            <w:tcBorders>
              <w:top w:val="dotted" w:sz="4" w:space="0" w:color="auto"/>
            </w:tcBorders>
            <w:shd w:val="clear" w:color="auto" w:fill="auto"/>
            <w:vAlign w:val="center"/>
          </w:tcPr>
          <w:p w14:paraId="5CEE04D8" w14:textId="77777777" w:rsidR="00802B73" w:rsidRPr="00336BBF" w:rsidRDefault="00802B73" w:rsidP="008504D7">
            <w:pPr>
              <w:jc w:val="center"/>
              <w:rPr>
                <w:rFonts w:ascii="Arial" w:hAnsi="Arial" w:cs="Arial"/>
                <w:sz w:val="14"/>
                <w:szCs w:val="14"/>
                <w:lang w:val="bg-BG"/>
              </w:rPr>
            </w:pPr>
            <w:r w:rsidRPr="00336BBF">
              <w:rPr>
                <w:rFonts w:ascii="Arial" w:hAnsi="Arial" w:cs="Arial"/>
                <w:sz w:val="14"/>
                <w:szCs w:val="14"/>
              </w:rPr>
              <w:t>AMC1 CAMO.A.130 AMC2 CAMO.A.130</w:t>
            </w:r>
          </w:p>
          <w:p w14:paraId="323CB59A"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GM1 CAMO.A.130</w:t>
            </w:r>
          </w:p>
        </w:tc>
        <w:tc>
          <w:tcPr>
            <w:tcW w:w="708" w:type="dxa"/>
            <w:tcBorders>
              <w:top w:val="dotted" w:sz="4" w:space="0" w:color="auto"/>
            </w:tcBorders>
            <w:shd w:val="clear" w:color="auto" w:fill="auto"/>
            <w:vAlign w:val="center"/>
          </w:tcPr>
          <w:p w14:paraId="5E0F9455"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16BA7459"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0A0E2A4A"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5C7915F3"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7202DADA" w14:textId="77777777" w:rsidTr="008504D7">
        <w:trPr>
          <w:trHeight w:val="414"/>
          <w:tblHeader/>
          <w:jc w:val="center"/>
        </w:trPr>
        <w:tc>
          <w:tcPr>
            <w:tcW w:w="565" w:type="dxa"/>
            <w:vMerge/>
            <w:tcBorders>
              <w:left w:val="single" w:sz="4" w:space="0" w:color="auto"/>
            </w:tcBorders>
            <w:shd w:val="clear" w:color="auto" w:fill="auto"/>
            <w:vAlign w:val="center"/>
          </w:tcPr>
          <w:p w14:paraId="76D81F1C" w14:textId="77777777" w:rsidR="00802B73" w:rsidRPr="00336BBF" w:rsidRDefault="00802B73" w:rsidP="008504D7">
            <w:pPr>
              <w:ind w:left="-108" w:right="-108"/>
              <w:jc w:val="center"/>
              <w:rPr>
                <w:rFonts w:ascii="Arial" w:hAnsi="Arial" w:cs="Arial"/>
                <w:sz w:val="14"/>
                <w:szCs w:val="14"/>
              </w:rPr>
            </w:pPr>
          </w:p>
        </w:tc>
        <w:tc>
          <w:tcPr>
            <w:tcW w:w="4035" w:type="dxa"/>
            <w:gridSpan w:val="5"/>
            <w:tcBorders>
              <w:top w:val="dotted" w:sz="4" w:space="0" w:color="auto"/>
            </w:tcBorders>
            <w:shd w:val="clear" w:color="auto" w:fill="auto"/>
          </w:tcPr>
          <w:p w14:paraId="5C2E735A"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The organisation shall operate under the conditions established by the competent authority during such changes, as applicable.</w:t>
            </w:r>
          </w:p>
        </w:tc>
        <w:tc>
          <w:tcPr>
            <w:tcW w:w="1628" w:type="dxa"/>
            <w:vMerge/>
            <w:shd w:val="clear" w:color="auto" w:fill="auto"/>
            <w:vAlign w:val="center"/>
          </w:tcPr>
          <w:p w14:paraId="7D0C1909"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54296A33"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53DC1126"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3C8ACADA"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3394E430"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5B448EF4"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7292E018"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(c)</w:t>
            </w:r>
          </w:p>
        </w:tc>
        <w:tc>
          <w:tcPr>
            <w:tcW w:w="4035" w:type="dxa"/>
            <w:gridSpan w:val="5"/>
            <w:tcBorders>
              <w:top w:val="dotted" w:sz="4" w:space="0" w:color="auto"/>
            </w:tcBorders>
            <w:shd w:val="clear" w:color="auto" w:fill="auto"/>
          </w:tcPr>
          <w:p w14:paraId="07ABDF26"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All changes not requiring prior approval shall be managed and notified to the competent authority as defined in the procedure referred to in point (b) of point CAMO.A.115 and approved by the competent authority in accordance with point (h) of point CAMO.B.310.</w:t>
            </w:r>
          </w:p>
        </w:tc>
        <w:tc>
          <w:tcPr>
            <w:tcW w:w="1628" w:type="dxa"/>
            <w:vMerge/>
            <w:shd w:val="clear" w:color="auto" w:fill="auto"/>
            <w:vAlign w:val="center"/>
          </w:tcPr>
          <w:p w14:paraId="679C73F8"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7819CFA6"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11401C5A"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638C64B6"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1C0086EA"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0E212AB0" w14:textId="77777777" w:rsidTr="008504D7">
        <w:trPr>
          <w:trHeight w:val="274"/>
          <w:tblHeader/>
          <w:jc w:val="center"/>
        </w:trPr>
        <w:tc>
          <w:tcPr>
            <w:tcW w:w="107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02D1F93" w14:textId="77777777" w:rsidR="00802B73" w:rsidRPr="00336BBF" w:rsidRDefault="00802B73" w:rsidP="008504D7">
            <w:pPr>
              <w:rPr>
                <w:rFonts w:ascii="Arial" w:hAnsi="Arial" w:cs="Arial"/>
                <w:b/>
                <w:sz w:val="14"/>
                <w:szCs w:val="14"/>
              </w:rPr>
            </w:pPr>
            <w:r w:rsidRPr="00336BBF">
              <w:rPr>
                <w:rFonts w:ascii="Arial" w:hAnsi="Arial" w:cs="Arial"/>
                <w:b/>
                <w:sz w:val="14"/>
                <w:szCs w:val="14"/>
              </w:rPr>
              <w:t>CAMO.A.135 Continued validity</w:t>
            </w:r>
          </w:p>
        </w:tc>
      </w:tr>
      <w:tr w:rsidR="00802B73" w:rsidRPr="00336BBF" w14:paraId="5D49D5F4" w14:textId="77777777" w:rsidTr="008504D7">
        <w:trPr>
          <w:trHeight w:val="414"/>
          <w:tblHeader/>
          <w:jc w:val="center"/>
        </w:trPr>
        <w:tc>
          <w:tcPr>
            <w:tcW w:w="565" w:type="dxa"/>
            <w:tcBorders>
              <w:top w:val="single" w:sz="4" w:space="0" w:color="auto"/>
              <w:left w:val="single" w:sz="4" w:space="0" w:color="auto"/>
            </w:tcBorders>
            <w:shd w:val="clear" w:color="auto" w:fill="auto"/>
            <w:vAlign w:val="center"/>
          </w:tcPr>
          <w:p w14:paraId="296F6526"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(a)(1)</w:t>
            </w:r>
          </w:p>
        </w:tc>
        <w:tc>
          <w:tcPr>
            <w:tcW w:w="4035" w:type="dxa"/>
            <w:gridSpan w:val="5"/>
            <w:tcBorders>
              <w:top w:val="single" w:sz="4" w:space="0" w:color="auto"/>
            </w:tcBorders>
            <w:shd w:val="clear" w:color="auto" w:fill="auto"/>
          </w:tcPr>
          <w:p w14:paraId="31883A06"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The organisation’s certificate shall remain valid subject to compliance with all of the following conditions:(1) the organisation remaining in compliance with Regulation (EU) 2018/1139 and its delegated and implementing acts, taking into account the provisions related to the handling of findings as specified under point CAMO.B.350;</w:t>
            </w:r>
          </w:p>
        </w:tc>
        <w:tc>
          <w:tcPr>
            <w:tcW w:w="1628" w:type="dxa"/>
            <w:tcBorders>
              <w:top w:val="single" w:sz="4" w:space="0" w:color="auto"/>
            </w:tcBorders>
            <w:shd w:val="clear" w:color="auto" w:fill="auto"/>
            <w:vAlign w:val="center"/>
          </w:tcPr>
          <w:p w14:paraId="5226BC24" w14:textId="77777777" w:rsidR="00802B73" w:rsidRPr="00336BBF" w:rsidRDefault="00802B73" w:rsidP="008504D7">
            <w:pPr>
              <w:jc w:val="center"/>
              <w:rPr>
                <w:rFonts w:ascii="Arial" w:hAnsi="Arial" w:cs="Arial"/>
                <w:sz w:val="14"/>
                <w:szCs w:val="14"/>
              </w:rPr>
            </w:pPr>
          </w:p>
        </w:tc>
        <w:tc>
          <w:tcPr>
            <w:tcW w:w="708" w:type="dxa"/>
            <w:tcBorders>
              <w:top w:val="single" w:sz="4" w:space="0" w:color="auto"/>
            </w:tcBorders>
            <w:shd w:val="clear" w:color="auto" w:fill="auto"/>
            <w:vAlign w:val="center"/>
          </w:tcPr>
          <w:p w14:paraId="330C8141" w14:textId="77777777" w:rsidR="00802B73" w:rsidRPr="00336BBF" w:rsidRDefault="00802B73" w:rsidP="008504D7">
            <w:pPr>
              <w:rPr>
                <w:rFonts w:ascii="Arial" w:hAnsi="Arial" w:cs="Arial"/>
                <w:sz w:val="14"/>
                <w:szCs w:val="14"/>
              </w:rPr>
            </w:pPr>
          </w:p>
        </w:tc>
        <w:tc>
          <w:tcPr>
            <w:tcW w:w="371" w:type="dxa"/>
            <w:gridSpan w:val="2"/>
            <w:tcBorders>
              <w:top w:val="single" w:sz="4" w:space="0" w:color="auto"/>
              <w:right w:val="single" w:sz="4" w:space="0" w:color="auto"/>
            </w:tcBorders>
            <w:shd w:val="clear" w:color="auto" w:fill="auto"/>
            <w:vAlign w:val="center"/>
          </w:tcPr>
          <w:p w14:paraId="01C75BBB"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single" w:sz="4" w:space="0" w:color="auto"/>
              <w:right w:val="single" w:sz="4" w:space="0" w:color="auto"/>
            </w:tcBorders>
            <w:shd w:val="clear" w:color="auto" w:fill="auto"/>
            <w:vAlign w:val="center"/>
          </w:tcPr>
          <w:p w14:paraId="5816C27D"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single" w:sz="4" w:space="0" w:color="auto"/>
              <w:right w:val="single" w:sz="4" w:space="0" w:color="auto"/>
            </w:tcBorders>
            <w:shd w:val="clear" w:color="auto" w:fill="auto"/>
            <w:vAlign w:val="center"/>
          </w:tcPr>
          <w:p w14:paraId="7C302008"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09B22087"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74A1E600"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(a)(2)</w:t>
            </w:r>
          </w:p>
        </w:tc>
        <w:tc>
          <w:tcPr>
            <w:tcW w:w="4035" w:type="dxa"/>
            <w:gridSpan w:val="5"/>
            <w:tcBorders>
              <w:top w:val="dotted" w:sz="4" w:space="0" w:color="auto"/>
            </w:tcBorders>
            <w:shd w:val="clear" w:color="auto" w:fill="auto"/>
          </w:tcPr>
          <w:p w14:paraId="02019194"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the competent authority being granted access to the organisation as specified in point CAMO.A.140;</w:t>
            </w:r>
          </w:p>
        </w:tc>
        <w:tc>
          <w:tcPr>
            <w:tcW w:w="1628" w:type="dxa"/>
            <w:tcBorders>
              <w:top w:val="dotted" w:sz="4" w:space="0" w:color="auto"/>
            </w:tcBorders>
            <w:shd w:val="clear" w:color="auto" w:fill="auto"/>
            <w:vAlign w:val="center"/>
          </w:tcPr>
          <w:p w14:paraId="113A8CBF"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0E3634CA"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5093D2BE"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5208A70D"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30FD8A5F"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20939130"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11968F7F"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(a)(3)</w:t>
            </w:r>
          </w:p>
        </w:tc>
        <w:tc>
          <w:tcPr>
            <w:tcW w:w="4035" w:type="dxa"/>
            <w:gridSpan w:val="5"/>
            <w:tcBorders>
              <w:top w:val="dotted" w:sz="4" w:space="0" w:color="auto"/>
            </w:tcBorders>
            <w:shd w:val="clear" w:color="auto" w:fill="auto"/>
          </w:tcPr>
          <w:p w14:paraId="580BB44E"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the certificate not being surrendered or revoked.</w:t>
            </w:r>
          </w:p>
        </w:tc>
        <w:tc>
          <w:tcPr>
            <w:tcW w:w="1628" w:type="dxa"/>
            <w:tcBorders>
              <w:top w:val="dotted" w:sz="4" w:space="0" w:color="auto"/>
            </w:tcBorders>
            <w:shd w:val="clear" w:color="auto" w:fill="auto"/>
            <w:vAlign w:val="center"/>
          </w:tcPr>
          <w:p w14:paraId="541104E1"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2BF4FED6"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70E11C13"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06FEF7EC"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7E79C550"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68D0B8E4"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5835B37B"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(b)</w:t>
            </w:r>
          </w:p>
        </w:tc>
        <w:tc>
          <w:tcPr>
            <w:tcW w:w="4035" w:type="dxa"/>
            <w:gridSpan w:val="5"/>
            <w:tcBorders>
              <w:top w:val="dotted" w:sz="4" w:space="0" w:color="auto"/>
            </w:tcBorders>
            <w:shd w:val="clear" w:color="auto" w:fill="auto"/>
          </w:tcPr>
          <w:p w14:paraId="1F3355BE"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For air carriers licensed in accordance with Regulation (EC) No 1008/2008, termination, suspension or revocation of the air operator certificate automatically invalidates the organisation certificate in relation to the aircraft registrations specified in the air operator certificate, unless otherwise explicitly stated by the competent authority.</w:t>
            </w:r>
          </w:p>
        </w:tc>
        <w:tc>
          <w:tcPr>
            <w:tcW w:w="1628" w:type="dxa"/>
            <w:tcBorders>
              <w:top w:val="dotted" w:sz="4" w:space="0" w:color="auto"/>
            </w:tcBorders>
            <w:shd w:val="clear" w:color="auto" w:fill="auto"/>
            <w:vAlign w:val="center"/>
          </w:tcPr>
          <w:p w14:paraId="0F6D2E9F"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6AA24002"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6D7E7A0B"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281CF8BA"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7A7EAD71"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13A3E299"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2A51F1F3"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(c)</w:t>
            </w:r>
          </w:p>
        </w:tc>
        <w:tc>
          <w:tcPr>
            <w:tcW w:w="4035" w:type="dxa"/>
            <w:gridSpan w:val="5"/>
            <w:tcBorders>
              <w:top w:val="dotted" w:sz="4" w:space="0" w:color="auto"/>
            </w:tcBorders>
            <w:shd w:val="clear" w:color="auto" w:fill="auto"/>
          </w:tcPr>
          <w:p w14:paraId="24BBB911"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Upon revocation or surrender, the certificate shall be returned to the competent authority without delay.</w:t>
            </w:r>
          </w:p>
        </w:tc>
        <w:tc>
          <w:tcPr>
            <w:tcW w:w="1628" w:type="dxa"/>
            <w:tcBorders>
              <w:top w:val="dotted" w:sz="4" w:space="0" w:color="auto"/>
            </w:tcBorders>
            <w:shd w:val="clear" w:color="auto" w:fill="auto"/>
            <w:vAlign w:val="center"/>
          </w:tcPr>
          <w:p w14:paraId="50B78715"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2BC61C87"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6A413019"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61DF0CBE"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44F8B0D0"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498C7330" w14:textId="77777777" w:rsidTr="008504D7">
        <w:trPr>
          <w:trHeight w:val="274"/>
          <w:tblHeader/>
          <w:jc w:val="center"/>
        </w:trPr>
        <w:tc>
          <w:tcPr>
            <w:tcW w:w="107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138C28E" w14:textId="77777777" w:rsidR="00802B73" w:rsidRPr="00336BBF" w:rsidRDefault="00802B73" w:rsidP="008504D7">
            <w:pPr>
              <w:rPr>
                <w:rFonts w:ascii="Arial" w:hAnsi="Arial" w:cs="Arial"/>
                <w:sz w:val="14"/>
                <w:szCs w:val="14"/>
              </w:rPr>
            </w:pPr>
            <w:r w:rsidRPr="00336BBF">
              <w:rPr>
                <w:rFonts w:ascii="Arial" w:hAnsi="Arial" w:cs="Arial"/>
                <w:b/>
                <w:sz w:val="14"/>
                <w:szCs w:val="14"/>
              </w:rPr>
              <w:t>CAMO.A.140 Access</w:t>
            </w:r>
          </w:p>
        </w:tc>
      </w:tr>
      <w:tr w:rsidR="00802B73" w:rsidRPr="00336BBF" w14:paraId="6DAFB457" w14:textId="77777777" w:rsidTr="008504D7">
        <w:trPr>
          <w:trHeight w:val="414"/>
          <w:tblHeader/>
          <w:jc w:val="center"/>
        </w:trPr>
        <w:tc>
          <w:tcPr>
            <w:tcW w:w="565" w:type="dxa"/>
            <w:tcBorders>
              <w:top w:val="single" w:sz="4" w:space="0" w:color="auto"/>
              <w:left w:val="single" w:sz="4" w:space="0" w:color="auto"/>
            </w:tcBorders>
            <w:shd w:val="clear" w:color="auto" w:fill="auto"/>
            <w:vAlign w:val="center"/>
          </w:tcPr>
          <w:p w14:paraId="2C2BDBB8"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w:t>
            </w:r>
          </w:p>
        </w:tc>
        <w:tc>
          <w:tcPr>
            <w:tcW w:w="4035" w:type="dxa"/>
            <w:gridSpan w:val="5"/>
            <w:tcBorders>
              <w:top w:val="single" w:sz="4" w:space="0" w:color="auto"/>
            </w:tcBorders>
            <w:shd w:val="clear" w:color="auto" w:fill="auto"/>
            <w:vAlign w:val="center"/>
          </w:tcPr>
          <w:p w14:paraId="2998EF2C"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For the purpose of determining compliance with the relevant requirements of Regulation (EU) 2018/1139 and its delegated and implementing acts, the organisation shall grant access at any time to any facility, aircraft, document, records, data, procedures or any other material relevant to its activity subject to certification, whether it is contracted/subcontracted or not, to any person authorised by one of the following authorities:</w:t>
            </w:r>
          </w:p>
          <w:p w14:paraId="6B1C2FD7"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the competent authority defined in point CAMO.A.105;</w:t>
            </w:r>
          </w:p>
        </w:tc>
        <w:tc>
          <w:tcPr>
            <w:tcW w:w="1628" w:type="dxa"/>
            <w:tcBorders>
              <w:top w:val="single" w:sz="4" w:space="0" w:color="auto"/>
            </w:tcBorders>
            <w:shd w:val="clear" w:color="auto" w:fill="auto"/>
            <w:vAlign w:val="center"/>
          </w:tcPr>
          <w:p w14:paraId="33644889" w14:textId="77777777" w:rsidR="00802B73" w:rsidRPr="00336BBF" w:rsidRDefault="00802B73" w:rsidP="008504D7">
            <w:pPr>
              <w:jc w:val="center"/>
              <w:rPr>
                <w:rFonts w:ascii="Arial" w:hAnsi="Arial" w:cs="Arial"/>
                <w:sz w:val="14"/>
                <w:szCs w:val="14"/>
              </w:rPr>
            </w:pPr>
          </w:p>
        </w:tc>
        <w:tc>
          <w:tcPr>
            <w:tcW w:w="708" w:type="dxa"/>
            <w:tcBorders>
              <w:top w:val="single" w:sz="4" w:space="0" w:color="auto"/>
            </w:tcBorders>
            <w:shd w:val="clear" w:color="auto" w:fill="auto"/>
            <w:vAlign w:val="center"/>
          </w:tcPr>
          <w:p w14:paraId="293F8C4F" w14:textId="77777777" w:rsidR="00802B73" w:rsidRPr="00336BBF" w:rsidRDefault="00802B73" w:rsidP="008504D7">
            <w:pPr>
              <w:rPr>
                <w:rFonts w:ascii="Arial" w:hAnsi="Arial" w:cs="Arial"/>
                <w:sz w:val="14"/>
                <w:szCs w:val="14"/>
              </w:rPr>
            </w:pPr>
          </w:p>
        </w:tc>
        <w:tc>
          <w:tcPr>
            <w:tcW w:w="371" w:type="dxa"/>
            <w:gridSpan w:val="2"/>
            <w:tcBorders>
              <w:top w:val="single" w:sz="4" w:space="0" w:color="auto"/>
              <w:right w:val="single" w:sz="4" w:space="0" w:color="auto"/>
            </w:tcBorders>
            <w:shd w:val="clear" w:color="auto" w:fill="auto"/>
            <w:vAlign w:val="center"/>
          </w:tcPr>
          <w:p w14:paraId="05F672B1"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single" w:sz="4" w:space="0" w:color="auto"/>
              <w:right w:val="single" w:sz="4" w:space="0" w:color="auto"/>
            </w:tcBorders>
            <w:shd w:val="clear" w:color="auto" w:fill="auto"/>
            <w:vAlign w:val="center"/>
          </w:tcPr>
          <w:p w14:paraId="5A9AA86C"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single" w:sz="4" w:space="0" w:color="auto"/>
              <w:right w:val="single" w:sz="4" w:space="0" w:color="auto"/>
            </w:tcBorders>
            <w:shd w:val="clear" w:color="auto" w:fill="auto"/>
            <w:vAlign w:val="center"/>
          </w:tcPr>
          <w:p w14:paraId="7A3C12F2"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2086E69A"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08A65323"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(b)</w:t>
            </w:r>
          </w:p>
        </w:tc>
        <w:tc>
          <w:tcPr>
            <w:tcW w:w="4035" w:type="dxa"/>
            <w:gridSpan w:val="5"/>
            <w:tcBorders>
              <w:top w:val="dotted" w:sz="4" w:space="0" w:color="auto"/>
            </w:tcBorders>
            <w:shd w:val="clear" w:color="auto" w:fill="auto"/>
            <w:vAlign w:val="center"/>
          </w:tcPr>
          <w:p w14:paraId="6FD01DFC"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the authority acting under the provisions of point (d) of point CAMO.B.300 or point (e) of point CAMO.B.300.</w:t>
            </w:r>
          </w:p>
        </w:tc>
        <w:tc>
          <w:tcPr>
            <w:tcW w:w="1628" w:type="dxa"/>
            <w:tcBorders>
              <w:top w:val="dotted" w:sz="4" w:space="0" w:color="auto"/>
            </w:tcBorders>
            <w:shd w:val="clear" w:color="auto" w:fill="auto"/>
            <w:vAlign w:val="center"/>
          </w:tcPr>
          <w:p w14:paraId="1E1B3633"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14FAFA80"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7B68CE46"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7EBE4218"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63FA9DDC"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052AA1B5" w14:textId="77777777" w:rsidTr="008504D7">
        <w:trPr>
          <w:trHeight w:val="274"/>
          <w:tblHeader/>
          <w:jc w:val="center"/>
        </w:trPr>
        <w:tc>
          <w:tcPr>
            <w:tcW w:w="107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2496813" w14:textId="77777777" w:rsidR="00802B73" w:rsidRPr="00336BBF" w:rsidRDefault="00802B73" w:rsidP="008504D7">
            <w:pPr>
              <w:rPr>
                <w:rFonts w:ascii="Arial" w:hAnsi="Arial" w:cs="Arial"/>
                <w:sz w:val="14"/>
                <w:szCs w:val="14"/>
              </w:rPr>
            </w:pPr>
            <w:r w:rsidRPr="00336BBF">
              <w:rPr>
                <w:rFonts w:ascii="Arial" w:hAnsi="Arial" w:cs="Arial"/>
                <w:b/>
                <w:sz w:val="14"/>
                <w:szCs w:val="14"/>
              </w:rPr>
              <w:t>CAMO.A.150 Findings</w:t>
            </w:r>
          </w:p>
        </w:tc>
      </w:tr>
      <w:tr w:rsidR="00802B73" w:rsidRPr="00336BBF" w14:paraId="4B2B6BCE" w14:textId="77777777" w:rsidTr="008504D7">
        <w:trPr>
          <w:trHeight w:val="414"/>
          <w:tblHeader/>
          <w:jc w:val="center"/>
        </w:trPr>
        <w:tc>
          <w:tcPr>
            <w:tcW w:w="565" w:type="dxa"/>
            <w:tcBorders>
              <w:top w:val="single" w:sz="4" w:space="0" w:color="auto"/>
              <w:left w:val="single" w:sz="4" w:space="0" w:color="auto"/>
            </w:tcBorders>
            <w:shd w:val="clear" w:color="auto" w:fill="auto"/>
            <w:vAlign w:val="center"/>
          </w:tcPr>
          <w:p w14:paraId="4F8A5985"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(a)(1)</w:t>
            </w:r>
          </w:p>
        </w:tc>
        <w:tc>
          <w:tcPr>
            <w:tcW w:w="4035" w:type="dxa"/>
            <w:gridSpan w:val="5"/>
            <w:tcBorders>
              <w:top w:val="single" w:sz="4" w:space="0" w:color="auto"/>
            </w:tcBorders>
            <w:shd w:val="clear" w:color="auto" w:fill="auto"/>
          </w:tcPr>
          <w:p w14:paraId="09992913"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After receipt of notification of findings according to point CAMO.B.350, the organisation shall:</w:t>
            </w:r>
          </w:p>
          <w:p w14:paraId="53C964A4"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identify the root cause or causes of and contributing factors to the non-compliance;</w:t>
            </w:r>
          </w:p>
        </w:tc>
        <w:tc>
          <w:tcPr>
            <w:tcW w:w="1628" w:type="dxa"/>
            <w:vMerge w:val="restart"/>
            <w:tcBorders>
              <w:top w:val="single" w:sz="4" w:space="0" w:color="auto"/>
            </w:tcBorders>
            <w:shd w:val="clear" w:color="auto" w:fill="auto"/>
            <w:vAlign w:val="center"/>
          </w:tcPr>
          <w:p w14:paraId="7026BDE5" w14:textId="77777777" w:rsidR="00802B73" w:rsidRPr="00336BBF" w:rsidRDefault="00802B73" w:rsidP="008504D7">
            <w:pPr>
              <w:jc w:val="center"/>
              <w:rPr>
                <w:rFonts w:ascii="Arial" w:hAnsi="Arial" w:cs="Arial"/>
                <w:sz w:val="14"/>
                <w:szCs w:val="14"/>
                <w:lang w:val="bg-BG"/>
              </w:rPr>
            </w:pPr>
            <w:r w:rsidRPr="00336BBF">
              <w:rPr>
                <w:rFonts w:ascii="Arial" w:hAnsi="Arial" w:cs="Arial"/>
                <w:sz w:val="14"/>
                <w:szCs w:val="14"/>
              </w:rPr>
              <w:t>AMC1 CAMO.A.150</w:t>
            </w:r>
          </w:p>
          <w:p w14:paraId="194FDDA0"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GM1 CAMO.A.150</w:t>
            </w:r>
          </w:p>
        </w:tc>
        <w:tc>
          <w:tcPr>
            <w:tcW w:w="708" w:type="dxa"/>
            <w:tcBorders>
              <w:top w:val="single" w:sz="4" w:space="0" w:color="auto"/>
            </w:tcBorders>
            <w:shd w:val="clear" w:color="auto" w:fill="auto"/>
            <w:vAlign w:val="center"/>
          </w:tcPr>
          <w:p w14:paraId="27F5F81A" w14:textId="77777777" w:rsidR="00802B73" w:rsidRPr="00336BBF" w:rsidRDefault="00802B73" w:rsidP="008504D7">
            <w:pPr>
              <w:rPr>
                <w:rFonts w:ascii="Arial" w:hAnsi="Arial" w:cs="Arial"/>
                <w:sz w:val="14"/>
                <w:szCs w:val="14"/>
              </w:rPr>
            </w:pPr>
          </w:p>
        </w:tc>
        <w:tc>
          <w:tcPr>
            <w:tcW w:w="371" w:type="dxa"/>
            <w:gridSpan w:val="2"/>
            <w:tcBorders>
              <w:top w:val="single" w:sz="4" w:space="0" w:color="auto"/>
              <w:right w:val="single" w:sz="4" w:space="0" w:color="auto"/>
            </w:tcBorders>
            <w:shd w:val="clear" w:color="auto" w:fill="auto"/>
            <w:vAlign w:val="center"/>
          </w:tcPr>
          <w:p w14:paraId="223BC108"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single" w:sz="4" w:space="0" w:color="auto"/>
              <w:right w:val="single" w:sz="4" w:space="0" w:color="auto"/>
            </w:tcBorders>
            <w:shd w:val="clear" w:color="auto" w:fill="auto"/>
            <w:vAlign w:val="center"/>
          </w:tcPr>
          <w:p w14:paraId="69692399"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single" w:sz="4" w:space="0" w:color="auto"/>
              <w:right w:val="single" w:sz="4" w:space="0" w:color="auto"/>
            </w:tcBorders>
            <w:shd w:val="clear" w:color="auto" w:fill="auto"/>
            <w:vAlign w:val="center"/>
          </w:tcPr>
          <w:p w14:paraId="0187A0AB"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3EC20C4E"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5BD393B4"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(a)(2)</w:t>
            </w:r>
          </w:p>
        </w:tc>
        <w:tc>
          <w:tcPr>
            <w:tcW w:w="4035" w:type="dxa"/>
            <w:gridSpan w:val="5"/>
            <w:tcBorders>
              <w:top w:val="dotted" w:sz="4" w:space="0" w:color="auto"/>
            </w:tcBorders>
            <w:shd w:val="clear" w:color="auto" w:fill="auto"/>
          </w:tcPr>
          <w:p w14:paraId="5ED64BD6"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define a corrective action plan;</w:t>
            </w:r>
          </w:p>
        </w:tc>
        <w:tc>
          <w:tcPr>
            <w:tcW w:w="1628" w:type="dxa"/>
            <w:vMerge/>
            <w:shd w:val="clear" w:color="auto" w:fill="auto"/>
            <w:vAlign w:val="center"/>
          </w:tcPr>
          <w:p w14:paraId="5E283CB6"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48AE0881"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57891667"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412D4994"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016C9CA5"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61F419EE"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355EE62D"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(a)(3)</w:t>
            </w:r>
          </w:p>
        </w:tc>
        <w:tc>
          <w:tcPr>
            <w:tcW w:w="4035" w:type="dxa"/>
            <w:gridSpan w:val="5"/>
            <w:tcBorders>
              <w:top w:val="dotted" w:sz="4" w:space="0" w:color="auto"/>
            </w:tcBorders>
            <w:shd w:val="clear" w:color="auto" w:fill="auto"/>
          </w:tcPr>
          <w:p w14:paraId="14B1297D"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demonstrate corrective action implementation to the satisfaction of the competent authority.</w:t>
            </w:r>
          </w:p>
        </w:tc>
        <w:tc>
          <w:tcPr>
            <w:tcW w:w="1628" w:type="dxa"/>
            <w:vMerge/>
            <w:shd w:val="clear" w:color="auto" w:fill="auto"/>
            <w:vAlign w:val="center"/>
          </w:tcPr>
          <w:p w14:paraId="6B914B6B"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40072BC0"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6E264388"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4CF9AFFE"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21E17938"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047BF27D"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6C93AF54"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(b)</w:t>
            </w:r>
          </w:p>
        </w:tc>
        <w:tc>
          <w:tcPr>
            <w:tcW w:w="4035" w:type="dxa"/>
            <w:gridSpan w:val="5"/>
            <w:tcBorders>
              <w:top w:val="dotted" w:sz="4" w:space="0" w:color="auto"/>
            </w:tcBorders>
            <w:shd w:val="clear" w:color="auto" w:fill="auto"/>
          </w:tcPr>
          <w:p w14:paraId="78BA0A9F"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Actions referred to in points (a)(1), (a)(2) and (a)(3) shall be performed within the period agreed with that competent authority as defined in point CAMO.B.350.</w:t>
            </w:r>
          </w:p>
        </w:tc>
        <w:tc>
          <w:tcPr>
            <w:tcW w:w="1628" w:type="dxa"/>
            <w:vMerge/>
            <w:shd w:val="clear" w:color="auto" w:fill="auto"/>
            <w:vAlign w:val="center"/>
          </w:tcPr>
          <w:p w14:paraId="14365F30"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04EE7DCC"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4C5CA7EB"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19A2ADAD"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10ED8E62"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33C67B33" w14:textId="77777777" w:rsidTr="008504D7">
        <w:trPr>
          <w:trHeight w:val="283"/>
          <w:tblHeader/>
          <w:jc w:val="center"/>
        </w:trPr>
        <w:tc>
          <w:tcPr>
            <w:tcW w:w="107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2125152" w14:textId="77777777" w:rsidR="00802B73" w:rsidRPr="00336BBF" w:rsidRDefault="00802B73" w:rsidP="008504D7">
            <w:pPr>
              <w:ind w:left="-108" w:right="-108"/>
              <w:rPr>
                <w:rFonts w:ascii="Arial" w:hAnsi="Arial" w:cs="Arial"/>
                <w:sz w:val="14"/>
                <w:szCs w:val="14"/>
              </w:rPr>
            </w:pPr>
            <w:r w:rsidRPr="00336BBF">
              <w:rPr>
                <w:rFonts w:ascii="Arial" w:hAnsi="Arial" w:cs="Arial"/>
                <w:b/>
                <w:sz w:val="14"/>
                <w:szCs w:val="14"/>
              </w:rPr>
              <w:t>M.A.905 Findings</w:t>
            </w:r>
          </w:p>
        </w:tc>
      </w:tr>
      <w:tr w:rsidR="00802B73" w:rsidRPr="00336BBF" w14:paraId="2465863D" w14:textId="77777777" w:rsidTr="008504D7">
        <w:trPr>
          <w:trHeight w:val="283"/>
          <w:tblHeader/>
          <w:jc w:val="center"/>
        </w:trPr>
        <w:tc>
          <w:tcPr>
            <w:tcW w:w="565" w:type="dxa"/>
            <w:tcBorders>
              <w:top w:val="single" w:sz="4" w:space="0" w:color="auto"/>
              <w:left w:val="single" w:sz="4" w:space="0" w:color="auto"/>
            </w:tcBorders>
            <w:shd w:val="clear" w:color="auto" w:fill="auto"/>
            <w:vAlign w:val="center"/>
          </w:tcPr>
          <w:p w14:paraId="60712725" w14:textId="77777777" w:rsidR="00802B73" w:rsidRPr="00336BBF" w:rsidRDefault="00802B73" w:rsidP="008504D7">
            <w:pPr>
              <w:ind w:left="-108" w:right="-108"/>
              <w:jc w:val="center"/>
              <w:rPr>
                <w:rFonts w:ascii="Arial" w:hAnsi="Arial" w:cs="Arial"/>
                <w:b/>
                <w:sz w:val="14"/>
                <w:szCs w:val="14"/>
              </w:rPr>
            </w:pPr>
            <w:r w:rsidRPr="00336BBF">
              <w:rPr>
                <w:rFonts w:ascii="Arial" w:hAnsi="Arial" w:cs="Arial"/>
                <w:sz w:val="14"/>
                <w:szCs w:val="14"/>
              </w:rPr>
              <w:t>(a)</w:t>
            </w:r>
          </w:p>
        </w:tc>
        <w:tc>
          <w:tcPr>
            <w:tcW w:w="4035" w:type="dxa"/>
            <w:gridSpan w:val="5"/>
            <w:tcBorders>
              <w:top w:val="single" w:sz="4" w:space="0" w:color="auto"/>
            </w:tcBorders>
            <w:shd w:val="clear" w:color="auto" w:fill="auto"/>
          </w:tcPr>
          <w:p w14:paraId="6FF7AB8D"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 level 1 finding is any finding of significant non-compliance with the requirements of Annex</w:t>
            </w:r>
            <w:r w:rsidRPr="00336BBF">
              <w:rPr>
                <w:rFonts w:ascii="Arial" w:hAnsi="Arial" w:cs="Arial"/>
                <w:sz w:val="14"/>
                <w:lang w:val="bg-BG"/>
              </w:rPr>
              <w:t xml:space="preserve"> </w:t>
            </w:r>
            <w:r w:rsidRPr="00336BBF">
              <w:rPr>
                <w:rFonts w:ascii="Arial" w:hAnsi="Arial" w:cs="Arial"/>
                <w:sz w:val="14"/>
              </w:rPr>
              <w:t>I, which lowers the safety standard and seriously endangers flight safety.</w:t>
            </w:r>
          </w:p>
        </w:tc>
        <w:tc>
          <w:tcPr>
            <w:tcW w:w="1628" w:type="dxa"/>
            <w:tcBorders>
              <w:top w:val="single" w:sz="4" w:space="0" w:color="auto"/>
            </w:tcBorders>
            <w:shd w:val="clear" w:color="auto" w:fill="auto"/>
            <w:vAlign w:val="center"/>
          </w:tcPr>
          <w:p w14:paraId="0B7D3CC2" w14:textId="77777777" w:rsidR="00802B73" w:rsidRPr="00336BBF" w:rsidRDefault="00802B73" w:rsidP="008504D7">
            <w:pPr>
              <w:ind w:left="-108" w:right="-108"/>
              <w:jc w:val="center"/>
              <w:rPr>
                <w:rFonts w:ascii="Arial" w:hAnsi="Arial" w:cs="Arial"/>
                <w:sz w:val="14"/>
                <w:szCs w:val="14"/>
              </w:rPr>
            </w:pPr>
          </w:p>
        </w:tc>
        <w:tc>
          <w:tcPr>
            <w:tcW w:w="708" w:type="dxa"/>
            <w:tcBorders>
              <w:top w:val="single" w:sz="4" w:space="0" w:color="auto"/>
            </w:tcBorders>
            <w:shd w:val="clear" w:color="auto" w:fill="auto"/>
            <w:vAlign w:val="center"/>
          </w:tcPr>
          <w:p w14:paraId="5E908DC1" w14:textId="77777777" w:rsidR="00802B73" w:rsidRPr="00336BBF" w:rsidRDefault="00802B73" w:rsidP="008504D7">
            <w:pPr>
              <w:ind w:left="-108" w:right="-108"/>
              <w:jc w:val="center"/>
              <w:rPr>
                <w:rFonts w:ascii="Arial" w:hAnsi="Arial" w:cs="Arial"/>
                <w:sz w:val="14"/>
                <w:szCs w:val="14"/>
              </w:rPr>
            </w:pPr>
          </w:p>
        </w:tc>
        <w:tc>
          <w:tcPr>
            <w:tcW w:w="371" w:type="dxa"/>
            <w:gridSpan w:val="2"/>
            <w:tcBorders>
              <w:top w:val="single" w:sz="4" w:space="0" w:color="auto"/>
              <w:right w:val="single" w:sz="4" w:space="0" w:color="auto"/>
            </w:tcBorders>
            <w:shd w:val="clear" w:color="auto" w:fill="auto"/>
            <w:vAlign w:val="center"/>
          </w:tcPr>
          <w:p w14:paraId="6A9B168D" w14:textId="77777777" w:rsidR="00802B73" w:rsidRPr="00336BBF" w:rsidRDefault="00802B73" w:rsidP="008504D7">
            <w:pPr>
              <w:ind w:left="-108" w:right="-108"/>
              <w:jc w:val="center"/>
              <w:rPr>
                <w:rFonts w:ascii="Arial" w:hAnsi="Arial" w:cs="Arial"/>
                <w:sz w:val="14"/>
                <w:szCs w:val="14"/>
              </w:rPr>
            </w:pPr>
          </w:p>
        </w:tc>
        <w:tc>
          <w:tcPr>
            <w:tcW w:w="362" w:type="dxa"/>
            <w:gridSpan w:val="2"/>
            <w:tcBorders>
              <w:top w:val="single" w:sz="4" w:space="0" w:color="auto"/>
              <w:right w:val="single" w:sz="4" w:space="0" w:color="auto"/>
            </w:tcBorders>
            <w:shd w:val="clear" w:color="auto" w:fill="auto"/>
            <w:vAlign w:val="center"/>
          </w:tcPr>
          <w:p w14:paraId="5ABD1F93" w14:textId="77777777" w:rsidR="00802B73" w:rsidRPr="00336BBF" w:rsidRDefault="00802B73" w:rsidP="008504D7">
            <w:pPr>
              <w:ind w:left="-108" w:right="-108"/>
              <w:jc w:val="center"/>
              <w:rPr>
                <w:rFonts w:ascii="Arial" w:hAnsi="Arial" w:cs="Arial"/>
                <w:sz w:val="14"/>
                <w:szCs w:val="14"/>
              </w:rPr>
            </w:pPr>
          </w:p>
        </w:tc>
        <w:tc>
          <w:tcPr>
            <w:tcW w:w="3059" w:type="dxa"/>
            <w:gridSpan w:val="2"/>
            <w:tcBorders>
              <w:top w:val="single" w:sz="4" w:space="0" w:color="auto"/>
              <w:right w:val="single" w:sz="4" w:space="0" w:color="auto"/>
            </w:tcBorders>
            <w:shd w:val="clear" w:color="auto" w:fill="auto"/>
            <w:vAlign w:val="center"/>
          </w:tcPr>
          <w:p w14:paraId="24712A03" w14:textId="77777777" w:rsidR="00802B73" w:rsidRPr="00336BBF" w:rsidRDefault="00802B73" w:rsidP="008504D7">
            <w:pPr>
              <w:ind w:left="-108" w:right="-108"/>
              <w:jc w:val="center"/>
              <w:rPr>
                <w:rFonts w:ascii="Arial" w:hAnsi="Arial" w:cs="Arial"/>
                <w:sz w:val="14"/>
                <w:szCs w:val="14"/>
              </w:rPr>
            </w:pPr>
          </w:p>
        </w:tc>
      </w:tr>
      <w:tr w:rsidR="00802B73" w:rsidRPr="00336BBF" w14:paraId="7B28578D" w14:textId="77777777" w:rsidTr="008504D7">
        <w:trPr>
          <w:trHeight w:val="283"/>
          <w:tblHeader/>
          <w:jc w:val="center"/>
        </w:trPr>
        <w:tc>
          <w:tcPr>
            <w:tcW w:w="565" w:type="dxa"/>
            <w:tcBorders>
              <w:top w:val="dotted" w:sz="4" w:space="0" w:color="auto"/>
              <w:left w:val="single" w:sz="4" w:space="0" w:color="auto"/>
              <w:bottom w:val="dotted" w:sz="4" w:space="0" w:color="auto"/>
            </w:tcBorders>
            <w:shd w:val="clear" w:color="auto" w:fill="auto"/>
            <w:vAlign w:val="center"/>
          </w:tcPr>
          <w:p w14:paraId="65DBA122" w14:textId="77777777" w:rsidR="00802B73" w:rsidRPr="00336BBF" w:rsidRDefault="00802B73" w:rsidP="008504D7">
            <w:pPr>
              <w:ind w:left="-108" w:right="-108"/>
              <w:jc w:val="center"/>
              <w:rPr>
                <w:rFonts w:ascii="Arial" w:hAnsi="Arial" w:cs="Arial"/>
                <w:b/>
                <w:sz w:val="14"/>
                <w:szCs w:val="14"/>
              </w:rPr>
            </w:pPr>
            <w:r w:rsidRPr="00336BBF">
              <w:rPr>
                <w:rFonts w:ascii="Arial" w:hAnsi="Arial" w:cs="Arial"/>
                <w:sz w:val="14"/>
                <w:szCs w:val="14"/>
              </w:rPr>
              <w:t>(b)</w:t>
            </w:r>
          </w:p>
        </w:tc>
        <w:tc>
          <w:tcPr>
            <w:tcW w:w="4035" w:type="dxa"/>
            <w:gridSpan w:val="5"/>
            <w:tcBorders>
              <w:top w:val="dotted" w:sz="4" w:space="0" w:color="auto"/>
              <w:bottom w:val="dotted" w:sz="4" w:space="0" w:color="auto"/>
            </w:tcBorders>
            <w:shd w:val="clear" w:color="auto" w:fill="auto"/>
          </w:tcPr>
          <w:p w14:paraId="35C1806D"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 level 2 finding is any finding of non-compliance with the requirements of Annex I, which may lower the safety standard and may endanger the flight safety.</w:t>
            </w:r>
          </w:p>
        </w:tc>
        <w:tc>
          <w:tcPr>
            <w:tcW w:w="1628" w:type="dxa"/>
            <w:tcBorders>
              <w:top w:val="dotted" w:sz="4" w:space="0" w:color="auto"/>
              <w:bottom w:val="dotted" w:sz="4" w:space="0" w:color="auto"/>
            </w:tcBorders>
            <w:shd w:val="clear" w:color="auto" w:fill="auto"/>
            <w:vAlign w:val="center"/>
          </w:tcPr>
          <w:p w14:paraId="5B689EBA" w14:textId="77777777" w:rsidR="00802B73" w:rsidRPr="00336BBF" w:rsidRDefault="00802B73" w:rsidP="008504D7">
            <w:pPr>
              <w:ind w:left="-108" w:right="-108"/>
              <w:jc w:val="center"/>
              <w:rPr>
                <w:rFonts w:ascii="Arial" w:hAnsi="Arial" w:cs="Arial"/>
                <w:sz w:val="14"/>
                <w:szCs w:val="14"/>
              </w:rPr>
            </w:pPr>
          </w:p>
        </w:tc>
        <w:tc>
          <w:tcPr>
            <w:tcW w:w="708" w:type="dxa"/>
            <w:tcBorders>
              <w:top w:val="dotted" w:sz="4" w:space="0" w:color="auto"/>
              <w:bottom w:val="dotted" w:sz="4" w:space="0" w:color="auto"/>
            </w:tcBorders>
            <w:shd w:val="clear" w:color="auto" w:fill="auto"/>
            <w:vAlign w:val="center"/>
          </w:tcPr>
          <w:p w14:paraId="579E2A33" w14:textId="77777777" w:rsidR="00802B73" w:rsidRPr="00336BBF" w:rsidRDefault="00802B73" w:rsidP="008504D7">
            <w:pPr>
              <w:ind w:left="-108" w:right="-108"/>
              <w:jc w:val="center"/>
              <w:rPr>
                <w:rFonts w:ascii="Arial" w:hAnsi="Arial" w:cs="Arial"/>
                <w:sz w:val="14"/>
                <w:szCs w:val="14"/>
              </w:rPr>
            </w:pPr>
          </w:p>
        </w:tc>
        <w:tc>
          <w:tcPr>
            <w:tcW w:w="371" w:type="dxa"/>
            <w:gridSpan w:val="2"/>
            <w:tcBorders>
              <w:top w:val="dotted" w:sz="4" w:space="0" w:color="auto"/>
              <w:bottom w:val="dotted" w:sz="4" w:space="0" w:color="auto"/>
              <w:right w:val="single" w:sz="4" w:space="0" w:color="auto"/>
            </w:tcBorders>
            <w:shd w:val="clear" w:color="auto" w:fill="auto"/>
            <w:vAlign w:val="center"/>
          </w:tcPr>
          <w:p w14:paraId="69C5BE31" w14:textId="77777777" w:rsidR="00802B73" w:rsidRPr="00336BBF" w:rsidRDefault="00802B73" w:rsidP="008504D7">
            <w:pPr>
              <w:ind w:left="-108" w:right="-108"/>
              <w:jc w:val="center"/>
              <w:rPr>
                <w:rFonts w:ascii="Arial" w:hAnsi="Arial" w:cs="Arial"/>
                <w:sz w:val="14"/>
                <w:szCs w:val="14"/>
              </w:rPr>
            </w:pPr>
          </w:p>
        </w:tc>
        <w:tc>
          <w:tcPr>
            <w:tcW w:w="362" w:type="dxa"/>
            <w:gridSpan w:val="2"/>
            <w:tcBorders>
              <w:top w:val="dotted" w:sz="4" w:space="0" w:color="auto"/>
              <w:bottom w:val="dotted" w:sz="4" w:space="0" w:color="auto"/>
              <w:right w:val="single" w:sz="4" w:space="0" w:color="auto"/>
            </w:tcBorders>
            <w:shd w:val="clear" w:color="auto" w:fill="auto"/>
            <w:vAlign w:val="center"/>
          </w:tcPr>
          <w:p w14:paraId="621E4B92" w14:textId="77777777" w:rsidR="00802B73" w:rsidRPr="00336BBF" w:rsidRDefault="00802B73" w:rsidP="008504D7">
            <w:pPr>
              <w:ind w:left="-108" w:right="-108"/>
              <w:jc w:val="center"/>
              <w:rPr>
                <w:rFonts w:ascii="Arial" w:hAnsi="Arial" w:cs="Arial"/>
                <w:sz w:val="14"/>
                <w:szCs w:val="14"/>
              </w:rPr>
            </w:pPr>
          </w:p>
        </w:tc>
        <w:tc>
          <w:tcPr>
            <w:tcW w:w="3059" w:type="dxa"/>
            <w:gridSpan w:val="2"/>
            <w:tcBorders>
              <w:top w:val="dotted" w:sz="4" w:space="0" w:color="auto"/>
              <w:bottom w:val="dotted" w:sz="4" w:space="0" w:color="auto"/>
              <w:right w:val="single" w:sz="4" w:space="0" w:color="auto"/>
            </w:tcBorders>
            <w:shd w:val="clear" w:color="auto" w:fill="auto"/>
            <w:vAlign w:val="center"/>
          </w:tcPr>
          <w:p w14:paraId="3F45FDDA" w14:textId="77777777" w:rsidR="00802B73" w:rsidRPr="00336BBF" w:rsidRDefault="00802B73" w:rsidP="008504D7">
            <w:pPr>
              <w:ind w:left="-108" w:right="-108"/>
              <w:jc w:val="center"/>
              <w:rPr>
                <w:rFonts w:ascii="Arial" w:hAnsi="Arial" w:cs="Arial"/>
                <w:sz w:val="14"/>
                <w:szCs w:val="14"/>
              </w:rPr>
            </w:pPr>
          </w:p>
        </w:tc>
      </w:tr>
      <w:tr w:rsidR="00802B73" w:rsidRPr="00336BBF" w14:paraId="4DFE73C8" w14:textId="77777777" w:rsidTr="008504D7">
        <w:trPr>
          <w:trHeight w:val="283"/>
          <w:tblHeader/>
          <w:jc w:val="center"/>
        </w:trPr>
        <w:tc>
          <w:tcPr>
            <w:tcW w:w="565" w:type="dxa"/>
            <w:tcBorders>
              <w:top w:val="dotted" w:sz="4" w:space="0" w:color="auto"/>
              <w:left w:val="single" w:sz="4" w:space="0" w:color="auto"/>
              <w:bottom w:val="single" w:sz="4" w:space="0" w:color="auto"/>
            </w:tcBorders>
            <w:shd w:val="clear" w:color="auto" w:fill="auto"/>
            <w:vAlign w:val="center"/>
          </w:tcPr>
          <w:p w14:paraId="55B3C7BD" w14:textId="77777777" w:rsidR="00802B73" w:rsidRPr="00336BBF" w:rsidRDefault="00802B73" w:rsidP="008504D7">
            <w:pPr>
              <w:ind w:left="-108" w:right="-108"/>
              <w:jc w:val="center"/>
              <w:rPr>
                <w:rFonts w:ascii="Arial" w:hAnsi="Arial" w:cs="Arial"/>
                <w:b/>
                <w:sz w:val="14"/>
                <w:szCs w:val="14"/>
              </w:rPr>
            </w:pPr>
            <w:r w:rsidRPr="00336BBF">
              <w:rPr>
                <w:rFonts w:ascii="Arial" w:hAnsi="Arial" w:cs="Arial"/>
                <w:sz w:val="14"/>
                <w:szCs w:val="14"/>
              </w:rPr>
              <w:t>(c)</w:t>
            </w:r>
          </w:p>
        </w:tc>
        <w:tc>
          <w:tcPr>
            <w:tcW w:w="4035" w:type="dxa"/>
            <w:gridSpan w:val="5"/>
            <w:tcBorders>
              <w:top w:val="dotted" w:sz="4" w:space="0" w:color="auto"/>
              <w:bottom w:val="single" w:sz="4" w:space="0" w:color="auto"/>
            </w:tcBorders>
            <w:shd w:val="clear" w:color="auto" w:fill="auto"/>
          </w:tcPr>
          <w:p w14:paraId="6D027FE4"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After receipt of notification of findings according to point M.B.903, the person or organisation accountable referred to in point M.A.201 shall define a corrective action plan and demonstrate corrective action to the satisfaction of the competent authority within a period agreed with this authority including appropriate corrective action to prevent reoccurrence of the finding and its root cause.</w:t>
            </w:r>
          </w:p>
        </w:tc>
        <w:tc>
          <w:tcPr>
            <w:tcW w:w="1628" w:type="dxa"/>
            <w:tcBorders>
              <w:top w:val="dotted" w:sz="4" w:space="0" w:color="auto"/>
              <w:bottom w:val="single" w:sz="4" w:space="0" w:color="auto"/>
            </w:tcBorders>
            <w:shd w:val="clear" w:color="auto" w:fill="auto"/>
            <w:vAlign w:val="center"/>
          </w:tcPr>
          <w:p w14:paraId="13F12CB1" w14:textId="77777777" w:rsidR="00802B73" w:rsidRPr="00336BBF" w:rsidRDefault="00802B73" w:rsidP="008504D7">
            <w:pPr>
              <w:ind w:left="-108" w:right="-108"/>
              <w:jc w:val="center"/>
              <w:rPr>
                <w:rFonts w:ascii="Arial" w:hAnsi="Arial" w:cs="Arial"/>
                <w:sz w:val="14"/>
                <w:szCs w:val="14"/>
              </w:rPr>
            </w:pPr>
          </w:p>
        </w:tc>
        <w:tc>
          <w:tcPr>
            <w:tcW w:w="708" w:type="dxa"/>
            <w:tcBorders>
              <w:top w:val="dotted" w:sz="4" w:space="0" w:color="auto"/>
              <w:bottom w:val="single" w:sz="4" w:space="0" w:color="auto"/>
            </w:tcBorders>
            <w:shd w:val="clear" w:color="auto" w:fill="auto"/>
            <w:vAlign w:val="center"/>
          </w:tcPr>
          <w:p w14:paraId="264C3448" w14:textId="77777777" w:rsidR="00802B73" w:rsidRPr="00336BBF" w:rsidRDefault="00802B73" w:rsidP="008504D7">
            <w:pPr>
              <w:ind w:left="-108" w:right="-108"/>
              <w:jc w:val="center"/>
              <w:rPr>
                <w:rFonts w:ascii="Arial" w:hAnsi="Arial" w:cs="Arial"/>
                <w:sz w:val="14"/>
                <w:szCs w:val="14"/>
              </w:rPr>
            </w:pPr>
          </w:p>
        </w:tc>
        <w:tc>
          <w:tcPr>
            <w:tcW w:w="371" w:type="dxa"/>
            <w:gridSpan w:val="2"/>
            <w:tcBorders>
              <w:top w:val="dotted" w:sz="4" w:space="0" w:color="auto"/>
              <w:bottom w:val="single" w:sz="4" w:space="0" w:color="auto"/>
              <w:right w:val="single" w:sz="4" w:space="0" w:color="auto"/>
            </w:tcBorders>
            <w:shd w:val="clear" w:color="auto" w:fill="auto"/>
            <w:vAlign w:val="center"/>
          </w:tcPr>
          <w:p w14:paraId="547E678D" w14:textId="77777777" w:rsidR="00802B73" w:rsidRPr="00336BBF" w:rsidRDefault="00802B73" w:rsidP="008504D7">
            <w:pPr>
              <w:ind w:left="-108" w:right="-108"/>
              <w:jc w:val="center"/>
              <w:rPr>
                <w:rFonts w:ascii="Arial" w:hAnsi="Arial" w:cs="Arial"/>
                <w:sz w:val="14"/>
                <w:szCs w:val="14"/>
              </w:rPr>
            </w:pPr>
          </w:p>
        </w:tc>
        <w:tc>
          <w:tcPr>
            <w:tcW w:w="362" w:type="dxa"/>
            <w:gridSpan w:val="2"/>
            <w:tcBorders>
              <w:top w:val="dotted" w:sz="4" w:space="0" w:color="auto"/>
              <w:bottom w:val="single" w:sz="4" w:space="0" w:color="auto"/>
              <w:right w:val="single" w:sz="4" w:space="0" w:color="auto"/>
            </w:tcBorders>
            <w:shd w:val="clear" w:color="auto" w:fill="auto"/>
            <w:vAlign w:val="center"/>
          </w:tcPr>
          <w:p w14:paraId="10576B4F" w14:textId="77777777" w:rsidR="00802B73" w:rsidRPr="00336BBF" w:rsidRDefault="00802B73" w:rsidP="008504D7">
            <w:pPr>
              <w:ind w:left="-108" w:right="-108"/>
              <w:jc w:val="center"/>
              <w:rPr>
                <w:rFonts w:ascii="Arial" w:hAnsi="Arial" w:cs="Arial"/>
                <w:sz w:val="14"/>
                <w:szCs w:val="14"/>
              </w:rPr>
            </w:pPr>
          </w:p>
        </w:tc>
        <w:tc>
          <w:tcPr>
            <w:tcW w:w="3059" w:type="dxa"/>
            <w:gridSpan w:val="2"/>
            <w:tcBorders>
              <w:top w:val="dotted" w:sz="4" w:space="0" w:color="auto"/>
              <w:bottom w:val="single" w:sz="4" w:space="0" w:color="auto"/>
              <w:right w:val="single" w:sz="4" w:space="0" w:color="auto"/>
            </w:tcBorders>
            <w:shd w:val="clear" w:color="auto" w:fill="auto"/>
            <w:vAlign w:val="center"/>
          </w:tcPr>
          <w:p w14:paraId="04BC7C6F" w14:textId="77777777" w:rsidR="00802B73" w:rsidRPr="00336BBF" w:rsidRDefault="00802B73" w:rsidP="008504D7">
            <w:pPr>
              <w:ind w:left="-108" w:right="-108"/>
              <w:jc w:val="center"/>
              <w:rPr>
                <w:rFonts w:ascii="Arial" w:hAnsi="Arial" w:cs="Arial"/>
                <w:sz w:val="14"/>
                <w:szCs w:val="14"/>
              </w:rPr>
            </w:pPr>
          </w:p>
        </w:tc>
      </w:tr>
      <w:tr w:rsidR="00802B73" w:rsidRPr="00336BBF" w14:paraId="3BB9F597" w14:textId="77777777" w:rsidTr="008504D7">
        <w:trPr>
          <w:trHeight w:val="274"/>
          <w:tblHeader/>
          <w:jc w:val="center"/>
        </w:trPr>
        <w:tc>
          <w:tcPr>
            <w:tcW w:w="107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5ACA81B" w14:textId="77777777" w:rsidR="00802B73" w:rsidRPr="00336BBF" w:rsidRDefault="00802B73" w:rsidP="008504D7">
            <w:pPr>
              <w:rPr>
                <w:rFonts w:ascii="Arial" w:hAnsi="Arial" w:cs="Arial"/>
                <w:b/>
                <w:sz w:val="14"/>
                <w:szCs w:val="14"/>
              </w:rPr>
            </w:pPr>
            <w:r w:rsidRPr="00336BBF">
              <w:rPr>
                <w:rFonts w:ascii="Arial" w:hAnsi="Arial" w:cs="Arial"/>
                <w:b/>
                <w:sz w:val="14"/>
                <w:szCs w:val="14"/>
              </w:rPr>
              <w:t>CAMO.A.155 Immediate reaction to a safety problem</w:t>
            </w:r>
          </w:p>
        </w:tc>
      </w:tr>
      <w:tr w:rsidR="00802B73" w:rsidRPr="00336BBF" w14:paraId="7EA6991F" w14:textId="77777777" w:rsidTr="008504D7">
        <w:trPr>
          <w:trHeight w:val="414"/>
          <w:tblHeader/>
          <w:jc w:val="center"/>
        </w:trPr>
        <w:tc>
          <w:tcPr>
            <w:tcW w:w="565" w:type="dxa"/>
            <w:tcBorders>
              <w:top w:val="single" w:sz="4" w:space="0" w:color="auto"/>
              <w:left w:val="single" w:sz="4" w:space="0" w:color="auto"/>
            </w:tcBorders>
            <w:shd w:val="clear" w:color="auto" w:fill="auto"/>
            <w:vAlign w:val="center"/>
          </w:tcPr>
          <w:p w14:paraId="680F7D44"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w:t>
            </w:r>
          </w:p>
        </w:tc>
        <w:tc>
          <w:tcPr>
            <w:tcW w:w="4035" w:type="dxa"/>
            <w:gridSpan w:val="5"/>
            <w:tcBorders>
              <w:top w:val="single" w:sz="4" w:space="0" w:color="auto"/>
            </w:tcBorders>
            <w:shd w:val="clear" w:color="auto" w:fill="auto"/>
          </w:tcPr>
          <w:p w14:paraId="35458A9F" w14:textId="77777777" w:rsidR="00802B73" w:rsidRPr="00336BBF" w:rsidRDefault="00802B73" w:rsidP="008504D7">
            <w:pPr>
              <w:ind w:left="-108" w:right="-108"/>
              <w:rPr>
                <w:rFonts w:ascii="Arial" w:hAnsi="Arial" w:cs="Arial"/>
                <w:sz w:val="14"/>
              </w:rPr>
            </w:pPr>
            <w:r w:rsidRPr="00336BBF">
              <w:rPr>
                <w:rFonts w:ascii="Arial" w:hAnsi="Arial" w:cs="Arial"/>
                <w:sz w:val="14"/>
              </w:rPr>
              <w:t>The organisation shall implement:</w:t>
            </w:r>
          </w:p>
          <w:p w14:paraId="47E3C556"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any safety measures mandated by the competent authority in accordance with point CAMO.B.135;</w:t>
            </w:r>
          </w:p>
        </w:tc>
        <w:tc>
          <w:tcPr>
            <w:tcW w:w="1628" w:type="dxa"/>
            <w:tcBorders>
              <w:top w:val="single" w:sz="4" w:space="0" w:color="auto"/>
            </w:tcBorders>
            <w:shd w:val="clear" w:color="auto" w:fill="auto"/>
            <w:vAlign w:val="center"/>
          </w:tcPr>
          <w:p w14:paraId="08164A57" w14:textId="77777777" w:rsidR="00802B73" w:rsidRPr="00336BBF" w:rsidRDefault="00802B73" w:rsidP="008504D7">
            <w:pPr>
              <w:jc w:val="center"/>
              <w:rPr>
                <w:rFonts w:ascii="Arial" w:hAnsi="Arial" w:cs="Arial"/>
                <w:sz w:val="14"/>
                <w:szCs w:val="14"/>
              </w:rPr>
            </w:pPr>
          </w:p>
        </w:tc>
        <w:tc>
          <w:tcPr>
            <w:tcW w:w="708" w:type="dxa"/>
            <w:tcBorders>
              <w:top w:val="single" w:sz="4" w:space="0" w:color="auto"/>
            </w:tcBorders>
            <w:shd w:val="clear" w:color="auto" w:fill="auto"/>
            <w:vAlign w:val="center"/>
          </w:tcPr>
          <w:p w14:paraId="5A2E93C4" w14:textId="77777777" w:rsidR="00802B73" w:rsidRPr="00336BBF" w:rsidRDefault="00802B73" w:rsidP="008504D7">
            <w:pPr>
              <w:rPr>
                <w:rFonts w:ascii="Arial" w:hAnsi="Arial" w:cs="Arial"/>
                <w:sz w:val="14"/>
                <w:szCs w:val="14"/>
              </w:rPr>
            </w:pPr>
          </w:p>
        </w:tc>
        <w:tc>
          <w:tcPr>
            <w:tcW w:w="371" w:type="dxa"/>
            <w:gridSpan w:val="2"/>
            <w:tcBorders>
              <w:top w:val="single" w:sz="4" w:space="0" w:color="auto"/>
              <w:right w:val="single" w:sz="4" w:space="0" w:color="auto"/>
            </w:tcBorders>
            <w:shd w:val="clear" w:color="auto" w:fill="auto"/>
            <w:vAlign w:val="center"/>
          </w:tcPr>
          <w:p w14:paraId="47E7ADD4"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single" w:sz="4" w:space="0" w:color="auto"/>
              <w:right w:val="single" w:sz="4" w:space="0" w:color="auto"/>
            </w:tcBorders>
            <w:shd w:val="clear" w:color="auto" w:fill="auto"/>
            <w:vAlign w:val="center"/>
          </w:tcPr>
          <w:p w14:paraId="1E047FE0"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single" w:sz="4" w:space="0" w:color="auto"/>
              <w:right w:val="single" w:sz="4" w:space="0" w:color="auto"/>
            </w:tcBorders>
            <w:shd w:val="clear" w:color="auto" w:fill="auto"/>
            <w:vAlign w:val="center"/>
          </w:tcPr>
          <w:p w14:paraId="2DAA7065"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7ED0489E"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584D3093"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(b)</w:t>
            </w:r>
          </w:p>
        </w:tc>
        <w:tc>
          <w:tcPr>
            <w:tcW w:w="4035" w:type="dxa"/>
            <w:gridSpan w:val="5"/>
            <w:tcBorders>
              <w:top w:val="dotted" w:sz="4" w:space="0" w:color="auto"/>
            </w:tcBorders>
            <w:shd w:val="clear" w:color="auto" w:fill="auto"/>
          </w:tcPr>
          <w:p w14:paraId="244D4A0D"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any relevant mandatory safety information issued by the Agency.</w:t>
            </w:r>
          </w:p>
        </w:tc>
        <w:tc>
          <w:tcPr>
            <w:tcW w:w="1628" w:type="dxa"/>
            <w:tcBorders>
              <w:top w:val="dotted" w:sz="4" w:space="0" w:color="auto"/>
            </w:tcBorders>
            <w:shd w:val="clear" w:color="auto" w:fill="auto"/>
            <w:vAlign w:val="center"/>
          </w:tcPr>
          <w:p w14:paraId="441E959C"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645E670C"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14A42E59"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7992D0E3"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10649C63"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797BD3C1" w14:textId="77777777" w:rsidTr="008504D7">
        <w:trPr>
          <w:trHeight w:val="274"/>
          <w:tblHeader/>
          <w:jc w:val="center"/>
        </w:trPr>
        <w:tc>
          <w:tcPr>
            <w:tcW w:w="107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77EE09E" w14:textId="77777777" w:rsidR="00802B73" w:rsidRPr="00336BBF" w:rsidRDefault="00802B73" w:rsidP="008504D7">
            <w:pPr>
              <w:rPr>
                <w:rFonts w:ascii="Arial" w:hAnsi="Arial" w:cs="Arial"/>
                <w:sz w:val="14"/>
                <w:szCs w:val="14"/>
              </w:rPr>
            </w:pPr>
            <w:r w:rsidRPr="00336BBF">
              <w:rPr>
                <w:rFonts w:ascii="Arial" w:hAnsi="Arial" w:cs="Arial"/>
                <w:b/>
                <w:sz w:val="14"/>
                <w:szCs w:val="14"/>
              </w:rPr>
              <w:t>CAMO.A.200 Management system</w:t>
            </w:r>
          </w:p>
        </w:tc>
      </w:tr>
      <w:tr w:rsidR="00802B73" w:rsidRPr="00336BBF" w14:paraId="19202034" w14:textId="77777777" w:rsidTr="008504D7">
        <w:trPr>
          <w:trHeight w:val="414"/>
          <w:tblHeader/>
          <w:jc w:val="center"/>
        </w:trPr>
        <w:tc>
          <w:tcPr>
            <w:tcW w:w="565" w:type="dxa"/>
            <w:tcBorders>
              <w:top w:val="single" w:sz="4" w:space="0" w:color="auto"/>
              <w:left w:val="single" w:sz="4" w:space="0" w:color="auto"/>
            </w:tcBorders>
            <w:shd w:val="clear" w:color="auto" w:fill="auto"/>
            <w:vAlign w:val="center"/>
          </w:tcPr>
          <w:p w14:paraId="1E778276"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(a)(1)</w:t>
            </w:r>
          </w:p>
        </w:tc>
        <w:tc>
          <w:tcPr>
            <w:tcW w:w="4035" w:type="dxa"/>
            <w:gridSpan w:val="5"/>
            <w:tcBorders>
              <w:top w:val="single" w:sz="4" w:space="0" w:color="auto"/>
            </w:tcBorders>
            <w:shd w:val="clear" w:color="auto" w:fill="auto"/>
          </w:tcPr>
          <w:p w14:paraId="69D49958" w14:textId="77777777" w:rsidR="00802B73" w:rsidRPr="00336BBF" w:rsidRDefault="00802B73" w:rsidP="008504D7">
            <w:pPr>
              <w:ind w:left="-108" w:right="-108"/>
              <w:rPr>
                <w:rFonts w:ascii="Arial" w:hAnsi="Arial" w:cs="Arial"/>
                <w:sz w:val="14"/>
              </w:rPr>
            </w:pPr>
            <w:r w:rsidRPr="00336BBF">
              <w:rPr>
                <w:rFonts w:ascii="Arial" w:hAnsi="Arial" w:cs="Arial"/>
                <w:sz w:val="14"/>
              </w:rPr>
              <w:t>The organisation shall establish, implement, and maintain a management system that includes:</w:t>
            </w:r>
          </w:p>
          <w:p w14:paraId="1C0BB2D1"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clearly defined lines of responsibility and accountability throughout the organisation, including a direct safety accountability of the accountable manager;</w:t>
            </w:r>
          </w:p>
        </w:tc>
        <w:tc>
          <w:tcPr>
            <w:tcW w:w="1628" w:type="dxa"/>
            <w:tcBorders>
              <w:top w:val="single" w:sz="4" w:space="0" w:color="auto"/>
            </w:tcBorders>
            <w:shd w:val="clear" w:color="auto" w:fill="auto"/>
            <w:vAlign w:val="center"/>
          </w:tcPr>
          <w:p w14:paraId="07D7BA58" w14:textId="77777777" w:rsidR="00802B73" w:rsidRPr="00336BBF" w:rsidRDefault="00802B73" w:rsidP="008504D7">
            <w:pPr>
              <w:ind w:left="-100" w:right="-108"/>
              <w:jc w:val="center"/>
              <w:rPr>
                <w:rFonts w:ascii="Arial" w:hAnsi="Arial" w:cs="Arial"/>
                <w:sz w:val="14"/>
                <w:szCs w:val="14"/>
                <w:lang w:val="bg-BG"/>
              </w:rPr>
            </w:pPr>
            <w:r w:rsidRPr="00336BBF">
              <w:rPr>
                <w:rFonts w:ascii="Arial" w:hAnsi="Arial" w:cs="Arial"/>
                <w:sz w:val="14"/>
                <w:szCs w:val="14"/>
              </w:rPr>
              <w:t>AMC1 CAMO.A.200(a)(1)</w:t>
            </w:r>
          </w:p>
          <w:p w14:paraId="7A148134" w14:textId="77777777" w:rsidR="00802B73" w:rsidRPr="00336BBF" w:rsidRDefault="00802B73" w:rsidP="008504D7">
            <w:pPr>
              <w:ind w:left="-100" w:right="-108"/>
              <w:jc w:val="center"/>
              <w:rPr>
                <w:rFonts w:ascii="Arial" w:hAnsi="Arial" w:cs="Arial"/>
                <w:sz w:val="14"/>
                <w:szCs w:val="14"/>
                <w:lang w:val="pt-PT"/>
              </w:rPr>
            </w:pPr>
            <w:r w:rsidRPr="00336BBF">
              <w:rPr>
                <w:rFonts w:ascii="Arial" w:hAnsi="Arial" w:cs="Arial"/>
                <w:sz w:val="14"/>
                <w:szCs w:val="14"/>
                <w:lang w:val="pt-PT"/>
              </w:rPr>
              <w:t>GM1 CAMO.A.200(a)(1)</w:t>
            </w:r>
          </w:p>
          <w:p w14:paraId="7FADB3C7" w14:textId="77777777" w:rsidR="00802B73" w:rsidRPr="00336BBF" w:rsidRDefault="00802B73" w:rsidP="008504D7">
            <w:pPr>
              <w:ind w:left="-100" w:right="-108"/>
              <w:jc w:val="center"/>
              <w:rPr>
                <w:rFonts w:ascii="Arial" w:hAnsi="Arial" w:cs="Arial"/>
                <w:sz w:val="14"/>
                <w:szCs w:val="14"/>
                <w:lang w:val="pt-PT"/>
              </w:rPr>
            </w:pPr>
            <w:r w:rsidRPr="00336BBF">
              <w:rPr>
                <w:rFonts w:ascii="Arial" w:hAnsi="Arial" w:cs="Arial"/>
                <w:sz w:val="14"/>
                <w:szCs w:val="14"/>
                <w:lang w:val="pt-PT"/>
              </w:rPr>
              <w:t>GM2 CAMO.A.200(a)(1)</w:t>
            </w:r>
          </w:p>
        </w:tc>
        <w:tc>
          <w:tcPr>
            <w:tcW w:w="708" w:type="dxa"/>
            <w:tcBorders>
              <w:top w:val="single" w:sz="4" w:space="0" w:color="auto"/>
            </w:tcBorders>
            <w:shd w:val="clear" w:color="auto" w:fill="auto"/>
            <w:vAlign w:val="center"/>
          </w:tcPr>
          <w:p w14:paraId="45D6DE4A" w14:textId="77777777" w:rsidR="00802B73" w:rsidRPr="00336BBF" w:rsidRDefault="00802B73" w:rsidP="008504D7">
            <w:pPr>
              <w:rPr>
                <w:rFonts w:ascii="Arial" w:hAnsi="Arial" w:cs="Arial"/>
                <w:sz w:val="14"/>
                <w:szCs w:val="14"/>
                <w:lang w:val="pt-PT"/>
              </w:rPr>
            </w:pPr>
          </w:p>
        </w:tc>
        <w:tc>
          <w:tcPr>
            <w:tcW w:w="371" w:type="dxa"/>
            <w:gridSpan w:val="2"/>
            <w:tcBorders>
              <w:top w:val="single" w:sz="4" w:space="0" w:color="auto"/>
              <w:right w:val="single" w:sz="4" w:space="0" w:color="auto"/>
            </w:tcBorders>
            <w:shd w:val="clear" w:color="auto" w:fill="auto"/>
            <w:vAlign w:val="center"/>
          </w:tcPr>
          <w:p w14:paraId="5F1AA69B" w14:textId="77777777" w:rsidR="00802B73" w:rsidRPr="00336BBF" w:rsidRDefault="00802B73" w:rsidP="008504D7">
            <w:pPr>
              <w:autoSpaceDE w:val="0"/>
              <w:autoSpaceDN w:val="0"/>
              <w:adjustRightInd w:val="0"/>
              <w:jc w:val="center"/>
              <w:rPr>
                <w:rFonts w:ascii="Arial" w:hAnsi="Arial" w:cs="Arial"/>
                <w:sz w:val="14"/>
                <w:szCs w:val="14"/>
                <w:lang w:val="pt-PT"/>
              </w:rPr>
            </w:pPr>
          </w:p>
        </w:tc>
        <w:tc>
          <w:tcPr>
            <w:tcW w:w="344" w:type="dxa"/>
            <w:tcBorders>
              <w:top w:val="single" w:sz="4" w:space="0" w:color="auto"/>
              <w:right w:val="single" w:sz="4" w:space="0" w:color="auto"/>
            </w:tcBorders>
            <w:shd w:val="clear" w:color="auto" w:fill="auto"/>
            <w:vAlign w:val="center"/>
          </w:tcPr>
          <w:p w14:paraId="1C766D77" w14:textId="77777777" w:rsidR="00802B73" w:rsidRPr="00336BBF" w:rsidRDefault="00802B73" w:rsidP="008504D7">
            <w:pPr>
              <w:autoSpaceDE w:val="0"/>
              <w:autoSpaceDN w:val="0"/>
              <w:adjustRightInd w:val="0"/>
              <w:jc w:val="center"/>
              <w:rPr>
                <w:rFonts w:ascii="Arial" w:hAnsi="Arial" w:cs="Arial"/>
                <w:sz w:val="14"/>
                <w:szCs w:val="14"/>
                <w:lang w:val="pt-PT"/>
              </w:rPr>
            </w:pPr>
          </w:p>
        </w:tc>
        <w:tc>
          <w:tcPr>
            <w:tcW w:w="3077" w:type="dxa"/>
            <w:gridSpan w:val="3"/>
            <w:tcBorders>
              <w:top w:val="single" w:sz="4" w:space="0" w:color="auto"/>
              <w:right w:val="single" w:sz="4" w:space="0" w:color="auto"/>
            </w:tcBorders>
            <w:shd w:val="clear" w:color="auto" w:fill="auto"/>
            <w:vAlign w:val="center"/>
          </w:tcPr>
          <w:p w14:paraId="065229F4" w14:textId="77777777" w:rsidR="00802B73" w:rsidRPr="00336BBF" w:rsidRDefault="00802B73" w:rsidP="008504D7">
            <w:pPr>
              <w:autoSpaceDE w:val="0"/>
              <w:autoSpaceDN w:val="0"/>
              <w:adjustRightInd w:val="0"/>
              <w:jc w:val="center"/>
              <w:rPr>
                <w:rFonts w:ascii="Arial" w:hAnsi="Arial" w:cs="Arial"/>
                <w:sz w:val="14"/>
                <w:szCs w:val="14"/>
                <w:lang w:val="pt-PT"/>
              </w:rPr>
            </w:pPr>
          </w:p>
        </w:tc>
      </w:tr>
      <w:tr w:rsidR="00802B73" w:rsidRPr="00336BBF" w14:paraId="2C6924DF"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008024F7"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(a)(2)</w:t>
            </w:r>
          </w:p>
        </w:tc>
        <w:tc>
          <w:tcPr>
            <w:tcW w:w="4035" w:type="dxa"/>
            <w:gridSpan w:val="5"/>
            <w:tcBorders>
              <w:top w:val="dotted" w:sz="4" w:space="0" w:color="auto"/>
            </w:tcBorders>
            <w:shd w:val="clear" w:color="auto" w:fill="auto"/>
          </w:tcPr>
          <w:p w14:paraId="4F16C270"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 description of the overall philosophies and principles of the organisation with regard to safety, referred to as the safety policy;</w:t>
            </w:r>
          </w:p>
        </w:tc>
        <w:tc>
          <w:tcPr>
            <w:tcW w:w="1628" w:type="dxa"/>
            <w:tcBorders>
              <w:top w:val="dotted" w:sz="4" w:space="0" w:color="auto"/>
            </w:tcBorders>
            <w:shd w:val="clear" w:color="auto" w:fill="auto"/>
            <w:vAlign w:val="center"/>
          </w:tcPr>
          <w:p w14:paraId="372E310F" w14:textId="77777777" w:rsidR="00802B73" w:rsidRPr="00336BBF" w:rsidRDefault="00802B73" w:rsidP="008504D7">
            <w:pPr>
              <w:ind w:left="-100" w:right="-108"/>
              <w:jc w:val="center"/>
              <w:rPr>
                <w:rFonts w:ascii="Arial" w:hAnsi="Arial" w:cs="Arial"/>
                <w:sz w:val="14"/>
                <w:szCs w:val="14"/>
                <w:lang w:val="bg-BG"/>
              </w:rPr>
            </w:pPr>
            <w:r w:rsidRPr="00336BBF">
              <w:rPr>
                <w:rFonts w:ascii="Arial" w:hAnsi="Arial" w:cs="Arial"/>
                <w:sz w:val="14"/>
                <w:szCs w:val="14"/>
              </w:rPr>
              <w:t>AMC1 CAMO.A.200(a)(2)</w:t>
            </w:r>
          </w:p>
          <w:p w14:paraId="021CE0BF" w14:textId="77777777" w:rsidR="00802B73" w:rsidRPr="00336BBF" w:rsidRDefault="00802B73" w:rsidP="008504D7">
            <w:pPr>
              <w:ind w:left="-100" w:right="-108"/>
              <w:jc w:val="center"/>
              <w:rPr>
                <w:rFonts w:ascii="Arial" w:hAnsi="Arial" w:cs="Arial"/>
                <w:sz w:val="14"/>
                <w:szCs w:val="14"/>
              </w:rPr>
            </w:pPr>
            <w:r w:rsidRPr="00336BBF">
              <w:rPr>
                <w:rFonts w:ascii="Arial" w:hAnsi="Arial" w:cs="Arial"/>
                <w:sz w:val="14"/>
                <w:szCs w:val="14"/>
              </w:rPr>
              <w:t>GM1 CAMO.A.200(a)(2)</w:t>
            </w:r>
          </w:p>
        </w:tc>
        <w:tc>
          <w:tcPr>
            <w:tcW w:w="708" w:type="dxa"/>
            <w:tcBorders>
              <w:top w:val="dotted" w:sz="4" w:space="0" w:color="auto"/>
            </w:tcBorders>
            <w:shd w:val="clear" w:color="auto" w:fill="auto"/>
            <w:vAlign w:val="center"/>
          </w:tcPr>
          <w:p w14:paraId="28E6C020"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37656312"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4796730B"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71C84E1A"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0AF2B7CE"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58B8485E"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(a)(3)</w:t>
            </w:r>
          </w:p>
        </w:tc>
        <w:tc>
          <w:tcPr>
            <w:tcW w:w="4035" w:type="dxa"/>
            <w:gridSpan w:val="5"/>
            <w:tcBorders>
              <w:top w:val="dotted" w:sz="4" w:space="0" w:color="auto"/>
            </w:tcBorders>
            <w:shd w:val="clear" w:color="auto" w:fill="auto"/>
          </w:tcPr>
          <w:p w14:paraId="30BD1152"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 xml:space="preserve"> the identification of aviation safety hazards entailed by the activities of the organisation, their evaluation and the management of associated risks, including taking actions to mitigate the risks and verify their effectiveness;</w:t>
            </w:r>
          </w:p>
        </w:tc>
        <w:tc>
          <w:tcPr>
            <w:tcW w:w="1628" w:type="dxa"/>
            <w:tcBorders>
              <w:top w:val="dotted" w:sz="4" w:space="0" w:color="auto"/>
            </w:tcBorders>
            <w:shd w:val="clear" w:color="auto" w:fill="auto"/>
            <w:vAlign w:val="center"/>
          </w:tcPr>
          <w:p w14:paraId="604E4217" w14:textId="77777777" w:rsidR="00802B73" w:rsidRPr="00336BBF" w:rsidRDefault="00802B73" w:rsidP="008504D7">
            <w:pPr>
              <w:ind w:left="-100" w:right="-108"/>
              <w:jc w:val="center"/>
              <w:rPr>
                <w:rFonts w:ascii="Arial" w:hAnsi="Arial" w:cs="Arial"/>
                <w:sz w:val="14"/>
                <w:szCs w:val="14"/>
                <w:lang w:val="bg-BG"/>
              </w:rPr>
            </w:pPr>
            <w:r w:rsidRPr="00336BBF">
              <w:rPr>
                <w:rFonts w:ascii="Arial" w:hAnsi="Arial" w:cs="Arial"/>
                <w:sz w:val="14"/>
                <w:szCs w:val="14"/>
              </w:rPr>
              <w:t>AMC1 CAMO.A.200(a)(3)</w:t>
            </w:r>
          </w:p>
          <w:p w14:paraId="354A5B40" w14:textId="77777777" w:rsidR="00802B73" w:rsidRPr="00336BBF" w:rsidRDefault="00802B73" w:rsidP="008504D7">
            <w:pPr>
              <w:ind w:left="-100" w:right="-108"/>
              <w:jc w:val="center"/>
              <w:rPr>
                <w:rFonts w:ascii="Arial" w:hAnsi="Arial" w:cs="Arial"/>
                <w:sz w:val="14"/>
                <w:szCs w:val="14"/>
                <w:lang w:val="pt-PT"/>
              </w:rPr>
            </w:pPr>
            <w:r w:rsidRPr="00336BBF">
              <w:rPr>
                <w:rFonts w:ascii="Arial" w:hAnsi="Arial" w:cs="Arial"/>
                <w:sz w:val="14"/>
                <w:szCs w:val="14"/>
                <w:lang w:val="pt-PT"/>
              </w:rPr>
              <w:t>GM1 CAMO.A.200(a)(3)</w:t>
            </w:r>
          </w:p>
          <w:p w14:paraId="009B7980" w14:textId="77777777" w:rsidR="00802B73" w:rsidRPr="00336BBF" w:rsidRDefault="00802B73" w:rsidP="008504D7">
            <w:pPr>
              <w:ind w:left="-100" w:right="-108"/>
              <w:jc w:val="center"/>
              <w:rPr>
                <w:rFonts w:ascii="Arial" w:hAnsi="Arial" w:cs="Arial"/>
                <w:sz w:val="14"/>
                <w:szCs w:val="14"/>
                <w:lang w:val="pt-PT"/>
              </w:rPr>
            </w:pPr>
            <w:r w:rsidRPr="00336BBF">
              <w:rPr>
                <w:rFonts w:ascii="Arial" w:hAnsi="Arial" w:cs="Arial"/>
                <w:sz w:val="14"/>
                <w:szCs w:val="14"/>
                <w:lang w:val="pt-PT"/>
              </w:rPr>
              <w:t>GM2 CAMO.A.200(a)(3)</w:t>
            </w:r>
          </w:p>
        </w:tc>
        <w:tc>
          <w:tcPr>
            <w:tcW w:w="708" w:type="dxa"/>
            <w:tcBorders>
              <w:top w:val="dotted" w:sz="4" w:space="0" w:color="auto"/>
            </w:tcBorders>
            <w:shd w:val="clear" w:color="auto" w:fill="auto"/>
            <w:vAlign w:val="center"/>
          </w:tcPr>
          <w:p w14:paraId="6790CF68" w14:textId="77777777" w:rsidR="00802B73" w:rsidRPr="00336BBF" w:rsidRDefault="00802B73" w:rsidP="008504D7">
            <w:pPr>
              <w:rPr>
                <w:rFonts w:ascii="Arial" w:hAnsi="Arial" w:cs="Arial"/>
                <w:sz w:val="14"/>
                <w:szCs w:val="14"/>
                <w:lang w:val="pt-PT"/>
              </w:rPr>
            </w:pPr>
          </w:p>
        </w:tc>
        <w:tc>
          <w:tcPr>
            <w:tcW w:w="371" w:type="dxa"/>
            <w:gridSpan w:val="2"/>
            <w:tcBorders>
              <w:top w:val="dotted" w:sz="4" w:space="0" w:color="auto"/>
              <w:right w:val="single" w:sz="4" w:space="0" w:color="auto"/>
            </w:tcBorders>
            <w:shd w:val="clear" w:color="auto" w:fill="auto"/>
            <w:vAlign w:val="center"/>
          </w:tcPr>
          <w:p w14:paraId="3971B38E" w14:textId="77777777" w:rsidR="00802B73" w:rsidRPr="00336BBF" w:rsidRDefault="00802B73" w:rsidP="008504D7">
            <w:pPr>
              <w:autoSpaceDE w:val="0"/>
              <w:autoSpaceDN w:val="0"/>
              <w:adjustRightInd w:val="0"/>
              <w:jc w:val="center"/>
              <w:rPr>
                <w:rFonts w:ascii="Arial" w:hAnsi="Arial" w:cs="Arial"/>
                <w:sz w:val="14"/>
                <w:szCs w:val="14"/>
                <w:lang w:val="pt-PT"/>
              </w:rPr>
            </w:pPr>
          </w:p>
        </w:tc>
        <w:tc>
          <w:tcPr>
            <w:tcW w:w="344" w:type="dxa"/>
            <w:tcBorders>
              <w:top w:val="dotted" w:sz="4" w:space="0" w:color="auto"/>
              <w:right w:val="single" w:sz="4" w:space="0" w:color="auto"/>
            </w:tcBorders>
            <w:shd w:val="clear" w:color="auto" w:fill="auto"/>
            <w:vAlign w:val="center"/>
          </w:tcPr>
          <w:p w14:paraId="5A022DAB" w14:textId="77777777" w:rsidR="00802B73" w:rsidRPr="00336BBF" w:rsidRDefault="00802B73" w:rsidP="008504D7">
            <w:pPr>
              <w:autoSpaceDE w:val="0"/>
              <w:autoSpaceDN w:val="0"/>
              <w:adjustRightInd w:val="0"/>
              <w:jc w:val="center"/>
              <w:rPr>
                <w:rFonts w:ascii="Arial" w:hAnsi="Arial" w:cs="Arial"/>
                <w:sz w:val="14"/>
                <w:szCs w:val="14"/>
                <w:lang w:val="pt-PT"/>
              </w:rPr>
            </w:pPr>
          </w:p>
        </w:tc>
        <w:tc>
          <w:tcPr>
            <w:tcW w:w="3077" w:type="dxa"/>
            <w:gridSpan w:val="3"/>
            <w:tcBorders>
              <w:top w:val="dotted" w:sz="4" w:space="0" w:color="auto"/>
              <w:right w:val="single" w:sz="4" w:space="0" w:color="auto"/>
            </w:tcBorders>
            <w:shd w:val="clear" w:color="auto" w:fill="auto"/>
            <w:vAlign w:val="center"/>
          </w:tcPr>
          <w:p w14:paraId="209EE638" w14:textId="77777777" w:rsidR="00802B73" w:rsidRPr="00336BBF" w:rsidRDefault="00802B73" w:rsidP="008504D7">
            <w:pPr>
              <w:autoSpaceDE w:val="0"/>
              <w:autoSpaceDN w:val="0"/>
              <w:adjustRightInd w:val="0"/>
              <w:jc w:val="center"/>
              <w:rPr>
                <w:rFonts w:ascii="Arial" w:hAnsi="Arial" w:cs="Arial"/>
                <w:sz w:val="14"/>
                <w:szCs w:val="14"/>
                <w:lang w:val="pt-PT"/>
              </w:rPr>
            </w:pPr>
          </w:p>
        </w:tc>
      </w:tr>
      <w:tr w:rsidR="00802B73" w:rsidRPr="00336BBF" w14:paraId="76A3AE4F"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1C821BED"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(a)(4)</w:t>
            </w:r>
          </w:p>
        </w:tc>
        <w:tc>
          <w:tcPr>
            <w:tcW w:w="4035" w:type="dxa"/>
            <w:gridSpan w:val="5"/>
            <w:tcBorders>
              <w:top w:val="dotted" w:sz="4" w:space="0" w:color="auto"/>
            </w:tcBorders>
            <w:shd w:val="clear" w:color="auto" w:fill="auto"/>
          </w:tcPr>
          <w:p w14:paraId="46760E84"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maintaining personnel trained and competent to perform their tasks;</w:t>
            </w:r>
          </w:p>
        </w:tc>
        <w:tc>
          <w:tcPr>
            <w:tcW w:w="1628" w:type="dxa"/>
            <w:tcBorders>
              <w:top w:val="dotted" w:sz="4" w:space="0" w:color="auto"/>
            </w:tcBorders>
            <w:shd w:val="clear" w:color="auto" w:fill="auto"/>
            <w:vAlign w:val="center"/>
          </w:tcPr>
          <w:p w14:paraId="3A17B95E" w14:textId="77777777" w:rsidR="00802B73" w:rsidRPr="00336BBF" w:rsidRDefault="00802B73" w:rsidP="008504D7">
            <w:pPr>
              <w:ind w:left="-100" w:right="-108"/>
              <w:jc w:val="center"/>
              <w:rPr>
                <w:rFonts w:ascii="Arial" w:hAnsi="Arial" w:cs="Arial"/>
                <w:sz w:val="14"/>
                <w:szCs w:val="14"/>
                <w:lang w:val="bg-BG"/>
              </w:rPr>
            </w:pPr>
            <w:r w:rsidRPr="00336BBF">
              <w:rPr>
                <w:rFonts w:ascii="Arial" w:hAnsi="Arial" w:cs="Arial"/>
                <w:sz w:val="14"/>
                <w:szCs w:val="14"/>
              </w:rPr>
              <w:t>AMC1 CAMO.A.200(a)(4)</w:t>
            </w:r>
          </w:p>
          <w:p w14:paraId="3B2F15B4" w14:textId="77777777" w:rsidR="00802B73" w:rsidRPr="00336BBF" w:rsidRDefault="00802B73" w:rsidP="008504D7">
            <w:pPr>
              <w:ind w:left="-100" w:right="-108"/>
              <w:jc w:val="center"/>
              <w:rPr>
                <w:rFonts w:ascii="Arial" w:hAnsi="Arial" w:cs="Arial"/>
                <w:sz w:val="14"/>
                <w:szCs w:val="14"/>
              </w:rPr>
            </w:pPr>
            <w:r w:rsidRPr="00336BBF">
              <w:rPr>
                <w:rFonts w:ascii="Arial" w:hAnsi="Arial" w:cs="Arial"/>
                <w:sz w:val="14"/>
                <w:szCs w:val="14"/>
              </w:rPr>
              <w:t>GM1 CAMO.A.200(a)(4)</w:t>
            </w:r>
          </w:p>
        </w:tc>
        <w:tc>
          <w:tcPr>
            <w:tcW w:w="708" w:type="dxa"/>
            <w:tcBorders>
              <w:top w:val="dotted" w:sz="4" w:space="0" w:color="auto"/>
            </w:tcBorders>
            <w:shd w:val="clear" w:color="auto" w:fill="auto"/>
            <w:vAlign w:val="center"/>
          </w:tcPr>
          <w:p w14:paraId="186069F8"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45CDFED3"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0AB5B32E"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77A7ACF8"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5C5C2796"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00631599"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(a)(5)</w:t>
            </w:r>
          </w:p>
        </w:tc>
        <w:tc>
          <w:tcPr>
            <w:tcW w:w="4035" w:type="dxa"/>
            <w:gridSpan w:val="5"/>
            <w:tcBorders>
              <w:top w:val="dotted" w:sz="4" w:space="0" w:color="auto"/>
            </w:tcBorders>
            <w:shd w:val="clear" w:color="auto" w:fill="auto"/>
          </w:tcPr>
          <w:p w14:paraId="74403CA9"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documentation of all management system key processes, including a process for making personnel aware of their responsibilities and the procedure for amending this documentation;</w:t>
            </w:r>
          </w:p>
        </w:tc>
        <w:tc>
          <w:tcPr>
            <w:tcW w:w="1628" w:type="dxa"/>
            <w:tcBorders>
              <w:top w:val="dotted" w:sz="4" w:space="0" w:color="auto"/>
            </w:tcBorders>
            <w:shd w:val="clear" w:color="auto" w:fill="auto"/>
            <w:vAlign w:val="center"/>
          </w:tcPr>
          <w:p w14:paraId="5F64146F" w14:textId="77777777" w:rsidR="00802B73" w:rsidRPr="00336BBF" w:rsidRDefault="00802B73" w:rsidP="008504D7">
            <w:pPr>
              <w:ind w:left="-100" w:right="-108"/>
              <w:jc w:val="center"/>
              <w:rPr>
                <w:rFonts w:ascii="Arial" w:hAnsi="Arial" w:cs="Arial"/>
                <w:sz w:val="14"/>
                <w:szCs w:val="14"/>
              </w:rPr>
            </w:pPr>
            <w:r w:rsidRPr="00336BBF">
              <w:rPr>
                <w:rFonts w:ascii="Arial" w:hAnsi="Arial" w:cs="Arial"/>
                <w:sz w:val="14"/>
                <w:szCs w:val="14"/>
              </w:rPr>
              <w:t>GM1 CAMO.A.200(a)(5)</w:t>
            </w:r>
          </w:p>
        </w:tc>
        <w:tc>
          <w:tcPr>
            <w:tcW w:w="708" w:type="dxa"/>
            <w:tcBorders>
              <w:top w:val="dotted" w:sz="4" w:space="0" w:color="auto"/>
            </w:tcBorders>
            <w:shd w:val="clear" w:color="auto" w:fill="auto"/>
            <w:vAlign w:val="center"/>
          </w:tcPr>
          <w:p w14:paraId="1D70C3E9"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0A189678"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6C511E62"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7F07768E"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3270351E"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56678506"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(a)(6)</w:t>
            </w:r>
          </w:p>
        </w:tc>
        <w:tc>
          <w:tcPr>
            <w:tcW w:w="4035" w:type="dxa"/>
            <w:gridSpan w:val="5"/>
            <w:tcBorders>
              <w:top w:val="dotted" w:sz="4" w:space="0" w:color="auto"/>
            </w:tcBorders>
            <w:shd w:val="clear" w:color="auto" w:fill="auto"/>
          </w:tcPr>
          <w:p w14:paraId="5C6727B8" w14:textId="77777777" w:rsidR="00802B73" w:rsidRPr="00336BBF" w:rsidRDefault="00802B73" w:rsidP="008504D7">
            <w:pPr>
              <w:ind w:left="-108" w:right="-108"/>
              <w:rPr>
                <w:rFonts w:ascii="Arial" w:hAnsi="Arial" w:cs="Arial"/>
                <w:sz w:val="14"/>
                <w:szCs w:val="14"/>
                <w:lang w:val="pt-PT"/>
              </w:rPr>
            </w:pPr>
            <w:r w:rsidRPr="00336BBF">
              <w:rPr>
                <w:rFonts w:ascii="Arial" w:hAnsi="Arial" w:cs="Arial"/>
                <w:sz w:val="14"/>
              </w:rPr>
              <w:t>a function to monitor compliance of the organisation with the relevant requirements. Compliance monitoring shall include a feedback system of findings to the accountable manager to ensure effective implementation of corrective actions as necessary;</w:t>
            </w:r>
          </w:p>
        </w:tc>
        <w:tc>
          <w:tcPr>
            <w:tcW w:w="1628" w:type="dxa"/>
            <w:tcBorders>
              <w:top w:val="dotted" w:sz="4" w:space="0" w:color="auto"/>
            </w:tcBorders>
            <w:shd w:val="clear" w:color="auto" w:fill="auto"/>
            <w:vAlign w:val="center"/>
          </w:tcPr>
          <w:p w14:paraId="7C6BB74D" w14:textId="77777777" w:rsidR="00802B73" w:rsidRPr="00336BBF" w:rsidRDefault="00802B73" w:rsidP="008504D7">
            <w:pPr>
              <w:ind w:left="-100" w:right="-108"/>
              <w:jc w:val="center"/>
              <w:rPr>
                <w:rFonts w:ascii="Arial" w:hAnsi="Arial" w:cs="Arial"/>
                <w:sz w:val="14"/>
                <w:szCs w:val="14"/>
                <w:lang w:val="pt-PT"/>
              </w:rPr>
            </w:pPr>
            <w:r w:rsidRPr="00336BBF">
              <w:rPr>
                <w:rFonts w:ascii="Arial" w:hAnsi="Arial" w:cs="Arial"/>
                <w:sz w:val="14"/>
                <w:szCs w:val="14"/>
                <w:lang w:val="pt-PT"/>
              </w:rPr>
              <w:t>AMC1 CAMO.A.200(a)(6)</w:t>
            </w:r>
          </w:p>
          <w:p w14:paraId="4B63EFAC" w14:textId="77777777" w:rsidR="00802B73" w:rsidRPr="00336BBF" w:rsidRDefault="00802B73" w:rsidP="008504D7">
            <w:pPr>
              <w:ind w:left="-100" w:right="-108"/>
              <w:jc w:val="center"/>
              <w:rPr>
                <w:rFonts w:ascii="Arial" w:hAnsi="Arial" w:cs="Arial"/>
                <w:sz w:val="14"/>
                <w:szCs w:val="14"/>
                <w:lang w:val="pt-PT"/>
              </w:rPr>
            </w:pPr>
            <w:r w:rsidRPr="00336BBF">
              <w:rPr>
                <w:rFonts w:ascii="Arial" w:hAnsi="Arial" w:cs="Arial"/>
                <w:sz w:val="14"/>
                <w:szCs w:val="14"/>
                <w:lang w:val="pt-PT"/>
              </w:rPr>
              <w:t>AMC2 CAMO.A.200(a)(6)</w:t>
            </w:r>
          </w:p>
          <w:p w14:paraId="53EE6623" w14:textId="77777777" w:rsidR="00802B73" w:rsidRPr="00336BBF" w:rsidRDefault="00802B73" w:rsidP="008504D7">
            <w:pPr>
              <w:ind w:left="-100" w:right="-108"/>
              <w:jc w:val="center"/>
              <w:rPr>
                <w:rFonts w:ascii="Arial" w:hAnsi="Arial" w:cs="Arial"/>
                <w:sz w:val="14"/>
                <w:szCs w:val="14"/>
                <w:lang w:val="pt-PT"/>
              </w:rPr>
            </w:pPr>
            <w:r w:rsidRPr="00336BBF">
              <w:rPr>
                <w:rFonts w:ascii="Arial" w:hAnsi="Arial" w:cs="Arial"/>
                <w:sz w:val="14"/>
                <w:szCs w:val="14"/>
                <w:lang w:val="pt-PT"/>
              </w:rPr>
              <w:t>AMC3 CAMO.A.200(a)(6)</w:t>
            </w:r>
          </w:p>
          <w:p w14:paraId="7BD11F95" w14:textId="77777777" w:rsidR="00802B73" w:rsidRPr="00336BBF" w:rsidRDefault="00802B73" w:rsidP="008504D7">
            <w:pPr>
              <w:ind w:left="-100" w:right="-108"/>
              <w:jc w:val="center"/>
              <w:rPr>
                <w:rFonts w:ascii="Arial" w:hAnsi="Arial" w:cs="Arial"/>
                <w:sz w:val="14"/>
                <w:szCs w:val="14"/>
                <w:lang w:val="bg-BG"/>
              </w:rPr>
            </w:pPr>
            <w:r w:rsidRPr="00336BBF">
              <w:rPr>
                <w:rFonts w:ascii="Arial" w:hAnsi="Arial" w:cs="Arial"/>
                <w:sz w:val="14"/>
                <w:szCs w:val="14"/>
                <w:lang w:val="pt-PT"/>
              </w:rPr>
              <w:t>AMC4 CAMO.A.200(a)(6)</w:t>
            </w:r>
          </w:p>
          <w:p w14:paraId="20B5934A" w14:textId="77777777" w:rsidR="00802B73" w:rsidRPr="00336BBF" w:rsidRDefault="00802B73" w:rsidP="008504D7">
            <w:pPr>
              <w:ind w:left="-100" w:right="-108"/>
              <w:jc w:val="center"/>
              <w:rPr>
                <w:rFonts w:ascii="Arial" w:hAnsi="Arial" w:cs="Arial"/>
                <w:sz w:val="14"/>
                <w:szCs w:val="14"/>
              </w:rPr>
            </w:pPr>
            <w:r w:rsidRPr="00336BBF">
              <w:rPr>
                <w:rFonts w:ascii="Arial" w:hAnsi="Arial" w:cs="Arial"/>
                <w:sz w:val="14"/>
                <w:szCs w:val="14"/>
              </w:rPr>
              <w:t>GM1 CAMO.A.200(a)(6)</w:t>
            </w:r>
          </w:p>
        </w:tc>
        <w:tc>
          <w:tcPr>
            <w:tcW w:w="708" w:type="dxa"/>
            <w:tcBorders>
              <w:top w:val="dotted" w:sz="4" w:space="0" w:color="auto"/>
            </w:tcBorders>
            <w:shd w:val="clear" w:color="auto" w:fill="auto"/>
            <w:vAlign w:val="center"/>
          </w:tcPr>
          <w:p w14:paraId="70E0309B"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63B5A963"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4B301734"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0EF6F05F"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43A5000B"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15B29A1D"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(a)(7)</w:t>
            </w:r>
          </w:p>
        </w:tc>
        <w:tc>
          <w:tcPr>
            <w:tcW w:w="4035" w:type="dxa"/>
            <w:gridSpan w:val="5"/>
            <w:tcBorders>
              <w:top w:val="dotted" w:sz="4" w:space="0" w:color="auto"/>
            </w:tcBorders>
            <w:shd w:val="clear" w:color="auto" w:fill="auto"/>
          </w:tcPr>
          <w:p w14:paraId="7FCF18AF"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any additional requirements that are laid down in this Regulation.</w:t>
            </w:r>
          </w:p>
        </w:tc>
        <w:tc>
          <w:tcPr>
            <w:tcW w:w="1628" w:type="dxa"/>
            <w:tcBorders>
              <w:top w:val="dotted" w:sz="4" w:space="0" w:color="auto"/>
            </w:tcBorders>
            <w:shd w:val="clear" w:color="auto" w:fill="auto"/>
            <w:vAlign w:val="center"/>
          </w:tcPr>
          <w:p w14:paraId="46F2DCB9" w14:textId="77777777" w:rsidR="00802B73" w:rsidRPr="00336BBF" w:rsidRDefault="00802B73" w:rsidP="008504D7">
            <w:pPr>
              <w:ind w:left="-100" w:right="-108"/>
              <w:jc w:val="center"/>
              <w:rPr>
                <w:rFonts w:ascii="Arial" w:hAnsi="Arial" w:cs="Arial"/>
                <w:sz w:val="14"/>
                <w:szCs w:val="14"/>
              </w:rPr>
            </w:pPr>
          </w:p>
        </w:tc>
        <w:tc>
          <w:tcPr>
            <w:tcW w:w="708" w:type="dxa"/>
            <w:tcBorders>
              <w:top w:val="dotted" w:sz="4" w:space="0" w:color="auto"/>
            </w:tcBorders>
            <w:shd w:val="clear" w:color="auto" w:fill="auto"/>
            <w:vAlign w:val="center"/>
          </w:tcPr>
          <w:p w14:paraId="6E0A7574"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2248D196"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5E9D3770"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5064BC9F"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4724E0E4"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2BFF8F7F"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(b)</w:t>
            </w:r>
          </w:p>
        </w:tc>
        <w:tc>
          <w:tcPr>
            <w:tcW w:w="4035" w:type="dxa"/>
            <w:gridSpan w:val="5"/>
            <w:tcBorders>
              <w:top w:val="dotted" w:sz="4" w:space="0" w:color="auto"/>
            </w:tcBorders>
            <w:shd w:val="clear" w:color="auto" w:fill="auto"/>
          </w:tcPr>
          <w:p w14:paraId="0630CB64"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management system shall correspond to the size of the organisation and the nature and complexity of its activities, taking into account the hazards and associated risks inherent in these activities.</w:t>
            </w:r>
          </w:p>
        </w:tc>
        <w:tc>
          <w:tcPr>
            <w:tcW w:w="1628" w:type="dxa"/>
            <w:tcBorders>
              <w:top w:val="dotted" w:sz="4" w:space="0" w:color="auto"/>
            </w:tcBorders>
            <w:shd w:val="clear" w:color="auto" w:fill="auto"/>
            <w:vAlign w:val="center"/>
          </w:tcPr>
          <w:p w14:paraId="18F75D0C" w14:textId="77777777" w:rsidR="00802B73" w:rsidRPr="00336BBF" w:rsidRDefault="00802B73" w:rsidP="008504D7">
            <w:pPr>
              <w:ind w:left="-100" w:right="-108"/>
              <w:jc w:val="center"/>
              <w:rPr>
                <w:rFonts w:ascii="Arial" w:hAnsi="Arial" w:cs="Arial"/>
                <w:sz w:val="14"/>
                <w:szCs w:val="14"/>
              </w:rPr>
            </w:pPr>
          </w:p>
        </w:tc>
        <w:tc>
          <w:tcPr>
            <w:tcW w:w="708" w:type="dxa"/>
            <w:tcBorders>
              <w:top w:val="dotted" w:sz="4" w:space="0" w:color="auto"/>
            </w:tcBorders>
            <w:shd w:val="clear" w:color="auto" w:fill="auto"/>
            <w:vAlign w:val="center"/>
          </w:tcPr>
          <w:p w14:paraId="64B96528"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376A9A88"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0FB71592"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7DC3446C"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7CCD75BB"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6CD455D4"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(c)</w:t>
            </w:r>
          </w:p>
        </w:tc>
        <w:tc>
          <w:tcPr>
            <w:tcW w:w="4035" w:type="dxa"/>
            <w:gridSpan w:val="5"/>
            <w:tcBorders>
              <w:top w:val="dotted" w:sz="4" w:space="0" w:color="auto"/>
            </w:tcBorders>
            <w:shd w:val="clear" w:color="auto" w:fill="auto"/>
          </w:tcPr>
          <w:p w14:paraId="28ED9F67"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Where the organisation holds one or more additional organisation certificates within the scope of Regulation (EU) 2018/1139 and its delegated and implementing acts, the management system may be integrated with that required under the additional certificate(s) held.</w:t>
            </w:r>
          </w:p>
        </w:tc>
        <w:tc>
          <w:tcPr>
            <w:tcW w:w="1628" w:type="dxa"/>
            <w:tcBorders>
              <w:top w:val="dotted" w:sz="4" w:space="0" w:color="auto"/>
            </w:tcBorders>
            <w:shd w:val="clear" w:color="auto" w:fill="auto"/>
            <w:vAlign w:val="center"/>
          </w:tcPr>
          <w:p w14:paraId="3F08EFC9" w14:textId="77777777" w:rsidR="00802B73" w:rsidRPr="00336BBF" w:rsidRDefault="00802B73" w:rsidP="008504D7">
            <w:pPr>
              <w:ind w:left="-100" w:right="-108"/>
              <w:jc w:val="center"/>
              <w:rPr>
                <w:rFonts w:ascii="Arial" w:hAnsi="Arial" w:cs="Arial"/>
                <w:sz w:val="14"/>
                <w:szCs w:val="14"/>
              </w:rPr>
            </w:pPr>
          </w:p>
        </w:tc>
        <w:tc>
          <w:tcPr>
            <w:tcW w:w="708" w:type="dxa"/>
            <w:tcBorders>
              <w:top w:val="dotted" w:sz="4" w:space="0" w:color="auto"/>
            </w:tcBorders>
            <w:shd w:val="clear" w:color="auto" w:fill="auto"/>
            <w:vAlign w:val="center"/>
          </w:tcPr>
          <w:p w14:paraId="54E3C2CB"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40B4B83E"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700CFBD6"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3D262E5D"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3C404DF4"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712A7FDD"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(d)</w:t>
            </w:r>
          </w:p>
        </w:tc>
        <w:tc>
          <w:tcPr>
            <w:tcW w:w="4035" w:type="dxa"/>
            <w:gridSpan w:val="5"/>
            <w:tcBorders>
              <w:top w:val="dotted" w:sz="4" w:space="0" w:color="auto"/>
            </w:tcBorders>
            <w:shd w:val="clear" w:color="auto" w:fill="auto"/>
          </w:tcPr>
          <w:p w14:paraId="06784816"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Notwithstanding point (c), for air carriers licensed in accordance with Regulation (EC) No 1008/2008, the management system provided for in this Annex shall be an integrated part of the operator’s management system.</w:t>
            </w:r>
          </w:p>
        </w:tc>
        <w:tc>
          <w:tcPr>
            <w:tcW w:w="1628" w:type="dxa"/>
            <w:tcBorders>
              <w:top w:val="dotted" w:sz="4" w:space="0" w:color="auto"/>
            </w:tcBorders>
            <w:shd w:val="clear" w:color="auto" w:fill="auto"/>
            <w:vAlign w:val="center"/>
          </w:tcPr>
          <w:p w14:paraId="4F721EC7" w14:textId="77777777" w:rsidR="00802B73" w:rsidRPr="00336BBF" w:rsidRDefault="00802B73" w:rsidP="008504D7">
            <w:pPr>
              <w:ind w:left="-100" w:right="-108"/>
              <w:jc w:val="center"/>
              <w:rPr>
                <w:rFonts w:ascii="Arial" w:hAnsi="Arial" w:cs="Arial"/>
                <w:sz w:val="14"/>
                <w:szCs w:val="14"/>
              </w:rPr>
            </w:pPr>
          </w:p>
        </w:tc>
        <w:tc>
          <w:tcPr>
            <w:tcW w:w="708" w:type="dxa"/>
            <w:tcBorders>
              <w:top w:val="dotted" w:sz="4" w:space="0" w:color="auto"/>
            </w:tcBorders>
            <w:shd w:val="clear" w:color="auto" w:fill="auto"/>
            <w:vAlign w:val="center"/>
          </w:tcPr>
          <w:p w14:paraId="68138744"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503926C6"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3B91696C"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548638DD"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0961172C" w14:textId="77777777" w:rsidTr="008504D7">
        <w:trPr>
          <w:trHeight w:val="274"/>
          <w:tblHeader/>
          <w:jc w:val="center"/>
        </w:trPr>
        <w:tc>
          <w:tcPr>
            <w:tcW w:w="107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9FB510D" w14:textId="77777777" w:rsidR="00802B73" w:rsidRPr="00336BBF" w:rsidRDefault="00802B73" w:rsidP="008504D7">
            <w:pPr>
              <w:rPr>
                <w:rFonts w:ascii="Arial" w:hAnsi="Arial" w:cs="Arial"/>
                <w:sz w:val="14"/>
                <w:szCs w:val="14"/>
              </w:rPr>
            </w:pPr>
            <w:r w:rsidRPr="00336BBF">
              <w:rPr>
                <w:rFonts w:ascii="Arial" w:hAnsi="Arial" w:cs="Arial"/>
                <w:b/>
                <w:sz w:val="14"/>
                <w:szCs w:val="14"/>
              </w:rPr>
              <w:t>CAMO.A.202 Internal safety reporting scheme</w:t>
            </w:r>
          </w:p>
        </w:tc>
      </w:tr>
      <w:tr w:rsidR="00802B73" w:rsidRPr="00336BBF" w14:paraId="6053225C" w14:textId="77777777" w:rsidTr="008504D7">
        <w:trPr>
          <w:trHeight w:val="414"/>
          <w:tblHeader/>
          <w:jc w:val="center"/>
        </w:trPr>
        <w:tc>
          <w:tcPr>
            <w:tcW w:w="565" w:type="dxa"/>
            <w:tcBorders>
              <w:top w:val="single" w:sz="4" w:space="0" w:color="auto"/>
              <w:left w:val="single" w:sz="4" w:space="0" w:color="auto"/>
            </w:tcBorders>
            <w:shd w:val="clear" w:color="auto" w:fill="auto"/>
            <w:vAlign w:val="center"/>
          </w:tcPr>
          <w:p w14:paraId="6CC2B658"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w:t>
            </w:r>
          </w:p>
        </w:tc>
        <w:tc>
          <w:tcPr>
            <w:tcW w:w="4035" w:type="dxa"/>
            <w:gridSpan w:val="5"/>
            <w:tcBorders>
              <w:top w:val="single" w:sz="4" w:space="0" w:color="auto"/>
            </w:tcBorders>
            <w:shd w:val="clear" w:color="auto" w:fill="auto"/>
          </w:tcPr>
          <w:p w14:paraId="04DA3320"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As part of its management system, the organisation shall establish an internal safety reporting scheme to enable the collection and evaluation of such occurrences to be reported under point CAMO.A.160.</w:t>
            </w:r>
          </w:p>
        </w:tc>
        <w:tc>
          <w:tcPr>
            <w:tcW w:w="1628" w:type="dxa"/>
            <w:tcBorders>
              <w:top w:val="single" w:sz="4" w:space="0" w:color="auto"/>
            </w:tcBorders>
            <w:shd w:val="clear" w:color="auto" w:fill="auto"/>
            <w:vAlign w:val="center"/>
          </w:tcPr>
          <w:p w14:paraId="41E80E7E" w14:textId="77777777" w:rsidR="00802B73" w:rsidRPr="00336BBF" w:rsidRDefault="00802B73" w:rsidP="008504D7">
            <w:pPr>
              <w:jc w:val="center"/>
              <w:rPr>
                <w:rFonts w:ascii="Arial" w:hAnsi="Arial" w:cs="Arial"/>
                <w:sz w:val="14"/>
                <w:szCs w:val="14"/>
                <w:lang w:val="bg-BG"/>
              </w:rPr>
            </w:pPr>
            <w:r w:rsidRPr="00336BBF">
              <w:rPr>
                <w:rFonts w:ascii="Arial" w:hAnsi="Arial" w:cs="Arial"/>
                <w:sz w:val="14"/>
                <w:szCs w:val="14"/>
              </w:rPr>
              <w:t>AMC1 CAMO.A.202</w:t>
            </w:r>
          </w:p>
          <w:p w14:paraId="7E80D6A1"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GM1 CAMO.A.202</w:t>
            </w:r>
          </w:p>
        </w:tc>
        <w:tc>
          <w:tcPr>
            <w:tcW w:w="708" w:type="dxa"/>
            <w:tcBorders>
              <w:top w:val="single" w:sz="4" w:space="0" w:color="auto"/>
            </w:tcBorders>
            <w:shd w:val="clear" w:color="auto" w:fill="auto"/>
            <w:vAlign w:val="center"/>
          </w:tcPr>
          <w:p w14:paraId="2FB6DD0B" w14:textId="77777777" w:rsidR="00802B73" w:rsidRPr="00336BBF" w:rsidRDefault="00802B73" w:rsidP="008504D7">
            <w:pPr>
              <w:rPr>
                <w:rFonts w:ascii="Arial" w:hAnsi="Arial" w:cs="Arial"/>
                <w:sz w:val="14"/>
                <w:szCs w:val="14"/>
              </w:rPr>
            </w:pPr>
          </w:p>
        </w:tc>
        <w:tc>
          <w:tcPr>
            <w:tcW w:w="371" w:type="dxa"/>
            <w:gridSpan w:val="2"/>
            <w:tcBorders>
              <w:top w:val="single" w:sz="4" w:space="0" w:color="auto"/>
              <w:right w:val="single" w:sz="4" w:space="0" w:color="auto"/>
            </w:tcBorders>
            <w:shd w:val="clear" w:color="auto" w:fill="auto"/>
            <w:vAlign w:val="center"/>
          </w:tcPr>
          <w:p w14:paraId="154AC0E5"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single" w:sz="4" w:space="0" w:color="auto"/>
              <w:right w:val="single" w:sz="4" w:space="0" w:color="auto"/>
            </w:tcBorders>
            <w:shd w:val="clear" w:color="auto" w:fill="auto"/>
            <w:vAlign w:val="center"/>
          </w:tcPr>
          <w:p w14:paraId="6FD6D91F"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single" w:sz="4" w:space="0" w:color="auto"/>
              <w:right w:val="single" w:sz="4" w:space="0" w:color="auto"/>
            </w:tcBorders>
            <w:shd w:val="clear" w:color="auto" w:fill="auto"/>
            <w:vAlign w:val="center"/>
          </w:tcPr>
          <w:p w14:paraId="2054627D"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4975595B"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705A122A"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(b)</w:t>
            </w:r>
          </w:p>
        </w:tc>
        <w:tc>
          <w:tcPr>
            <w:tcW w:w="4035" w:type="dxa"/>
            <w:gridSpan w:val="5"/>
            <w:tcBorders>
              <w:top w:val="dotted" w:sz="4" w:space="0" w:color="auto"/>
            </w:tcBorders>
            <w:shd w:val="clear" w:color="auto" w:fill="auto"/>
          </w:tcPr>
          <w:p w14:paraId="4A77C0EE"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scheme shall also enable the collection and evaluation of those errors, near misses, and hazards reported internally that do not fall under point (a).</w:t>
            </w:r>
          </w:p>
        </w:tc>
        <w:tc>
          <w:tcPr>
            <w:tcW w:w="1628" w:type="dxa"/>
            <w:tcBorders>
              <w:top w:val="dotted" w:sz="4" w:space="0" w:color="auto"/>
            </w:tcBorders>
            <w:shd w:val="clear" w:color="auto" w:fill="auto"/>
            <w:vAlign w:val="center"/>
          </w:tcPr>
          <w:p w14:paraId="6F31450C"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5032CE5A"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4823293D"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07F1DB23"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64707640"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5B894E3B"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35F1C550"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(c)(1)</w:t>
            </w:r>
          </w:p>
        </w:tc>
        <w:tc>
          <w:tcPr>
            <w:tcW w:w="4035" w:type="dxa"/>
            <w:gridSpan w:val="5"/>
            <w:tcBorders>
              <w:top w:val="dotted" w:sz="4" w:space="0" w:color="auto"/>
            </w:tcBorders>
            <w:shd w:val="clear" w:color="auto" w:fill="auto"/>
          </w:tcPr>
          <w:p w14:paraId="172B4BF5"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Through this scheme, the organisation shall:(1) identify the causes of and contributing factors to any errors, near misses, and hazards reported and address them as part of safety risk management in accordance with point (a)(3) of point CAMO.A.200;</w:t>
            </w:r>
          </w:p>
        </w:tc>
        <w:tc>
          <w:tcPr>
            <w:tcW w:w="1628" w:type="dxa"/>
            <w:tcBorders>
              <w:top w:val="dotted" w:sz="4" w:space="0" w:color="auto"/>
            </w:tcBorders>
            <w:shd w:val="clear" w:color="auto" w:fill="auto"/>
            <w:vAlign w:val="center"/>
          </w:tcPr>
          <w:p w14:paraId="730DAAD3"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6E5F6306"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5C66DF7B"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719846B9"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79DE2DA0"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544DAEEC"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3D8B180F"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(c)(2)</w:t>
            </w:r>
          </w:p>
        </w:tc>
        <w:tc>
          <w:tcPr>
            <w:tcW w:w="4035" w:type="dxa"/>
            <w:gridSpan w:val="5"/>
            <w:tcBorders>
              <w:top w:val="dotted" w:sz="4" w:space="0" w:color="auto"/>
            </w:tcBorders>
            <w:shd w:val="clear" w:color="auto" w:fill="auto"/>
          </w:tcPr>
          <w:p w14:paraId="1C26BD23"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ensure evaluation of all known, relevant information relating to errors, the inability to follow procedures, near misses, and hazards, and a method to circulate the information as necessary.</w:t>
            </w:r>
          </w:p>
        </w:tc>
        <w:tc>
          <w:tcPr>
            <w:tcW w:w="1628" w:type="dxa"/>
            <w:tcBorders>
              <w:top w:val="dotted" w:sz="4" w:space="0" w:color="auto"/>
            </w:tcBorders>
            <w:shd w:val="clear" w:color="auto" w:fill="auto"/>
            <w:vAlign w:val="center"/>
          </w:tcPr>
          <w:p w14:paraId="15329859"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510B3D63"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373EDB81"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0177A3DB"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65D5C0AE"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76DD5BC7"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433C85A0"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(d)</w:t>
            </w:r>
          </w:p>
        </w:tc>
        <w:tc>
          <w:tcPr>
            <w:tcW w:w="4035" w:type="dxa"/>
            <w:gridSpan w:val="5"/>
            <w:tcBorders>
              <w:top w:val="dotted" w:sz="4" w:space="0" w:color="auto"/>
            </w:tcBorders>
            <w:shd w:val="clear" w:color="auto" w:fill="auto"/>
          </w:tcPr>
          <w:p w14:paraId="03DF2891"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organisation shall provide access to its internal safety reporting scheme to any subcontracted organisation.</w:t>
            </w:r>
          </w:p>
        </w:tc>
        <w:tc>
          <w:tcPr>
            <w:tcW w:w="1628" w:type="dxa"/>
            <w:tcBorders>
              <w:top w:val="dotted" w:sz="4" w:space="0" w:color="auto"/>
            </w:tcBorders>
            <w:shd w:val="clear" w:color="auto" w:fill="auto"/>
            <w:vAlign w:val="center"/>
          </w:tcPr>
          <w:p w14:paraId="2323E332"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32CFC88F"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684DF628"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11E93F11"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3C251D2F"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15D4C841"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2516DAFA"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(e)</w:t>
            </w:r>
          </w:p>
        </w:tc>
        <w:tc>
          <w:tcPr>
            <w:tcW w:w="4035" w:type="dxa"/>
            <w:gridSpan w:val="5"/>
            <w:tcBorders>
              <w:top w:val="dotted" w:sz="4" w:space="0" w:color="auto"/>
            </w:tcBorders>
            <w:shd w:val="clear" w:color="auto" w:fill="auto"/>
          </w:tcPr>
          <w:p w14:paraId="78DB820F"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organisation shall cooperate on safety investigations with any other organisation having a significant contribution to the safety of its own continuing airworthiness management activities.</w:t>
            </w:r>
          </w:p>
        </w:tc>
        <w:tc>
          <w:tcPr>
            <w:tcW w:w="1628" w:type="dxa"/>
            <w:tcBorders>
              <w:top w:val="dotted" w:sz="4" w:space="0" w:color="auto"/>
            </w:tcBorders>
            <w:shd w:val="clear" w:color="auto" w:fill="auto"/>
            <w:vAlign w:val="center"/>
          </w:tcPr>
          <w:p w14:paraId="1819601B"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20889998"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33790F05"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46421280"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6FCC909D"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3D5CBA82" w14:textId="77777777" w:rsidTr="008504D7">
        <w:trPr>
          <w:trHeight w:val="274"/>
          <w:tblHeader/>
          <w:jc w:val="center"/>
        </w:trPr>
        <w:tc>
          <w:tcPr>
            <w:tcW w:w="107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F132AC6" w14:textId="77777777" w:rsidR="00802B73" w:rsidRPr="00336BBF" w:rsidRDefault="00802B73" w:rsidP="008504D7">
            <w:pPr>
              <w:rPr>
                <w:rFonts w:ascii="Arial" w:hAnsi="Arial" w:cs="Arial"/>
                <w:sz w:val="14"/>
                <w:szCs w:val="14"/>
              </w:rPr>
            </w:pPr>
            <w:r w:rsidRPr="00336BBF">
              <w:rPr>
                <w:rFonts w:ascii="Arial" w:hAnsi="Arial" w:cs="Arial"/>
                <w:b/>
                <w:sz w:val="14"/>
                <w:szCs w:val="14"/>
              </w:rPr>
              <w:t>CAMO.A.205 Contracting and subcontracting</w:t>
            </w:r>
          </w:p>
        </w:tc>
      </w:tr>
      <w:tr w:rsidR="00802B73" w:rsidRPr="00336BBF" w14:paraId="364777B8" w14:textId="77777777" w:rsidTr="008504D7">
        <w:trPr>
          <w:trHeight w:val="414"/>
          <w:tblHeader/>
          <w:jc w:val="center"/>
        </w:trPr>
        <w:tc>
          <w:tcPr>
            <w:tcW w:w="565" w:type="dxa"/>
            <w:tcBorders>
              <w:top w:val="single" w:sz="4" w:space="0" w:color="auto"/>
              <w:left w:val="single" w:sz="4" w:space="0" w:color="auto"/>
            </w:tcBorders>
            <w:shd w:val="clear" w:color="auto" w:fill="auto"/>
            <w:vAlign w:val="center"/>
          </w:tcPr>
          <w:p w14:paraId="296BD921"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(a)(1)</w:t>
            </w:r>
          </w:p>
        </w:tc>
        <w:tc>
          <w:tcPr>
            <w:tcW w:w="4035" w:type="dxa"/>
            <w:gridSpan w:val="5"/>
            <w:tcBorders>
              <w:top w:val="single" w:sz="4" w:space="0" w:color="auto"/>
            </w:tcBorders>
            <w:shd w:val="clear" w:color="auto" w:fill="auto"/>
          </w:tcPr>
          <w:p w14:paraId="2975A0E7" w14:textId="77777777" w:rsidR="00802B73" w:rsidRPr="00336BBF" w:rsidRDefault="00802B73" w:rsidP="008504D7">
            <w:pPr>
              <w:ind w:left="-108" w:right="-108"/>
              <w:rPr>
                <w:rFonts w:ascii="Arial" w:hAnsi="Arial" w:cs="Arial"/>
                <w:sz w:val="14"/>
              </w:rPr>
            </w:pPr>
            <w:r w:rsidRPr="00336BBF">
              <w:rPr>
                <w:rFonts w:ascii="Arial" w:hAnsi="Arial" w:cs="Arial"/>
                <w:sz w:val="14"/>
              </w:rPr>
              <w:t>The organisation shall ensure that when contracting maintenance or when subcontracting any part of its continuing airworthiness management activities:</w:t>
            </w:r>
          </w:p>
          <w:p w14:paraId="20AA968F"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these activities conform to the applicable requirements; and</w:t>
            </w:r>
          </w:p>
        </w:tc>
        <w:tc>
          <w:tcPr>
            <w:tcW w:w="1628" w:type="dxa"/>
            <w:tcBorders>
              <w:top w:val="single" w:sz="4" w:space="0" w:color="auto"/>
            </w:tcBorders>
            <w:shd w:val="clear" w:color="auto" w:fill="auto"/>
            <w:vAlign w:val="center"/>
          </w:tcPr>
          <w:p w14:paraId="4B5EC138"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GM1 CAMO.A.205</w:t>
            </w:r>
          </w:p>
        </w:tc>
        <w:tc>
          <w:tcPr>
            <w:tcW w:w="708" w:type="dxa"/>
            <w:tcBorders>
              <w:top w:val="single" w:sz="4" w:space="0" w:color="auto"/>
            </w:tcBorders>
            <w:shd w:val="clear" w:color="auto" w:fill="auto"/>
            <w:vAlign w:val="center"/>
          </w:tcPr>
          <w:p w14:paraId="0D274FF2" w14:textId="77777777" w:rsidR="00802B73" w:rsidRPr="00336BBF" w:rsidRDefault="00802B73" w:rsidP="008504D7">
            <w:pPr>
              <w:rPr>
                <w:rFonts w:ascii="Arial" w:hAnsi="Arial" w:cs="Arial"/>
                <w:sz w:val="14"/>
                <w:szCs w:val="14"/>
              </w:rPr>
            </w:pPr>
          </w:p>
        </w:tc>
        <w:tc>
          <w:tcPr>
            <w:tcW w:w="371" w:type="dxa"/>
            <w:gridSpan w:val="2"/>
            <w:tcBorders>
              <w:top w:val="single" w:sz="4" w:space="0" w:color="auto"/>
              <w:right w:val="single" w:sz="4" w:space="0" w:color="auto"/>
            </w:tcBorders>
            <w:shd w:val="clear" w:color="auto" w:fill="auto"/>
            <w:vAlign w:val="center"/>
          </w:tcPr>
          <w:p w14:paraId="3832BF25"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single" w:sz="4" w:space="0" w:color="auto"/>
              <w:right w:val="single" w:sz="4" w:space="0" w:color="auto"/>
            </w:tcBorders>
            <w:shd w:val="clear" w:color="auto" w:fill="auto"/>
            <w:vAlign w:val="center"/>
          </w:tcPr>
          <w:p w14:paraId="0DDBCC2E"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single" w:sz="4" w:space="0" w:color="auto"/>
              <w:right w:val="single" w:sz="4" w:space="0" w:color="auto"/>
            </w:tcBorders>
            <w:shd w:val="clear" w:color="auto" w:fill="auto"/>
            <w:vAlign w:val="center"/>
          </w:tcPr>
          <w:p w14:paraId="4434BD1A"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4C791F98"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6EC8AF8C"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(a)(2)</w:t>
            </w:r>
          </w:p>
        </w:tc>
        <w:tc>
          <w:tcPr>
            <w:tcW w:w="4035" w:type="dxa"/>
            <w:gridSpan w:val="5"/>
            <w:tcBorders>
              <w:top w:val="dotted" w:sz="4" w:space="0" w:color="auto"/>
            </w:tcBorders>
            <w:shd w:val="clear" w:color="auto" w:fill="auto"/>
          </w:tcPr>
          <w:p w14:paraId="240388AB"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any aviation safety hazards associated with such contracting or subcontracting are considered as part of the organisation’s management system.</w:t>
            </w:r>
          </w:p>
        </w:tc>
        <w:tc>
          <w:tcPr>
            <w:tcW w:w="1628" w:type="dxa"/>
            <w:tcBorders>
              <w:top w:val="dotted" w:sz="4" w:space="0" w:color="auto"/>
            </w:tcBorders>
            <w:shd w:val="clear" w:color="auto" w:fill="auto"/>
            <w:vAlign w:val="center"/>
          </w:tcPr>
          <w:p w14:paraId="369ED6DF"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06A5FF2F"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293B5D35"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65737765"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19B83FED"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1F0BA755"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5DBDE268"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(b)</w:t>
            </w:r>
          </w:p>
        </w:tc>
        <w:tc>
          <w:tcPr>
            <w:tcW w:w="4035" w:type="dxa"/>
            <w:gridSpan w:val="5"/>
            <w:tcBorders>
              <w:top w:val="dotted" w:sz="4" w:space="0" w:color="auto"/>
            </w:tcBorders>
            <w:shd w:val="clear" w:color="auto" w:fill="auto"/>
          </w:tcPr>
          <w:p w14:paraId="58A3A7F7"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When the organisation subcontracts any part of its continuing airworthiness management activities to another organisation, the subcontracted organisation shall work under the approval of the organisation. The organisation shall ensure that the competent authority is given access to the subcontracted organisation, to determine continued compliance with the applicable requirements.</w:t>
            </w:r>
          </w:p>
        </w:tc>
        <w:tc>
          <w:tcPr>
            <w:tcW w:w="1628" w:type="dxa"/>
            <w:tcBorders>
              <w:top w:val="dotted" w:sz="4" w:space="0" w:color="auto"/>
            </w:tcBorders>
            <w:shd w:val="clear" w:color="auto" w:fill="auto"/>
            <w:vAlign w:val="center"/>
          </w:tcPr>
          <w:p w14:paraId="196F960F"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68DC836E"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6EAB05D3"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320B5AF3"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78ACFA4F"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4D46C548" w14:textId="77777777" w:rsidTr="008504D7">
        <w:trPr>
          <w:trHeight w:val="274"/>
          <w:tblHeader/>
          <w:jc w:val="center"/>
        </w:trPr>
        <w:tc>
          <w:tcPr>
            <w:tcW w:w="107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D1F1A75" w14:textId="77777777" w:rsidR="00802B73" w:rsidRPr="00336BBF" w:rsidRDefault="00802B73" w:rsidP="008504D7">
            <w:pPr>
              <w:rPr>
                <w:rFonts w:ascii="Arial" w:hAnsi="Arial" w:cs="Arial"/>
                <w:sz w:val="14"/>
                <w:szCs w:val="14"/>
              </w:rPr>
            </w:pPr>
            <w:r w:rsidRPr="00336BBF">
              <w:rPr>
                <w:rFonts w:ascii="Arial" w:hAnsi="Arial" w:cs="Arial"/>
                <w:b/>
                <w:sz w:val="14"/>
                <w:szCs w:val="14"/>
              </w:rPr>
              <w:t>CAMO.A.215 Facilities</w:t>
            </w:r>
          </w:p>
        </w:tc>
      </w:tr>
      <w:tr w:rsidR="00802B73" w:rsidRPr="00336BBF" w14:paraId="12AE8C4C"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2F0B3FA3" w14:textId="77777777" w:rsidR="00802B73" w:rsidRPr="00336BBF" w:rsidRDefault="00802B73" w:rsidP="008504D7">
            <w:pPr>
              <w:ind w:left="-108" w:right="-108"/>
              <w:jc w:val="center"/>
              <w:rPr>
                <w:rFonts w:ascii="Arial" w:hAnsi="Arial" w:cs="Arial"/>
                <w:sz w:val="14"/>
                <w:szCs w:val="14"/>
              </w:rPr>
            </w:pPr>
          </w:p>
        </w:tc>
        <w:tc>
          <w:tcPr>
            <w:tcW w:w="4035" w:type="dxa"/>
            <w:gridSpan w:val="5"/>
            <w:tcBorders>
              <w:top w:val="dotted" w:sz="4" w:space="0" w:color="auto"/>
            </w:tcBorders>
            <w:shd w:val="clear" w:color="auto" w:fill="auto"/>
            <w:vAlign w:val="center"/>
          </w:tcPr>
          <w:p w14:paraId="5D9519F1"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The organisation shall provide suitable office accommodation at appropriate locations for the personnel specified in point CAMO.A.305.</w:t>
            </w:r>
          </w:p>
        </w:tc>
        <w:tc>
          <w:tcPr>
            <w:tcW w:w="1628" w:type="dxa"/>
            <w:tcBorders>
              <w:top w:val="dotted" w:sz="4" w:space="0" w:color="auto"/>
            </w:tcBorders>
            <w:shd w:val="clear" w:color="auto" w:fill="auto"/>
            <w:vAlign w:val="center"/>
          </w:tcPr>
          <w:p w14:paraId="3C112890"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AMC1 CAMO.A.215</w:t>
            </w:r>
          </w:p>
        </w:tc>
        <w:tc>
          <w:tcPr>
            <w:tcW w:w="708" w:type="dxa"/>
            <w:tcBorders>
              <w:top w:val="dotted" w:sz="4" w:space="0" w:color="auto"/>
            </w:tcBorders>
            <w:shd w:val="clear" w:color="auto" w:fill="auto"/>
            <w:vAlign w:val="center"/>
          </w:tcPr>
          <w:p w14:paraId="794DF95F"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3F64A247"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12B265DF"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60FADAF3"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05CFE012" w14:textId="77777777" w:rsidTr="008504D7">
        <w:trPr>
          <w:trHeight w:val="274"/>
          <w:tblHeader/>
          <w:jc w:val="center"/>
        </w:trPr>
        <w:tc>
          <w:tcPr>
            <w:tcW w:w="107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D49084A" w14:textId="77777777" w:rsidR="00802B73" w:rsidRPr="00336BBF" w:rsidRDefault="00802B73" w:rsidP="008504D7">
            <w:pPr>
              <w:rPr>
                <w:rFonts w:ascii="Arial" w:hAnsi="Arial" w:cs="Arial"/>
                <w:sz w:val="14"/>
                <w:szCs w:val="14"/>
              </w:rPr>
            </w:pPr>
            <w:r w:rsidRPr="00336BBF">
              <w:rPr>
                <w:rFonts w:ascii="Arial" w:hAnsi="Arial" w:cs="Arial"/>
                <w:b/>
                <w:sz w:val="14"/>
                <w:szCs w:val="14"/>
              </w:rPr>
              <w:t>CAMO.A.300 Continuing airworthiness management exposition (CAME)</w:t>
            </w:r>
          </w:p>
        </w:tc>
      </w:tr>
      <w:tr w:rsidR="00802B73" w:rsidRPr="00336BBF" w14:paraId="3982F22F" w14:textId="77777777" w:rsidTr="008504D7">
        <w:trPr>
          <w:trHeight w:val="414"/>
          <w:tblHeader/>
          <w:jc w:val="center"/>
        </w:trPr>
        <w:tc>
          <w:tcPr>
            <w:tcW w:w="565" w:type="dxa"/>
            <w:tcBorders>
              <w:top w:val="single" w:sz="4" w:space="0" w:color="auto"/>
              <w:left w:val="single" w:sz="4" w:space="0" w:color="auto"/>
            </w:tcBorders>
            <w:shd w:val="clear" w:color="auto" w:fill="auto"/>
            <w:vAlign w:val="center"/>
          </w:tcPr>
          <w:p w14:paraId="12D3B635"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(a)(1)</w:t>
            </w:r>
          </w:p>
        </w:tc>
        <w:tc>
          <w:tcPr>
            <w:tcW w:w="4035" w:type="dxa"/>
            <w:gridSpan w:val="5"/>
            <w:tcBorders>
              <w:top w:val="single" w:sz="4" w:space="0" w:color="auto"/>
            </w:tcBorders>
            <w:shd w:val="clear" w:color="auto" w:fill="auto"/>
          </w:tcPr>
          <w:p w14:paraId="5F01D469" w14:textId="77777777" w:rsidR="00802B73" w:rsidRPr="00336BBF" w:rsidRDefault="00802B73" w:rsidP="008504D7">
            <w:pPr>
              <w:ind w:left="-108" w:right="-108"/>
              <w:rPr>
                <w:rFonts w:ascii="Arial" w:hAnsi="Arial" w:cs="Arial"/>
                <w:sz w:val="14"/>
              </w:rPr>
            </w:pPr>
            <w:r w:rsidRPr="00336BBF">
              <w:rPr>
                <w:rFonts w:ascii="Arial" w:hAnsi="Arial" w:cs="Arial"/>
                <w:sz w:val="14"/>
              </w:rPr>
              <w:t>The organisation shall provide the competent authority with a CAME and, where applicable, any referenced associated manuals and procedures, containing all of the following information:</w:t>
            </w:r>
          </w:p>
          <w:p w14:paraId="643EB315"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 xml:space="preserve"> a statement signed by the accountable manager confirming that the organisation will at all times work in accordance with this Annex, Annex I (Part-M) and Annex Vb (Part-ML), as applicable, and with the approved CAME. When the accountable manager is not the chief executive officer of the organisation, then such chief executive officer shall countersign the statement;</w:t>
            </w:r>
          </w:p>
        </w:tc>
        <w:tc>
          <w:tcPr>
            <w:tcW w:w="1628" w:type="dxa"/>
            <w:tcBorders>
              <w:top w:val="single" w:sz="4" w:space="0" w:color="auto"/>
            </w:tcBorders>
            <w:shd w:val="clear" w:color="auto" w:fill="auto"/>
            <w:vAlign w:val="center"/>
          </w:tcPr>
          <w:p w14:paraId="54691EE5" w14:textId="77777777" w:rsidR="00802B73" w:rsidRPr="00336BBF" w:rsidRDefault="00802B73" w:rsidP="008504D7">
            <w:pPr>
              <w:jc w:val="center"/>
              <w:rPr>
                <w:rFonts w:ascii="Arial" w:hAnsi="Arial" w:cs="Arial"/>
                <w:sz w:val="14"/>
                <w:szCs w:val="14"/>
                <w:lang w:val="bg-BG"/>
              </w:rPr>
            </w:pPr>
            <w:r w:rsidRPr="00336BBF">
              <w:rPr>
                <w:rFonts w:ascii="Arial" w:hAnsi="Arial" w:cs="Arial"/>
                <w:sz w:val="14"/>
                <w:szCs w:val="14"/>
              </w:rPr>
              <w:t>AMC1 CAMO.A.300</w:t>
            </w:r>
          </w:p>
          <w:p w14:paraId="5FD3111B" w14:textId="77777777" w:rsidR="00802B73" w:rsidRPr="00336BBF" w:rsidRDefault="00802B73" w:rsidP="008504D7">
            <w:pPr>
              <w:jc w:val="center"/>
              <w:rPr>
                <w:rFonts w:ascii="Arial" w:hAnsi="Arial" w:cs="Arial"/>
                <w:sz w:val="14"/>
                <w:szCs w:val="14"/>
                <w:lang w:val="bg-BG"/>
              </w:rPr>
            </w:pPr>
            <w:r w:rsidRPr="00336BBF">
              <w:rPr>
                <w:rFonts w:ascii="Arial" w:hAnsi="Arial" w:cs="Arial"/>
                <w:sz w:val="14"/>
                <w:szCs w:val="14"/>
              </w:rPr>
              <w:t>AMC2 CAMO.A.300</w:t>
            </w:r>
          </w:p>
          <w:p w14:paraId="3F441173"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GM1 CAMO.A.300</w:t>
            </w:r>
          </w:p>
        </w:tc>
        <w:tc>
          <w:tcPr>
            <w:tcW w:w="708" w:type="dxa"/>
            <w:tcBorders>
              <w:top w:val="single" w:sz="4" w:space="0" w:color="auto"/>
            </w:tcBorders>
            <w:shd w:val="clear" w:color="auto" w:fill="auto"/>
            <w:vAlign w:val="center"/>
          </w:tcPr>
          <w:p w14:paraId="315E3E0C" w14:textId="77777777" w:rsidR="00802B73" w:rsidRPr="00336BBF" w:rsidRDefault="00802B73" w:rsidP="008504D7">
            <w:pPr>
              <w:rPr>
                <w:rFonts w:ascii="Arial" w:hAnsi="Arial" w:cs="Arial"/>
                <w:sz w:val="14"/>
                <w:szCs w:val="14"/>
              </w:rPr>
            </w:pPr>
          </w:p>
        </w:tc>
        <w:tc>
          <w:tcPr>
            <w:tcW w:w="371" w:type="dxa"/>
            <w:gridSpan w:val="2"/>
            <w:tcBorders>
              <w:top w:val="single" w:sz="4" w:space="0" w:color="auto"/>
              <w:right w:val="single" w:sz="4" w:space="0" w:color="auto"/>
            </w:tcBorders>
            <w:shd w:val="clear" w:color="auto" w:fill="auto"/>
            <w:vAlign w:val="center"/>
          </w:tcPr>
          <w:p w14:paraId="077F20F7"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single" w:sz="4" w:space="0" w:color="auto"/>
              <w:right w:val="single" w:sz="4" w:space="0" w:color="auto"/>
            </w:tcBorders>
            <w:shd w:val="clear" w:color="auto" w:fill="auto"/>
            <w:vAlign w:val="center"/>
          </w:tcPr>
          <w:p w14:paraId="33204599"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single" w:sz="4" w:space="0" w:color="auto"/>
              <w:right w:val="single" w:sz="4" w:space="0" w:color="auto"/>
            </w:tcBorders>
            <w:shd w:val="clear" w:color="auto" w:fill="auto"/>
            <w:vAlign w:val="center"/>
          </w:tcPr>
          <w:p w14:paraId="781ADC50"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5CEF89CA"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6F91B822"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(a)(2)</w:t>
            </w:r>
          </w:p>
        </w:tc>
        <w:tc>
          <w:tcPr>
            <w:tcW w:w="4035" w:type="dxa"/>
            <w:gridSpan w:val="5"/>
            <w:tcBorders>
              <w:top w:val="dotted" w:sz="4" w:space="0" w:color="auto"/>
            </w:tcBorders>
            <w:shd w:val="clear" w:color="auto" w:fill="auto"/>
          </w:tcPr>
          <w:p w14:paraId="4451DFFF"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organisation’s safety policy as defined in point (a)(2) of point CAMO.A.200;</w:t>
            </w:r>
          </w:p>
        </w:tc>
        <w:tc>
          <w:tcPr>
            <w:tcW w:w="1628" w:type="dxa"/>
            <w:tcBorders>
              <w:top w:val="dotted" w:sz="4" w:space="0" w:color="auto"/>
            </w:tcBorders>
            <w:shd w:val="clear" w:color="auto" w:fill="auto"/>
            <w:vAlign w:val="center"/>
          </w:tcPr>
          <w:p w14:paraId="140B05FE"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05F19846"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206B7559"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5581887C"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655DDCE1"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787E5970"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6C85F35B"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(a)(3)</w:t>
            </w:r>
          </w:p>
        </w:tc>
        <w:tc>
          <w:tcPr>
            <w:tcW w:w="4035" w:type="dxa"/>
            <w:gridSpan w:val="5"/>
            <w:tcBorders>
              <w:top w:val="dotted" w:sz="4" w:space="0" w:color="auto"/>
            </w:tcBorders>
            <w:shd w:val="clear" w:color="auto" w:fill="auto"/>
          </w:tcPr>
          <w:p w14:paraId="69D5D641"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organisation’s scope of work relevant to the terms of approval;</w:t>
            </w:r>
          </w:p>
        </w:tc>
        <w:tc>
          <w:tcPr>
            <w:tcW w:w="1628" w:type="dxa"/>
            <w:tcBorders>
              <w:top w:val="dotted" w:sz="4" w:space="0" w:color="auto"/>
            </w:tcBorders>
            <w:shd w:val="clear" w:color="auto" w:fill="auto"/>
            <w:vAlign w:val="center"/>
          </w:tcPr>
          <w:p w14:paraId="4B89608B"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704981AB"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4F0080C5"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6158E4F3"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2A5420E2"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72342F88"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223A07A3"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(a)(4)</w:t>
            </w:r>
          </w:p>
        </w:tc>
        <w:tc>
          <w:tcPr>
            <w:tcW w:w="4035" w:type="dxa"/>
            <w:gridSpan w:val="5"/>
            <w:tcBorders>
              <w:top w:val="dotted" w:sz="4" w:space="0" w:color="auto"/>
            </w:tcBorders>
            <w:shd w:val="clear" w:color="auto" w:fill="auto"/>
          </w:tcPr>
          <w:p w14:paraId="2743CC10"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 general description of the manpower resources and of the system in place to plan the availability of staff as required by point (d) of point CAMO.A.305;</w:t>
            </w:r>
          </w:p>
        </w:tc>
        <w:tc>
          <w:tcPr>
            <w:tcW w:w="1628" w:type="dxa"/>
            <w:tcBorders>
              <w:top w:val="dotted" w:sz="4" w:space="0" w:color="auto"/>
            </w:tcBorders>
            <w:shd w:val="clear" w:color="auto" w:fill="auto"/>
            <w:vAlign w:val="center"/>
          </w:tcPr>
          <w:p w14:paraId="6EF83F1A"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4499B89D"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584C35BA"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7EB6007A"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273D3558"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4741018C"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571067F2"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(a)(5)</w:t>
            </w:r>
          </w:p>
        </w:tc>
        <w:tc>
          <w:tcPr>
            <w:tcW w:w="4035" w:type="dxa"/>
            <w:gridSpan w:val="5"/>
            <w:tcBorders>
              <w:top w:val="dotted" w:sz="4" w:space="0" w:color="auto"/>
            </w:tcBorders>
            <w:shd w:val="clear" w:color="auto" w:fill="auto"/>
          </w:tcPr>
          <w:p w14:paraId="2B708C5A"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title(s) and name(s) of person(s) referred to in points (a)(3) to (a)(5), (b)(2) and (f) of point CAMO.A.305;</w:t>
            </w:r>
          </w:p>
        </w:tc>
        <w:tc>
          <w:tcPr>
            <w:tcW w:w="1628" w:type="dxa"/>
            <w:tcBorders>
              <w:top w:val="dotted" w:sz="4" w:space="0" w:color="auto"/>
            </w:tcBorders>
            <w:shd w:val="clear" w:color="auto" w:fill="auto"/>
            <w:vAlign w:val="center"/>
          </w:tcPr>
          <w:p w14:paraId="17C51F95"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0059442A"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7B98B919"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2D01FCFB"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4052E5A7"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33A3443F"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23E53572"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(a)(6)</w:t>
            </w:r>
          </w:p>
        </w:tc>
        <w:tc>
          <w:tcPr>
            <w:tcW w:w="4035" w:type="dxa"/>
            <w:gridSpan w:val="5"/>
            <w:tcBorders>
              <w:top w:val="dotted" w:sz="4" w:space="0" w:color="auto"/>
            </w:tcBorders>
            <w:shd w:val="clear" w:color="auto" w:fill="auto"/>
          </w:tcPr>
          <w:p w14:paraId="2B402B3C"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duties, accountabilities, responsibilities and authorities of the persons nominated under points (a)(3) to (a)(5), (b)(2), (e) and (f) of point CAMO.A.305;</w:t>
            </w:r>
          </w:p>
        </w:tc>
        <w:tc>
          <w:tcPr>
            <w:tcW w:w="1628" w:type="dxa"/>
            <w:tcBorders>
              <w:top w:val="dotted" w:sz="4" w:space="0" w:color="auto"/>
            </w:tcBorders>
            <w:shd w:val="clear" w:color="auto" w:fill="auto"/>
            <w:vAlign w:val="center"/>
          </w:tcPr>
          <w:p w14:paraId="57C767F3"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17EBB63D"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48BAF749"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47AD7D0B"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65A2DA72"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6BC1B9E3"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197DEFE5"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(a)(7)</w:t>
            </w:r>
          </w:p>
        </w:tc>
        <w:tc>
          <w:tcPr>
            <w:tcW w:w="4035" w:type="dxa"/>
            <w:gridSpan w:val="5"/>
            <w:tcBorders>
              <w:top w:val="dotted" w:sz="4" w:space="0" w:color="auto"/>
            </w:tcBorders>
            <w:shd w:val="clear" w:color="auto" w:fill="auto"/>
          </w:tcPr>
          <w:p w14:paraId="0F68D0DA"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an organisation chart showing the associated chains of accountability and responsibility between all the person(s) referred to in points (a)(3) to (a)(5), (b)(2), (e) and (f) of point CAMO.A.305, and related to point (a)(1) of point CAMO.A.200;</w:t>
            </w:r>
          </w:p>
        </w:tc>
        <w:tc>
          <w:tcPr>
            <w:tcW w:w="1628" w:type="dxa"/>
            <w:tcBorders>
              <w:top w:val="dotted" w:sz="4" w:space="0" w:color="auto"/>
            </w:tcBorders>
            <w:shd w:val="clear" w:color="auto" w:fill="auto"/>
            <w:vAlign w:val="center"/>
          </w:tcPr>
          <w:p w14:paraId="4320F890"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62EC7D15"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2587877D"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5B659FB9"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64AD69D3"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0044C660"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02052B6F"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(a)(8)</w:t>
            </w:r>
          </w:p>
        </w:tc>
        <w:tc>
          <w:tcPr>
            <w:tcW w:w="4035" w:type="dxa"/>
            <w:gridSpan w:val="5"/>
            <w:tcBorders>
              <w:top w:val="dotted" w:sz="4" w:space="0" w:color="auto"/>
            </w:tcBorders>
            <w:shd w:val="clear" w:color="auto" w:fill="auto"/>
          </w:tcPr>
          <w:p w14:paraId="1B5FFF71"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 list of staff authorised to issue airworthiness review certificates or recommendations referred to in point (e) of point CAMO.A.305, specifying, where applicable, the staff authorised to issue permits to fly in accordance with point (c) of point CAMO.A.125;</w:t>
            </w:r>
          </w:p>
        </w:tc>
        <w:tc>
          <w:tcPr>
            <w:tcW w:w="1628" w:type="dxa"/>
            <w:tcBorders>
              <w:top w:val="dotted" w:sz="4" w:space="0" w:color="auto"/>
            </w:tcBorders>
            <w:shd w:val="clear" w:color="auto" w:fill="auto"/>
            <w:vAlign w:val="center"/>
          </w:tcPr>
          <w:p w14:paraId="4CD75BC8"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7CE8EE4E"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0F0B20B2"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38F217F8"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3A8E4DA0"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41345389"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697AFCC8"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(a)(9)</w:t>
            </w:r>
          </w:p>
        </w:tc>
        <w:tc>
          <w:tcPr>
            <w:tcW w:w="4035" w:type="dxa"/>
            <w:gridSpan w:val="5"/>
            <w:tcBorders>
              <w:top w:val="dotted" w:sz="4" w:space="0" w:color="auto"/>
            </w:tcBorders>
            <w:shd w:val="clear" w:color="auto" w:fill="auto"/>
          </w:tcPr>
          <w:p w14:paraId="2E406F6F"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 general description and location of the facilities;</w:t>
            </w:r>
          </w:p>
        </w:tc>
        <w:tc>
          <w:tcPr>
            <w:tcW w:w="1628" w:type="dxa"/>
            <w:tcBorders>
              <w:top w:val="dotted" w:sz="4" w:space="0" w:color="auto"/>
            </w:tcBorders>
            <w:shd w:val="clear" w:color="auto" w:fill="auto"/>
            <w:vAlign w:val="center"/>
          </w:tcPr>
          <w:p w14:paraId="78FFB0F7"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0434E40D"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7C1D84FC"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1383B594"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3ED9B653"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15FB6C5D"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0F759041"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(a)(10)</w:t>
            </w:r>
          </w:p>
        </w:tc>
        <w:tc>
          <w:tcPr>
            <w:tcW w:w="4035" w:type="dxa"/>
            <w:gridSpan w:val="5"/>
            <w:tcBorders>
              <w:top w:val="dotted" w:sz="4" w:space="0" w:color="auto"/>
            </w:tcBorders>
            <w:shd w:val="clear" w:color="auto" w:fill="auto"/>
          </w:tcPr>
          <w:p w14:paraId="2C2BCD27"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description of the internal safety reporting scheme as required by point CAMO.A.202;</w:t>
            </w:r>
          </w:p>
        </w:tc>
        <w:tc>
          <w:tcPr>
            <w:tcW w:w="1628" w:type="dxa"/>
            <w:tcBorders>
              <w:top w:val="dotted" w:sz="4" w:space="0" w:color="auto"/>
            </w:tcBorders>
            <w:shd w:val="clear" w:color="auto" w:fill="auto"/>
            <w:vAlign w:val="center"/>
          </w:tcPr>
          <w:p w14:paraId="276A2C35"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2F2EBB55"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2ED569B2"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4C44A5E2"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009CAF3D"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488E5CD2"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6978DDE9"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(a)(11)(i)</w:t>
            </w:r>
          </w:p>
        </w:tc>
        <w:tc>
          <w:tcPr>
            <w:tcW w:w="4035" w:type="dxa"/>
            <w:gridSpan w:val="5"/>
            <w:tcBorders>
              <w:top w:val="dotted" w:sz="4" w:space="0" w:color="auto"/>
            </w:tcBorders>
            <w:shd w:val="clear" w:color="auto" w:fill="auto"/>
          </w:tcPr>
          <w:p w14:paraId="5CE62CD7" w14:textId="77777777" w:rsidR="00802B73" w:rsidRPr="00336BBF" w:rsidRDefault="00802B73" w:rsidP="008504D7">
            <w:pPr>
              <w:ind w:left="-108" w:right="-108"/>
              <w:rPr>
                <w:rFonts w:ascii="Arial" w:hAnsi="Arial" w:cs="Arial"/>
                <w:sz w:val="14"/>
              </w:rPr>
            </w:pPr>
            <w:r w:rsidRPr="00336BBF">
              <w:rPr>
                <w:rFonts w:ascii="Arial" w:hAnsi="Arial" w:cs="Arial"/>
                <w:sz w:val="14"/>
              </w:rPr>
              <w:t xml:space="preserve">the procedures specifying how the organisation ensures compliance with this Annex, Annex I (Part-M) and Annex Vb (Part-ML), as applicable, including in particular: </w:t>
            </w:r>
          </w:p>
          <w:p w14:paraId="05531990"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documentation of management system key processes as required by point CAMO.A.200;</w:t>
            </w:r>
          </w:p>
        </w:tc>
        <w:tc>
          <w:tcPr>
            <w:tcW w:w="1628" w:type="dxa"/>
            <w:tcBorders>
              <w:top w:val="dotted" w:sz="4" w:space="0" w:color="auto"/>
            </w:tcBorders>
            <w:shd w:val="clear" w:color="auto" w:fill="auto"/>
            <w:vAlign w:val="center"/>
          </w:tcPr>
          <w:p w14:paraId="60085A8A"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3B8646EF"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295C20C2"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4E617576"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0BE4188C"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1DC1B030"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188BB357" w14:textId="77777777" w:rsidR="00802B73" w:rsidRPr="00336BBF" w:rsidRDefault="00802B73" w:rsidP="008504D7">
            <w:pPr>
              <w:ind w:left="-108" w:right="-108"/>
              <w:jc w:val="center"/>
              <w:rPr>
                <w:rFonts w:ascii="Arial" w:hAnsi="Arial" w:cs="Arial"/>
                <w:sz w:val="12"/>
                <w:szCs w:val="14"/>
              </w:rPr>
            </w:pPr>
            <w:r w:rsidRPr="00336BBF">
              <w:rPr>
                <w:rFonts w:ascii="Arial" w:hAnsi="Arial" w:cs="Arial"/>
                <w:sz w:val="12"/>
                <w:szCs w:val="14"/>
              </w:rPr>
              <w:t>(a)(11)(ii)</w:t>
            </w:r>
          </w:p>
        </w:tc>
        <w:tc>
          <w:tcPr>
            <w:tcW w:w="4035" w:type="dxa"/>
            <w:gridSpan w:val="5"/>
            <w:tcBorders>
              <w:top w:val="dotted" w:sz="4" w:space="0" w:color="auto"/>
            </w:tcBorders>
            <w:shd w:val="clear" w:color="auto" w:fill="auto"/>
          </w:tcPr>
          <w:p w14:paraId="426BDC49"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procedures defining how the organisation controls any contracted and subcontracted activities as required by point CAMO.A.205 and point (c) of point CAMO.A.315);</w:t>
            </w:r>
          </w:p>
        </w:tc>
        <w:tc>
          <w:tcPr>
            <w:tcW w:w="1628" w:type="dxa"/>
            <w:tcBorders>
              <w:top w:val="dotted" w:sz="4" w:space="0" w:color="auto"/>
            </w:tcBorders>
            <w:shd w:val="clear" w:color="auto" w:fill="auto"/>
            <w:vAlign w:val="center"/>
          </w:tcPr>
          <w:p w14:paraId="3EEEA187"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63B79D0B"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1610A982"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18439308"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736C5339"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5BB5E408"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2A90EC4B" w14:textId="77777777" w:rsidR="00802B73" w:rsidRPr="00336BBF" w:rsidRDefault="00802B73" w:rsidP="008504D7">
            <w:pPr>
              <w:ind w:left="-108" w:right="-108"/>
              <w:jc w:val="center"/>
              <w:rPr>
                <w:rFonts w:ascii="Arial" w:hAnsi="Arial" w:cs="Arial"/>
                <w:sz w:val="12"/>
                <w:szCs w:val="14"/>
              </w:rPr>
            </w:pPr>
            <w:r w:rsidRPr="00336BBF">
              <w:rPr>
                <w:rFonts w:ascii="Arial" w:hAnsi="Arial" w:cs="Arial"/>
                <w:sz w:val="12"/>
                <w:szCs w:val="14"/>
              </w:rPr>
              <w:t>(a)(11)(iii)</w:t>
            </w:r>
          </w:p>
        </w:tc>
        <w:tc>
          <w:tcPr>
            <w:tcW w:w="4035" w:type="dxa"/>
            <w:gridSpan w:val="5"/>
            <w:tcBorders>
              <w:top w:val="dotted" w:sz="4" w:space="0" w:color="auto"/>
            </w:tcBorders>
            <w:shd w:val="clear" w:color="auto" w:fill="auto"/>
          </w:tcPr>
          <w:p w14:paraId="14C5BE55"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continuing airworthiness management, airworthiness review and permit to fly procedures, as applicable;</w:t>
            </w:r>
          </w:p>
        </w:tc>
        <w:tc>
          <w:tcPr>
            <w:tcW w:w="1628" w:type="dxa"/>
            <w:tcBorders>
              <w:top w:val="dotted" w:sz="4" w:space="0" w:color="auto"/>
            </w:tcBorders>
            <w:shd w:val="clear" w:color="auto" w:fill="auto"/>
            <w:vAlign w:val="center"/>
          </w:tcPr>
          <w:p w14:paraId="0123887E"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4B37F36F"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3C82C2DD"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7F7A7FE8"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1989EF81"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2FD958F7"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6BF9DB46" w14:textId="77777777" w:rsidR="00802B73" w:rsidRPr="00336BBF" w:rsidRDefault="00802B73" w:rsidP="008504D7">
            <w:pPr>
              <w:ind w:left="-108" w:right="-108"/>
              <w:jc w:val="center"/>
              <w:rPr>
                <w:rFonts w:ascii="Arial" w:hAnsi="Arial" w:cs="Arial"/>
                <w:sz w:val="12"/>
                <w:szCs w:val="14"/>
              </w:rPr>
            </w:pPr>
            <w:r w:rsidRPr="00336BBF">
              <w:rPr>
                <w:rFonts w:ascii="Arial" w:hAnsi="Arial" w:cs="Arial"/>
                <w:sz w:val="12"/>
                <w:szCs w:val="14"/>
              </w:rPr>
              <w:t>(a)(11)(iv)</w:t>
            </w:r>
          </w:p>
        </w:tc>
        <w:tc>
          <w:tcPr>
            <w:tcW w:w="4035" w:type="dxa"/>
            <w:gridSpan w:val="5"/>
            <w:tcBorders>
              <w:top w:val="dotted" w:sz="4" w:space="0" w:color="auto"/>
            </w:tcBorders>
            <w:shd w:val="clear" w:color="auto" w:fill="auto"/>
          </w:tcPr>
          <w:p w14:paraId="6B5DFA7F"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procedure defining the scope of changes not requiring prior approval and describing how such changes will be managed and notified, as required by point (b) of point CAMO.A.115 and point (c) of point CAMO.A.130;</w:t>
            </w:r>
          </w:p>
        </w:tc>
        <w:tc>
          <w:tcPr>
            <w:tcW w:w="1628" w:type="dxa"/>
            <w:tcBorders>
              <w:top w:val="dotted" w:sz="4" w:space="0" w:color="auto"/>
            </w:tcBorders>
            <w:shd w:val="clear" w:color="auto" w:fill="auto"/>
            <w:vAlign w:val="center"/>
          </w:tcPr>
          <w:p w14:paraId="0F5FD3E6"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6A50D879"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3A8D8375"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61F8EFC0"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26128732"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3B067704"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4036C05D" w14:textId="77777777" w:rsidR="00802B73" w:rsidRPr="00336BBF" w:rsidRDefault="00802B73" w:rsidP="008504D7">
            <w:pPr>
              <w:ind w:left="-108" w:right="-108"/>
              <w:jc w:val="center"/>
              <w:rPr>
                <w:rFonts w:ascii="Arial" w:hAnsi="Arial" w:cs="Arial"/>
                <w:sz w:val="12"/>
                <w:szCs w:val="14"/>
              </w:rPr>
            </w:pPr>
            <w:r w:rsidRPr="00336BBF">
              <w:rPr>
                <w:rFonts w:ascii="Arial" w:hAnsi="Arial" w:cs="Arial"/>
                <w:sz w:val="12"/>
                <w:szCs w:val="14"/>
              </w:rPr>
              <w:t>(a)(11)(v)</w:t>
            </w:r>
          </w:p>
        </w:tc>
        <w:tc>
          <w:tcPr>
            <w:tcW w:w="4035" w:type="dxa"/>
            <w:gridSpan w:val="5"/>
            <w:tcBorders>
              <w:top w:val="dotted" w:sz="4" w:space="0" w:color="auto"/>
            </w:tcBorders>
            <w:shd w:val="clear" w:color="auto" w:fill="auto"/>
          </w:tcPr>
          <w:p w14:paraId="0F7E9850"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CAME amendment procedures.</w:t>
            </w:r>
          </w:p>
        </w:tc>
        <w:tc>
          <w:tcPr>
            <w:tcW w:w="1628" w:type="dxa"/>
            <w:tcBorders>
              <w:top w:val="dotted" w:sz="4" w:space="0" w:color="auto"/>
            </w:tcBorders>
            <w:shd w:val="clear" w:color="auto" w:fill="auto"/>
            <w:vAlign w:val="center"/>
          </w:tcPr>
          <w:p w14:paraId="06A5F774"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2812CE12"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74785377" w14:textId="77777777" w:rsidR="00802B73" w:rsidRPr="00336BBF" w:rsidRDefault="00802B73" w:rsidP="008504D7">
            <w:pPr>
              <w:autoSpaceDE w:val="0"/>
              <w:autoSpaceDN w:val="0"/>
              <w:adjustRightInd w:val="0"/>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4726EEA5" w14:textId="77777777" w:rsidR="00802B73" w:rsidRPr="00336BBF" w:rsidRDefault="00802B73" w:rsidP="008504D7">
            <w:pPr>
              <w:autoSpaceDE w:val="0"/>
              <w:autoSpaceDN w:val="0"/>
              <w:adjustRightInd w:val="0"/>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3B9E17DE"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31FC4AFE"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0210A65B"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(a)(12)</w:t>
            </w:r>
          </w:p>
        </w:tc>
        <w:tc>
          <w:tcPr>
            <w:tcW w:w="4035" w:type="dxa"/>
            <w:gridSpan w:val="5"/>
            <w:tcBorders>
              <w:top w:val="dotted" w:sz="4" w:space="0" w:color="auto"/>
            </w:tcBorders>
            <w:shd w:val="clear" w:color="auto" w:fill="auto"/>
          </w:tcPr>
          <w:p w14:paraId="53CA92A0"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list of approved aircraft maintenance programmes for those aircraft for which a continuing airworthiness management contract exists in accordance with point M.A.201 or ML.A.201;</w:t>
            </w:r>
          </w:p>
        </w:tc>
        <w:tc>
          <w:tcPr>
            <w:tcW w:w="1628" w:type="dxa"/>
            <w:tcBorders>
              <w:top w:val="dotted" w:sz="4" w:space="0" w:color="auto"/>
            </w:tcBorders>
            <w:shd w:val="clear" w:color="auto" w:fill="auto"/>
            <w:vAlign w:val="center"/>
          </w:tcPr>
          <w:p w14:paraId="1D67EC5B" w14:textId="77777777" w:rsidR="00802B73" w:rsidRPr="00336BBF" w:rsidRDefault="00802B73" w:rsidP="008504D7">
            <w:pPr>
              <w:ind w:left="-108" w:right="-108"/>
              <w:jc w:val="center"/>
              <w:rPr>
                <w:rFonts w:ascii="Arial" w:hAnsi="Arial" w:cs="Arial"/>
                <w:sz w:val="14"/>
                <w:szCs w:val="14"/>
              </w:rPr>
            </w:pPr>
          </w:p>
        </w:tc>
        <w:tc>
          <w:tcPr>
            <w:tcW w:w="708" w:type="dxa"/>
            <w:tcBorders>
              <w:top w:val="dotted" w:sz="4" w:space="0" w:color="auto"/>
            </w:tcBorders>
            <w:shd w:val="clear" w:color="auto" w:fill="auto"/>
            <w:vAlign w:val="center"/>
          </w:tcPr>
          <w:p w14:paraId="36E31C93" w14:textId="77777777" w:rsidR="00802B73" w:rsidRPr="00336BBF" w:rsidRDefault="00802B73" w:rsidP="008504D7">
            <w:pPr>
              <w:ind w:left="-108" w:right="-108"/>
              <w:jc w:val="cente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41CC121D" w14:textId="77777777" w:rsidR="00802B73" w:rsidRPr="00336BBF" w:rsidRDefault="00802B73" w:rsidP="008504D7">
            <w:pPr>
              <w:ind w:left="-108" w:right="-108"/>
              <w:jc w:val="center"/>
              <w:rPr>
                <w:rFonts w:ascii="Arial" w:hAnsi="Arial" w:cs="Arial"/>
                <w:sz w:val="14"/>
                <w:szCs w:val="14"/>
              </w:rPr>
            </w:pPr>
          </w:p>
        </w:tc>
        <w:tc>
          <w:tcPr>
            <w:tcW w:w="344" w:type="dxa"/>
            <w:tcBorders>
              <w:top w:val="dotted" w:sz="4" w:space="0" w:color="auto"/>
              <w:right w:val="single" w:sz="4" w:space="0" w:color="auto"/>
            </w:tcBorders>
            <w:shd w:val="clear" w:color="auto" w:fill="auto"/>
            <w:vAlign w:val="center"/>
          </w:tcPr>
          <w:p w14:paraId="4CDFACCA" w14:textId="77777777" w:rsidR="00802B73" w:rsidRPr="00336BBF" w:rsidRDefault="00802B73" w:rsidP="008504D7">
            <w:pPr>
              <w:ind w:left="-108" w:right="-108"/>
              <w:jc w:val="center"/>
              <w:rPr>
                <w:rFonts w:ascii="Arial" w:hAnsi="Arial" w:cs="Arial"/>
                <w:sz w:val="14"/>
                <w:szCs w:val="14"/>
              </w:rPr>
            </w:pPr>
          </w:p>
        </w:tc>
        <w:tc>
          <w:tcPr>
            <w:tcW w:w="3077" w:type="dxa"/>
            <w:gridSpan w:val="3"/>
            <w:tcBorders>
              <w:top w:val="dotted" w:sz="4" w:space="0" w:color="auto"/>
              <w:right w:val="single" w:sz="4" w:space="0" w:color="auto"/>
            </w:tcBorders>
            <w:shd w:val="clear" w:color="auto" w:fill="auto"/>
            <w:vAlign w:val="center"/>
          </w:tcPr>
          <w:p w14:paraId="3BF49B72" w14:textId="77777777" w:rsidR="00802B73" w:rsidRPr="00336BBF" w:rsidRDefault="00802B73" w:rsidP="008504D7">
            <w:pPr>
              <w:ind w:left="-108" w:right="-108"/>
              <w:jc w:val="center"/>
              <w:rPr>
                <w:rFonts w:ascii="Arial" w:hAnsi="Arial" w:cs="Arial"/>
                <w:sz w:val="14"/>
                <w:szCs w:val="14"/>
              </w:rPr>
            </w:pPr>
          </w:p>
        </w:tc>
      </w:tr>
      <w:tr w:rsidR="00802B73" w:rsidRPr="00336BBF" w14:paraId="66CAAD23"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36D5BF4D"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(a)(13)</w:t>
            </w:r>
          </w:p>
        </w:tc>
        <w:tc>
          <w:tcPr>
            <w:tcW w:w="4035" w:type="dxa"/>
            <w:gridSpan w:val="5"/>
            <w:tcBorders>
              <w:top w:val="dotted" w:sz="4" w:space="0" w:color="auto"/>
            </w:tcBorders>
            <w:shd w:val="clear" w:color="auto" w:fill="auto"/>
          </w:tcPr>
          <w:p w14:paraId="4118BC52"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list of maintenance contracts in accordance with point (c) of point CAMO.A.315;</w:t>
            </w:r>
          </w:p>
        </w:tc>
        <w:tc>
          <w:tcPr>
            <w:tcW w:w="1628" w:type="dxa"/>
            <w:tcBorders>
              <w:top w:val="dotted" w:sz="4" w:space="0" w:color="auto"/>
            </w:tcBorders>
            <w:shd w:val="clear" w:color="auto" w:fill="auto"/>
            <w:vAlign w:val="center"/>
          </w:tcPr>
          <w:p w14:paraId="6CFD7D56" w14:textId="77777777" w:rsidR="00802B73" w:rsidRPr="00336BBF" w:rsidRDefault="00802B73" w:rsidP="008504D7">
            <w:pPr>
              <w:ind w:left="-108" w:right="-108"/>
              <w:jc w:val="center"/>
              <w:rPr>
                <w:rFonts w:ascii="Arial" w:hAnsi="Arial" w:cs="Arial"/>
                <w:sz w:val="14"/>
                <w:szCs w:val="14"/>
              </w:rPr>
            </w:pPr>
          </w:p>
        </w:tc>
        <w:tc>
          <w:tcPr>
            <w:tcW w:w="708" w:type="dxa"/>
            <w:tcBorders>
              <w:top w:val="dotted" w:sz="4" w:space="0" w:color="auto"/>
            </w:tcBorders>
            <w:shd w:val="clear" w:color="auto" w:fill="auto"/>
            <w:vAlign w:val="center"/>
          </w:tcPr>
          <w:p w14:paraId="53BE4D7E" w14:textId="77777777" w:rsidR="00802B73" w:rsidRPr="00336BBF" w:rsidRDefault="00802B73" w:rsidP="008504D7">
            <w:pPr>
              <w:ind w:left="-108" w:right="-108"/>
              <w:jc w:val="cente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46AFC15A" w14:textId="77777777" w:rsidR="00802B73" w:rsidRPr="00336BBF" w:rsidRDefault="00802B73" w:rsidP="008504D7">
            <w:pPr>
              <w:ind w:left="-108" w:right="-108"/>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5F9966B8" w14:textId="77777777" w:rsidR="00802B73" w:rsidRPr="00336BBF" w:rsidRDefault="00802B73" w:rsidP="008504D7">
            <w:pPr>
              <w:ind w:left="-108" w:right="-108"/>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1B06968F" w14:textId="77777777" w:rsidR="00802B73" w:rsidRPr="00336BBF" w:rsidRDefault="00802B73" w:rsidP="008504D7">
            <w:pPr>
              <w:ind w:left="-108" w:right="-108"/>
              <w:jc w:val="center"/>
              <w:rPr>
                <w:rFonts w:ascii="Arial" w:hAnsi="Arial" w:cs="Arial"/>
                <w:sz w:val="14"/>
                <w:szCs w:val="14"/>
              </w:rPr>
            </w:pPr>
          </w:p>
        </w:tc>
      </w:tr>
      <w:tr w:rsidR="00802B73" w:rsidRPr="00336BBF" w14:paraId="52BB416A"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0860F29B"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(a)(14)</w:t>
            </w:r>
          </w:p>
        </w:tc>
        <w:tc>
          <w:tcPr>
            <w:tcW w:w="4035" w:type="dxa"/>
            <w:gridSpan w:val="5"/>
            <w:tcBorders>
              <w:top w:val="dotted" w:sz="4" w:space="0" w:color="auto"/>
            </w:tcBorders>
            <w:shd w:val="clear" w:color="auto" w:fill="auto"/>
          </w:tcPr>
          <w:p w14:paraId="0A47E473"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list of currently approved alternative means of compliance.</w:t>
            </w:r>
          </w:p>
        </w:tc>
        <w:tc>
          <w:tcPr>
            <w:tcW w:w="1628" w:type="dxa"/>
            <w:tcBorders>
              <w:top w:val="dotted" w:sz="4" w:space="0" w:color="auto"/>
            </w:tcBorders>
            <w:shd w:val="clear" w:color="auto" w:fill="auto"/>
            <w:vAlign w:val="center"/>
          </w:tcPr>
          <w:p w14:paraId="0313D5D7" w14:textId="77777777" w:rsidR="00802B73" w:rsidRPr="00336BBF" w:rsidRDefault="00802B73" w:rsidP="008504D7">
            <w:pPr>
              <w:ind w:left="-108" w:right="-108"/>
              <w:jc w:val="center"/>
              <w:rPr>
                <w:rFonts w:ascii="Arial" w:hAnsi="Arial" w:cs="Arial"/>
                <w:sz w:val="14"/>
                <w:szCs w:val="14"/>
              </w:rPr>
            </w:pPr>
          </w:p>
        </w:tc>
        <w:tc>
          <w:tcPr>
            <w:tcW w:w="708" w:type="dxa"/>
            <w:tcBorders>
              <w:top w:val="dotted" w:sz="4" w:space="0" w:color="auto"/>
            </w:tcBorders>
            <w:shd w:val="clear" w:color="auto" w:fill="auto"/>
            <w:vAlign w:val="center"/>
          </w:tcPr>
          <w:p w14:paraId="2AFF4637" w14:textId="77777777" w:rsidR="00802B73" w:rsidRPr="00336BBF" w:rsidRDefault="00802B73" w:rsidP="008504D7">
            <w:pPr>
              <w:ind w:left="-108" w:right="-108"/>
              <w:jc w:val="cente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1E356CCC" w14:textId="77777777" w:rsidR="00802B73" w:rsidRPr="00336BBF" w:rsidRDefault="00802B73" w:rsidP="008504D7">
            <w:pPr>
              <w:ind w:left="-108" w:right="-108"/>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029B9D2A" w14:textId="77777777" w:rsidR="00802B73" w:rsidRPr="00336BBF" w:rsidRDefault="00802B73" w:rsidP="008504D7">
            <w:pPr>
              <w:ind w:left="-108" w:right="-108"/>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26E8F993" w14:textId="77777777" w:rsidR="00802B73" w:rsidRPr="00336BBF" w:rsidRDefault="00802B73" w:rsidP="008504D7">
            <w:pPr>
              <w:ind w:left="-108" w:right="-108"/>
              <w:jc w:val="center"/>
              <w:rPr>
                <w:rFonts w:ascii="Arial" w:hAnsi="Arial" w:cs="Arial"/>
                <w:sz w:val="14"/>
                <w:szCs w:val="14"/>
              </w:rPr>
            </w:pPr>
          </w:p>
        </w:tc>
      </w:tr>
      <w:tr w:rsidR="00802B73" w:rsidRPr="00336BBF" w14:paraId="2DD2D266"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74C95526"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(b)</w:t>
            </w:r>
          </w:p>
        </w:tc>
        <w:tc>
          <w:tcPr>
            <w:tcW w:w="4035" w:type="dxa"/>
            <w:gridSpan w:val="5"/>
            <w:tcBorders>
              <w:top w:val="dotted" w:sz="4" w:space="0" w:color="auto"/>
            </w:tcBorders>
            <w:shd w:val="clear" w:color="auto" w:fill="auto"/>
          </w:tcPr>
          <w:p w14:paraId="6AD4843E"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initial issue of the CAME shall be approved by the competent authority. It shall be amended as necessary to remain an up-to-date description of the organisation.</w:t>
            </w:r>
          </w:p>
        </w:tc>
        <w:tc>
          <w:tcPr>
            <w:tcW w:w="1628" w:type="dxa"/>
            <w:tcBorders>
              <w:top w:val="dotted" w:sz="4" w:space="0" w:color="auto"/>
            </w:tcBorders>
            <w:shd w:val="clear" w:color="auto" w:fill="auto"/>
            <w:vAlign w:val="center"/>
          </w:tcPr>
          <w:p w14:paraId="75E23F06"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0398B6CE"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14A9A66D"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4B624FCE"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159C721F"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1860789C"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0BDE634E"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(c)</w:t>
            </w:r>
          </w:p>
        </w:tc>
        <w:tc>
          <w:tcPr>
            <w:tcW w:w="4035" w:type="dxa"/>
            <w:gridSpan w:val="5"/>
            <w:tcBorders>
              <w:top w:val="dotted" w:sz="4" w:space="0" w:color="auto"/>
            </w:tcBorders>
            <w:shd w:val="clear" w:color="auto" w:fill="auto"/>
          </w:tcPr>
          <w:p w14:paraId="6D946F6A"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Amendments to the CAME shall be managed as defined in the procedures referred to in points (a)(11)(iv) and (a)(11)(v). Any amendments not included in the scope of the procedure referred to in point (a)(11)(iv), as well as amendments related to the changes listed in point CAMO.A.130(a), shall be approved by the competent authority.</w:t>
            </w:r>
          </w:p>
        </w:tc>
        <w:tc>
          <w:tcPr>
            <w:tcW w:w="1628" w:type="dxa"/>
            <w:tcBorders>
              <w:top w:val="dotted" w:sz="4" w:space="0" w:color="auto"/>
            </w:tcBorders>
            <w:shd w:val="clear" w:color="auto" w:fill="auto"/>
            <w:vAlign w:val="center"/>
          </w:tcPr>
          <w:p w14:paraId="72832BAB"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2D2F2A32"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0572895F"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160CC6C0"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033160F0"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368D55B4" w14:textId="77777777" w:rsidTr="008504D7">
        <w:trPr>
          <w:trHeight w:val="274"/>
          <w:tblHeader/>
          <w:jc w:val="center"/>
        </w:trPr>
        <w:tc>
          <w:tcPr>
            <w:tcW w:w="107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7FFAC99" w14:textId="77777777" w:rsidR="00802B73" w:rsidRPr="00336BBF" w:rsidRDefault="00802B73" w:rsidP="008504D7">
            <w:pPr>
              <w:rPr>
                <w:rFonts w:ascii="Arial" w:hAnsi="Arial" w:cs="Arial"/>
                <w:sz w:val="14"/>
                <w:szCs w:val="14"/>
              </w:rPr>
            </w:pPr>
            <w:r w:rsidRPr="00336BBF">
              <w:rPr>
                <w:rFonts w:ascii="Arial" w:hAnsi="Arial" w:cs="Arial"/>
                <w:b/>
                <w:sz w:val="14"/>
                <w:szCs w:val="14"/>
              </w:rPr>
              <w:t>CAMO.A.305 Personnel requirements</w:t>
            </w:r>
          </w:p>
        </w:tc>
      </w:tr>
      <w:tr w:rsidR="00802B73" w:rsidRPr="00336BBF" w14:paraId="6143447C" w14:textId="77777777" w:rsidTr="008504D7">
        <w:trPr>
          <w:trHeight w:val="414"/>
          <w:tblHeader/>
          <w:jc w:val="center"/>
        </w:trPr>
        <w:tc>
          <w:tcPr>
            <w:tcW w:w="565" w:type="dxa"/>
            <w:tcBorders>
              <w:top w:val="single" w:sz="4" w:space="0" w:color="auto"/>
              <w:left w:val="single" w:sz="4" w:space="0" w:color="auto"/>
            </w:tcBorders>
            <w:shd w:val="clear" w:color="auto" w:fill="auto"/>
            <w:vAlign w:val="center"/>
          </w:tcPr>
          <w:p w14:paraId="671DB859"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(a)(1)</w:t>
            </w:r>
          </w:p>
        </w:tc>
        <w:tc>
          <w:tcPr>
            <w:tcW w:w="4035" w:type="dxa"/>
            <w:gridSpan w:val="5"/>
            <w:tcBorders>
              <w:top w:val="single" w:sz="4" w:space="0" w:color="auto"/>
            </w:tcBorders>
            <w:shd w:val="clear" w:color="auto" w:fill="auto"/>
          </w:tcPr>
          <w:p w14:paraId="7A3625FD" w14:textId="77777777" w:rsidR="00802B73" w:rsidRPr="00336BBF" w:rsidRDefault="00802B73" w:rsidP="008504D7">
            <w:pPr>
              <w:ind w:left="-108" w:right="-108"/>
              <w:rPr>
                <w:rFonts w:ascii="Arial" w:hAnsi="Arial" w:cs="Arial"/>
                <w:sz w:val="14"/>
              </w:rPr>
            </w:pPr>
            <w:r w:rsidRPr="00336BBF">
              <w:rPr>
                <w:rFonts w:ascii="Arial" w:hAnsi="Arial" w:cs="Arial"/>
                <w:sz w:val="14"/>
              </w:rPr>
              <w:t>The organisation shall appoint an accountable manager, who has corporate authority for ensuring that all continuing airworthiness management activities can be financed and carried out in accordance with Regulation (EU) 2018/1139 and delegated and implementing acts adopted on the basis thereof. The accountable manager shall:</w:t>
            </w:r>
          </w:p>
          <w:p w14:paraId="0A5C5E30"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ensure that all necessary resources are available to manage continuing airworthiness in accordance with this Annex, Annex I (Part-M) and Annex Vb (Part-ML), as applicable, to support the organisation approval certificate;</w:t>
            </w:r>
          </w:p>
        </w:tc>
        <w:tc>
          <w:tcPr>
            <w:tcW w:w="1628" w:type="dxa"/>
            <w:tcBorders>
              <w:top w:val="single" w:sz="4" w:space="0" w:color="auto"/>
            </w:tcBorders>
            <w:shd w:val="clear" w:color="auto" w:fill="auto"/>
            <w:vAlign w:val="center"/>
          </w:tcPr>
          <w:p w14:paraId="149613E8" w14:textId="77777777" w:rsidR="00802B73" w:rsidRPr="00336BBF" w:rsidRDefault="00802B73" w:rsidP="008504D7">
            <w:pPr>
              <w:ind w:right="-108"/>
              <w:jc w:val="center"/>
              <w:rPr>
                <w:rFonts w:ascii="Arial" w:hAnsi="Arial" w:cs="Arial"/>
                <w:sz w:val="14"/>
                <w:szCs w:val="14"/>
              </w:rPr>
            </w:pPr>
            <w:r w:rsidRPr="00336BBF">
              <w:rPr>
                <w:rFonts w:ascii="Arial" w:hAnsi="Arial" w:cs="Arial"/>
                <w:sz w:val="14"/>
                <w:szCs w:val="14"/>
              </w:rPr>
              <w:t>AMC1 CAMO.A.305(a)</w:t>
            </w:r>
          </w:p>
        </w:tc>
        <w:tc>
          <w:tcPr>
            <w:tcW w:w="708" w:type="dxa"/>
            <w:tcBorders>
              <w:top w:val="single" w:sz="4" w:space="0" w:color="auto"/>
            </w:tcBorders>
            <w:shd w:val="clear" w:color="auto" w:fill="auto"/>
            <w:vAlign w:val="center"/>
          </w:tcPr>
          <w:p w14:paraId="5C867529" w14:textId="77777777" w:rsidR="00802B73" w:rsidRPr="00336BBF" w:rsidRDefault="00802B73" w:rsidP="008504D7">
            <w:pPr>
              <w:rPr>
                <w:rFonts w:ascii="Arial" w:hAnsi="Arial" w:cs="Arial"/>
                <w:sz w:val="14"/>
                <w:szCs w:val="14"/>
              </w:rPr>
            </w:pPr>
          </w:p>
        </w:tc>
        <w:tc>
          <w:tcPr>
            <w:tcW w:w="371" w:type="dxa"/>
            <w:gridSpan w:val="2"/>
            <w:tcBorders>
              <w:top w:val="single" w:sz="4" w:space="0" w:color="auto"/>
              <w:right w:val="single" w:sz="4" w:space="0" w:color="auto"/>
            </w:tcBorders>
            <w:shd w:val="clear" w:color="auto" w:fill="auto"/>
            <w:vAlign w:val="center"/>
          </w:tcPr>
          <w:p w14:paraId="2D49837B"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single" w:sz="4" w:space="0" w:color="auto"/>
              <w:right w:val="single" w:sz="4" w:space="0" w:color="auto"/>
            </w:tcBorders>
            <w:shd w:val="clear" w:color="auto" w:fill="auto"/>
            <w:vAlign w:val="center"/>
          </w:tcPr>
          <w:p w14:paraId="7845DA80"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single" w:sz="4" w:space="0" w:color="auto"/>
              <w:right w:val="single" w:sz="4" w:space="0" w:color="auto"/>
            </w:tcBorders>
            <w:shd w:val="clear" w:color="auto" w:fill="auto"/>
            <w:vAlign w:val="center"/>
          </w:tcPr>
          <w:p w14:paraId="2ADC5205"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245B0818"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6CA72B80"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(a)(2)</w:t>
            </w:r>
          </w:p>
        </w:tc>
        <w:tc>
          <w:tcPr>
            <w:tcW w:w="4035" w:type="dxa"/>
            <w:gridSpan w:val="5"/>
            <w:tcBorders>
              <w:top w:val="dotted" w:sz="4" w:space="0" w:color="auto"/>
            </w:tcBorders>
            <w:shd w:val="clear" w:color="auto" w:fill="auto"/>
          </w:tcPr>
          <w:p w14:paraId="643CC143"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establish and promote the safety policy specified in point CAMO.A.200;</w:t>
            </w:r>
          </w:p>
        </w:tc>
        <w:tc>
          <w:tcPr>
            <w:tcW w:w="1628" w:type="dxa"/>
            <w:tcBorders>
              <w:top w:val="dotted" w:sz="4" w:space="0" w:color="auto"/>
            </w:tcBorders>
            <w:shd w:val="clear" w:color="auto" w:fill="auto"/>
            <w:vAlign w:val="center"/>
          </w:tcPr>
          <w:p w14:paraId="09CF199C"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69162938"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1238485A"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143C539A"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6960098B"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5708755B"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53523817"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(a)(3)</w:t>
            </w:r>
          </w:p>
        </w:tc>
        <w:tc>
          <w:tcPr>
            <w:tcW w:w="4035" w:type="dxa"/>
            <w:gridSpan w:val="5"/>
            <w:tcBorders>
              <w:top w:val="dotted" w:sz="4" w:space="0" w:color="auto"/>
            </w:tcBorders>
            <w:shd w:val="clear" w:color="auto" w:fill="auto"/>
          </w:tcPr>
          <w:p w14:paraId="143EAD1D"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nominate a person or group of persons with the responsibility of ensuring that the organisation always complies with the applicable continuing airworthiness management, airworthiness review and permit to fly requirements of this Annex, Annex I (Part-M) and Annex Vb (Part-ML);</w:t>
            </w:r>
          </w:p>
        </w:tc>
        <w:tc>
          <w:tcPr>
            <w:tcW w:w="1628" w:type="dxa"/>
            <w:tcBorders>
              <w:top w:val="dotted" w:sz="4" w:space="0" w:color="auto"/>
            </w:tcBorders>
            <w:shd w:val="clear" w:color="auto" w:fill="auto"/>
            <w:vAlign w:val="center"/>
          </w:tcPr>
          <w:p w14:paraId="4383F472" w14:textId="77777777" w:rsidR="00802B73" w:rsidRPr="00336BBF" w:rsidRDefault="00802B73" w:rsidP="008504D7">
            <w:pPr>
              <w:ind w:left="-100" w:right="-108"/>
              <w:jc w:val="center"/>
              <w:rPr>
                <w:rFonts w:ascii="Arial" w:hAnsi="Arial" w:cs="Arial"/>
                <w:sz w:val="14"/>
                <w:szCs w:val="14"/>
                <w:lang w:val="bg-BG"/>
              </w:rPr>
            </w:pPr>
            <w:r w:rsidRPr="00336BBF">
              <w:rPr>
                <w:rFonts w:ascii="Arial" w:hAnsi="Arial" w:cs="Arial"/>
                <w:sz w:val="14"/>
                <w:szCs w:val="14"/>
              </w:rPr>
              <w:t>AMC1 CAMO.A.305(a)(3)</w:t>
            </w:r>
          </w:p>
          <w:p w14:paraId="38459B1F" w14:textId="77777777" w:rsidR="00802B73" w:rsidRPr="00336BBF" w:rsidRDefault="00802B73" w:rsidP="008504D7">
            <w:pPr>
              <w:ind w:left="-100" w:right="-108"/>
              <w:jc w:val="center"/>
              <w:rPr>
                <w:rFonts w:ascii="Arial" w:hAnsi="Arial" w:cs="Arial"/>
                <w:sz w:val="14"/>
                <w:szCs w:val="14"/>
              </w:rPr>
            </w:pPr>
            <w:r w:rsidRPr="00336BBF">
              <w:rPr>
                <w:rFonts w:ascii="Arial" w:hAnsi="Arial" w:cs="Arial"/>
                <w:sz w:val="14"/>
                <w:szCs w:val="14"/>
              </w:rPr>
              <w:t>GM1 CAMO.A.305(a)(3)</w:t>
            </w:r>
          </w:p>
        </w:tc>
        <w:tc>
          <w:tcPr>
            <w:tcW w:w="708" w:type="dxa"/>
            <w:tcBorders>
              <w:top w:val="dotted" w:sz="4" w:space="0" w:color="auto"/>
            </w:tcBorders>
            <w:shd w:val="clear" w:color="auto" w:fill="auto"/>
            <w:vAlign w:val="center"/>
          </w:tcPr>
          <w:p w14:paraId="615CC8B4"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3F8C966E"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0F73C92A"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67F90382"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7BD3A4F3"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7A8B09CF"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(a)(4)</w:t>
            </w:r>
          </w:p>
        </w:tc>
        <w:tc>
          <w:tcPr>
            <w:tcW w:w="4035" w:type="dxa"/>
            <w:gridSpan w:val="5"/>
            <w:tcBorders>
              <w:top w:val="dotted" w:sz="4" w:space="0" w:color="auto"/>
            </w:tcBorders>
            <w:shd w:val="clear" w:color="auto" w:fill="auto"/>
          </w:tcPr>
          <w:p w14:paraId="43043DAA" w14:textId="77777777" w:rsidR="00802B73" w:rsidRPr="00336BBF" w:rsidRDefault="00802B73" w:rsidP="008504D7">
            <w:pPr>
              <w:ind w:left="-108" w:right="-108"/>
              <w:rPr>
                <w:rFonts w:ascii="Arial" w:hAnsi="Arial" w:cs="Arial"/>
                <w:sz w:val="14"/>
                <w:szCs w:val="14"/>
                <w:lang w:val="pt-PT"/>
              </w:rPr>
            </w:pPr>
            <w:r w:rsidRPr="00336BBF">
              <w:rPr>
                <w:rFonts w:ascii="Arial" w:hAnsi="Arial" w:cs="Arial"/>
                <w:sz w:val="14"/>
              </w:rPr>
              <w:t>nominate a person or group of persons with the responsibility for managing the compliance monitoring function as part of the management system;</w:t>
            </w:r>
          </w:p>
        </w:tc>
        <w:tc>
          <w:tcPr>
            <w:tcW w:w="1628" w:type="dxa"/>
            <w:tcBorders>
              <w:top w:val="dotted" w:sz="4" w:space="0" w:color="auto"/>
            </w:tcBorders>
            <w:shd w:val="clear" w:color="auto" w:fill="auto"/>
            <w:vAlign w:val="center"/>
          </w:tcPr>
          <w:p w14:paraId="14BE7927" w14:textId="77777777" w:rsidR="00802B73" w:rsidRPr="00336BBF" w:rsidRDefault="00802B73" w:rsidP="008504D7">
            <w:pPr>
              <w:ind w:left="-100" w:right="-108"/>
              <w:jc w:val="center"/>
              <w:rPr>
                <w:rFonts w:ascii="Arial" w:hAnsi="Arial" w:cs="Arial"/>
                <w:sz w:val="14"/>
                <w:szCs w:val="14"/>
                <w:lang w:val="pt-PT"/>
              </w:rPr>
            </w:pPr>
          </w:p>
        </w:tc>
        <w:tc>
          <w:tcPr>
            <w:tcW w:w="708" w:type="dxa"/>
            <w:tcBorders>
              <w:top w:val="dotted" w:sz="4" w:space="0" w:color="auto"/>
            </w:tcBorders>
            <w:shd w:val="clear" w:color="auto" w:fill="auto"/>
            <w:vAlign w:val="center"/>
          </w:tcPr>
          <w:p w14:paraId="6A3A9133" w14:textId="77777777" w:rsidR="00802B73" w:rsidRPr="00336BBF" w:rsidRDefault="00802B73" w:rsidP="008504D7">
            <w:pPr>
              <w:rPr>
                <w:rFonts w:ascii="Arial" w:hAnsi="Arial" w:cs="Arial"/>
                <w:sz w:val="14"/>
                <w:szCs w:val="14"/>
                <w:lang w:val="pt-PT"/>
              </w:rPr>
            </w:pPr>
          </w:p>
        </w:tc>
        <w:tc>
          <w:tcPr>
            <w:tcW w:w="371" w:type="dxa"/>
            <w:gridSpan w:val="2"/>
            <w:tcBorders>
              <w:top w:val="dotted" w:sz="4" w:space="0" w:color="auto"/>
              <w:right w:val="single" w:sz="4" w:space="0" w:color="auto"/>
            </w:tcBorders>
            <w:shd w:val="clear" w:color="auto" w:fill="auto"/>
            <w:vAlign w:val="center"/>
          </w:tcPr>
          <w:p w14:paraId="63E14F08" w14:textId="77777777" w:rsidR="00802B73" w:rsidRPr="00336BBF" w:rsidRDefault="00802B73" w:rsidP="008504D7">
            <w:pPr>
              <w:autoSpaceDE w:val="0"/>
              <w:autoSpaceDN w:val="0"/>
              <w:adjustRightInd w:val="0"/>
              <w:jc w:val="center"/>
              <w:rPr>
                <w:rFonts w:ascii="Arial" w:hAnsi="Arial" w:cs="Arial"/>
                <w:sz w:val="14"/>
                <w:szCs w:val="14"/>
                <w:lang w:val="pt-PT"/>
              </w:rPr>
            </w:pPr>
          </w:p>
        </w:tc>
        <w:tc>
          <w:tcPr>
            <w:tcW w:w="362" w:type="dxa"/>
            <w:gridSpan w:val="2"/>
            <w:tcBorders>
              <w:top w:val="dotted" w:sz="4" w:space="0" w:color="auto"/>
              <w:right w:val="single" w:sz="4" w:space="0" w:color="auto"/>
            </w:tcBorders>
            <w:shd w:val="clear" w:color="auto" w:fill="auto"/>
            <w:vAlign w:val="center"/>
          </w:tcPr>
          <w:p w14:paraId="55A1C943" w14:textId="77777777" w:rsidR="00802B73" w:rsidRPr="00336BBF" w:rsidRDefault="00802B73" w:rsidP="008504D7">
            <w:pPr>
              <w:autoSpaceDE w:val="0"/>
              <w:autoSpaceDN w:val="0"/>
              <w:adjustRightInd w:val="0"/>
              <w:jc w:val="center"/>
              <w:rPr>
                <w:rFonts w:ascii="Arial" w:hAnsi="Arial" w:cs="Arial"/>
                <w:sz w:val="14"/>
                <w:szCs w:val="14"/>
                <w:lang w:val="pt-PT"/>
              </w:rPr>
            </w:pPr>
          </w:p>
        </w:tc>
        <w:tc>
          <w:tcPr>
            <w:tcW w:w="3059" w:type="dxa"/>
            <w:gridSpan w:val="2"/>
            <w:tcBorders>
              <w:top w:val="dotted" w:sz="4" w:space="0" w:color="auto"/>
              <w:right w:val="single" w:sz="4" w:space="0" w:color="auto"/>
            </w:tcBorders>
            <w:shd w:val="clear" w:color="auto" w:fill="auto"/>
            <w:vAlign w:val="center"/>
          </w:tcPr>
          <w:p w14:paraId="3AB2E3A3" w14:textId="77777777" w:rsidR="00802B73" w:rsidRPr="00336BBF" w:rsidRDefault="00802B73" w:rsidP="008504D7">
            <w:pPr>
              <w:autoSpaceDE w:val="0"/>
              <w:autoSpaceDN w:val="0"/>
              <w:adjustRightInd w:val="0"/>
              <w:jc w:val="center"/>
              <w:rPr>
                <w:rFonts w:ascii="Arial" w:hAnsi="Arial" w:cs="Arial"/>
                <w:sz w:val="14"/>
                <w:szCs w:val="14"/>
                <w:lang w:val="pt-PT"/>
              </w:rPr>
            </w:pPr>
          </w:p>
        </w:tc>
      </w:tr>
      <w:tr w:rsidR="00802B73" w:rsidRPr="00336BBF" w14:paraId="17412A50"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016BFC16"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(a)(5)</w:t>
            </w:r>
          </w:p>
        </w:tc>
        <w:tc>
          <w:tcPr>
            <w:tcW w:w="4035" w:type="dxa"/>
            <w:gridSpan w:val="5"/>
            <w:shd w:val="clear" w:color="auto" w:fill="auto"/>
          </w:tcPr>
          <w:p w14:paraId="26B28A92"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nominate a person or group of persons with the responsibility for managing the development, administration, and maintenance of effective safety management processes as part of the management system;</w:t>
            </w:r>
          </w:p>
        </w:tc>
        <w:tc>
          <w:tcPr>
            <w:tcW w:w="1628" w:type="dxa"/>
            <w:tcBorders>
              <w:top w:val="dotted" w:sz="4" w:space="0" w:color="auto"/>
            </w:tcBorders>
            <w:shd w:val="clear" w:color="auto" w:fill="auto"/>
            <w:vAlign w:val="center"/>
          </w:tcPr>
          <w:p w14:paraId="2A7ACDD2" w14:textId="77777777" w:rsidR="00802B73" w:rsidRPr="00336BBF" w:rsidRDefault="00802B73" w:rsidP="008504D7">
            <w:pPr>
              <w:ind w:left="-100" w:right="-108"/>
              <w:jc w:val="center"/>
              <w:rPr>
                <w:rFonts w:ascii="Arial" w:hAnsi="Arial" w:cs="Arial"/>
                <w:sz w:val="14"/>
                <w:szCs w:val="14"/>
              </w:rPr>
            </w:pPr>
            <w:r w:rsidRPr="00336BBF">
              <w:rPr>
                <w:rFonts w:ascii="Arial" w:hAnsi="Arial" w:cs="Arial"/>
                <w:sz w:val="14"/>
                <w:szCs w:val="14"/>
                <w:lang w:val="pt-PT"/>
              </w:rPr>
              <w:t>AMC1 CAMO.A.305(a)(4);(a)(5)</w:t>
            </w:r>
            <w:r w:rsidRPr="00336BBF">
              <w:rPr>
                <w:rFonts w:ascii="Arial" w:hAnsi="Arial" w:cs="Arial"/>
                <w:sz w:val="14"/>
                <w:szCs w:val="14"/>
              </w:rPr>
              <w:t>GM1 CAMO.A.305(a)(5)</w:t>
            </w:r>
          </w:p>
        </w:tc>
        <w:tc>
          <w:tcPr>
            <w:tcW w:w="708" w:type="dxa"/>
            <w:tcBorders>
              <w:top w:val="dotted" w:sz="4" w:space="0" w:color="auto"/>
            </w:tcBorders>
            <w:shd w:val="clear" w:color="auto" w:fill="auto"/>
            <w:vAlign w:val="center"/>
          </w:tcPr>
          <w:p w14:paraId="4436BAE8"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02AD2EAA"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48E3D96B"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6818B769"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0A8E7ABA"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3A00F982"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(a)(6)</w:t>
            </w:r>
          </w:p>
        </w:tc>
        <w:tc>
          <w:tcPr>
            <w:tcW w:w="4035" w:type="dxa"/>
            <w:gridSpan w:val="5"/>
            <w:tcBorders>
              <w:top w:val="dotted" w:sz="4" w:space="0" w:color="auto"/>
            </w:tcBorders>
            <w:shd w:val="clear" w:color="auto" w:fill="auto"/>
          </w:tcPr>
          <w:p w14:paraId="5270BDC7"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ensure that the person or group of persons nominated in accordance with points (a)(3) to (a)(5) and (b)(2) of point CAMO.A.305 have direct access to keep him/her properly informed on compliance and safety matters;</w:t>
            </w:r>
          </w:p>
        </w:tc>
        <w:tc>
          <w:tcPr>
            <w:tcW w:w="1628" w:type="dxa"/>
            <w:tcBorders>
              <w:top w:val="dotted" w:sz="4" w:space="0" w:color="auto"/>
            </w:tcBorders>
            <w:shd w:val="clear" w:color="auto" w:fill="auto"/>
            <w:vAlign w:val="center"/>
          </w:tcPr>
          <w:p w14:paraId="4A2D550F" w14:textId="77777777" w:rsidR="00802B73" w:rsidRPr="00336BBF" w:rsidRDefault="00802B73" w:rsidP="008504D7">
            <w:pPr>
              <w:ind w:left="-100" w:right="-108"/>
              <w:jc w:val="center"/>
              <w:rPr>
                <w:rFonts w:ascii="Arial" w:hAnsi="Arial" w:cs="Arial"/>
                <w:sz w:val="14"/>
                <w:szCs w:val="14"/>
              </w:rPr>
            </w:pPr>
          </w:p>
        </w:tc>
        <w:tc>
          <w:tcPr>
            <w:tcW w:w="708" w:type="dxa"/>
            <w:tcBorders>
              <w:top w:val="dotted" w:sz="4" w:space="0" w:color="auto"/>
            </w:tcBorders>
            <w:shd w:val="clear" w:color="auto" w:fill="auto"/>
            <w:vAlign w:val="center"/>
          </w:tcPr>
          <w:p w14:paraId="4824EB27"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4B5E14AE"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734C250F"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4B36A616"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14017A37"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1706F828"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(a)(7)</w:t>
            </w:r>
          </w:p>
        </w:tc>
        <w:tc>
          <w:tcPr>
            <w:tcW w:w="4035" w:type="dxa"/>
            <w:gridSpan w:val="5"/>
            <w:tcBorders>
              <w:top w:val="dotted" w:sz="4" w:space="0" w:color="auto"/>
            </w:tcBorders>
            <w:shd w:val="clear" w:color="auto" w:fill="auto"/>
          </w:tcPr>
          <w:p w14:paraId="016ACE0F"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demonstrate a basic understanding of this Regulation.</w:t>
            </w:r>
          </w:p>
        </w:tc>
        <w:tc>
          <w:tcPr>
            <w:tcW w:w="1628" w:type="dxa"/>
            <w:tcBorders>
              <w:top w:val="dotted" w:sz="4" w:space="0" w:color="auto"/>
            </w:tcBorders>
            <w:shd w:val="clear" w:color="auto" w:fill="auto"/>
            <w:vAlign w:val="center"/>
          </w:tcPr>
          <w:p w14:paraId="796FB969" w14:textId="77777777" w:rsidR="00802B73" w:rsidRPr="00336BBF" w:rsidRDefault="00802B73" w:rsidP="008504D7">
            <w:pPr>
              <w:ind w:left="-100" w:right="-108"/>
              <w:jc w:val="center"/>
              <w:rPr>
                <w:rFonts w:ascii="Arial" w:hAnsi="Arial" w:cs="Arial"/>
                <w:sz w:val="14"/>
                <w:szCs w:val="14"/>
              </w:rPr>
            </w:pPr>
          </w:p>
        </w:tc>
        <w:tc>
          <w:tcPr>
            <w:tcW w:w="708" w:type="dxa"/>
            <w:tcBorders>
              <w:top w:val="dotted" w:sz="4" w:space="0" w:color="auto"/>
            </w:tcBorders>
            <w:shd w:val="clear" w:color="auto" w:fill="auto"/>
            <w:vAlign w:val="center"/>
          </w:tcPr>
          <w:p w14:paraId="4E28F88A"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14D3B435"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18B50237"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7322AADB"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697F0092"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17BA3DC4"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(b)(1)</w:t>
            </w:r>
          </w:p>
        </w:tc>
        <w:tc>
          <w:tcPr>
            <w:tcW w:w="4035" w:type="dxa"/>
            <w:gridSpan w:val="5"/>
            <w:tcBorders>
              <w:top w:val="dotted" w:sz="4" w:space="0" w:color="auto"/>
            </w:tcBorders>
            <w:shd w:val="clear" w:color="auto" w:fill="auto"/>
          </w:tcPr>
          <w:p w14:paraId="5EE03B01" w14:textId="77777777" w:rsidR="00802B73" w:rsidRPr="00336BBF" w:rsidRDefault="00802B73" w:rsidP="008504D7">
            <w:pPr>
              <w:ind w:left="-108" w:right="-108"/>
              <w:rPr>
                <w:rFonts w:ascii="Arial" w:hAnsi="Arial" w:cs="Arial"/>
                <w:sz w:val="14"/>
              </w:rPr>
            </w:pPr>
            <w:r w:rsidRPr="00336BBF">
              <w:rPr>
                <w:rFonts w:ascii="Arial" w:hAnsi="Arial" w:cs="Arial"/>
                <w:sz w:val="14"/>
              </w:rPr>
              <w:t>For organisations also approved as air carriers licensed in accordance with Regulation (EC) No 1008/2008, the accountable manager shall in addition:</w:t>
            </w:r>
          </w:p>
          <w:p w14:paraId="5B44750C"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be the person appointed as accountable manager for the air carrier as required by point (a) of point ORO.GEN.210 of Annex III (Part-ORO) to Regulation (EU) No 965/2012;</w:t>
            </w:r>
          </w:p>
        </w:tc>
        <w:tc>
          <w:tcPr>
            <w:tcW w:w="1628" w:type="dxa"/>
            <w:tcBorders>
              <w:top w:val="dotted" w:sz="4" w:space="0" w:color="auto"/>
            </w:tcBorders>
            <w:shd w:val="clear" w:color="auto" w:fill="auto"/>
            <w:vAlign w:val="center"/>
          </w:tcPr>
          <w:p w14:paraId="6C4B2579" w14:textId="77777777" w:rsidR="00802B73" w:rsidRPr="00336BBF" w:rsidRDefault="00802B73" w:rsidP="008504D7">
            <w:pPr>
              <w:ind w:left="-100" w:right="-108"/>
              <w:jc w:val="center"/>
              <w:rPr>
                <w:rFonts w:ascii="Arial" w:hAnsi="Arial" w:cs="Arial"/>
                <w:sz w:val="14"/>
                <w:szCs w:val="14"/>
              </w:rPr>
            </w:pPr>
          </w:p>
        </w:tc>
        <w:tc>
          <w:tcPr>
            <w:tcW w:w="708" w:type="dxa"/>
            <w:tcBorders>
              <w:top w:val="dotted" w:sz="4" w:space="0" w:color="auto"/>
            </w:tcBorders>
            <w:shd w:val="clear" w:color="auto" w:fill="auto"/>
            <w:vAlign w:val="center"/>
          </w:tcPr>
          <w:p w14:paraId="19E9842D"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2E807782"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117582CE"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6427E4BD"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3438BA77"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4845E00B"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(b)(2)</w:t>
            </w:r>
          </w:p>
        </w:tc>
        <w:tc>
          <w:tcPr>
            <w:tcW w:w="4035" w:type="dxa"/>
            <w:gridSpan w:val="5"/>
            <w:tcBorders>
              <w:top w:val="dotted" w:sz="4" w:space="0" w:color="auto"/>
            </w:tcBorders>
            <w:shd w:val="clear" w:color="auto" w:fill="auto"/>
          </w:tcPr>
          <w:p w14:paraId="3BB0DB44"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nominate a person responsible for the management and supervision of continuing airworthiness, who shall not be employed by an organisation approved in accordance with Annex II (Part-145) under contract to the operator, unless specifically agreed by the competent authority.</w:t>
            </w:r>
          </w:p>
        </w:tc>
        <w:tc>
          <w:tcPr>
            <w:tcW w:w="1628" w:type="dxa"/>
            <w:tcBorders>
              <w:top w:val="dotted" w:sz="4" w:space="0" w:color="auto"/>
            </w:tcBorders>
            <w:shd w:val="clear" w:color="auto" w:fill="auto"/>
            <w:vAlign w:val="center"/>
          </w:tcPr>
          <w:p w14:paraId="0AD88E4E" w14:textId="77777777" w:rsidR="00802B73" w:rsidRPr="00336BBF" w:rsidRDefault="00802B73" w:rsidP="008504D7">
            <w:pPr>
              <w:ind w:left="-100" w:right="-108"/>
              <w:jc w:val="center"/>
              <w:rPr>
                <w:rFonts w:ascii="Arial" w:hAnsi="Arial" w:cs="Arial"/>
                <w:sz w:val="14"/>
                <w:szCs w:val="14"/>
              </w:rPr>
            </w:pPr>
            <w:r w:rsidRPr="00336BBF">
              <w:rPr>
                <w:rFonts w:ascii="Arial" w:hAnsi="Arial" w:cs="Arial"/>
                <w:sz w:val="14"/>
                <w:szCs w:val="14"/>
              </w:rPr>
              <w:t>AMC1 CAMO.A.305(b)(2)</w:t>
            </w:r>
          </w:p>
        </w:tc>
        <w:tc>
          <w:tcPr>
            <w:tcW w:w="708" w:type="dxa"/>
            <w:tcBorders>
              <w:top w:val="dotted" w:sz="4" w:space="0" w:color="auto"/>
            </w:tcBorders>
            <w:shd w:val="clear" w:color="auto" w:fill="auto"/>
            <w:vAlign w:val="center"/>
          </w:tcPr>
          <w:p w14:paraId="30D80E91"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6BB3AE69"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6736D4E6"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3D9264FB"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7E918219"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7F56336E"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(c)</w:t>
            </w:r>
          </w:p>
        </w:tc>
        <w:tc>
          <w:tcPr>
            <w:tcW w:w="4035" w:type="dxa"/>
            <w:gridSpan w:val="5"/>
            <w:tcBorders>
              <w:top w:val="dotted" w:sz="4" w:space="0" w:color="auto"/>
            </w:tcBorders>
            <w:shd w:val="clear" w:color="auto" w:fill="auto"/>
          </w:tcPr>
          <w:p w14:paraId="28FFF8C0"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person or persons nominated in accordance with points (a)(3) to (a)(5) and (b)(2) of point CAMO.A.305 shall be able to demonstrate relevant knowledge, background and satisfactory experience related to aircraft continuing airworthiness management and demonstrate a working knowledge of this Regulation. Such person(s) shall be ultimately responsible to the accountable manager.</w:t>
            </w:r>
          </w:p>
        </w:tc>
        <w:tc>
          <w:tcPr>
            <w:tcW w:w="1628" w:type="dxa"/>
            <w:tcBorders>
              <w:top w:val="dotted" w:sz="4" w:space="0" w:color="auto"/>
            </w:tcBorders>
            <w:shd w:val="clear" w:color="auto" w:fill="auto"/>
            <w:vAlign w:val="center"/>
          </w:tcPr>
          <w:p w14:paraId="7EF6A5E7" w14:textId="77777777" w:rsidR="00802B73" w:rsidRPr="00336BBF" w:rsidRDefault="00802B73" w:rsidP="008504D7">
            <w:pPr>
              <w:ind w:left="-100" w:right="-108"/>
              <w:jc w:val="center"/>
              <w:rPr>
                <w:rFonts w:ascii="Arial" w:hAnsi="Arial" w:cs="Arial"/>
                <w:sz w:val="14"/>
                <w:szCs w:val="14"/>
              </w:rPr>
            </w:pPr>
            <w:r w:rsidRPr="00336BBF">
              <w:rPr>
                <w:rFonts w:ascii="Arial" w:hAnsi="Arial" w:cs="Arial"/>
                <w:sz w:val="14"/>
                <w:szCs w:val="14"/>
              </w:rPr>
              <w:t>AMC1 CAMO.A.305(c)</w:t>
            </w:r>
          </w:p>
        </w:tc>
        <w:tc>
          <w:tcPr>
            <w:tcW w:w="708" w:type="dxa"/>
            <w:tcBorders>
              <w:top w:val="dotted" w:sz="4" w:space="0" w:color="auto"/>
            </w:tcBorders>
            <w:shd w:val="clear" w:color="auto" w:fill="auto"/>
            <w:vAlign w:val="center"/>
          </w:tcPr>
          <w:p w14:paraId="57478C0C"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6ED48F62"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6B8D996F"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32443AD3"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09C0249F"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2F38E3EE"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(d)</w:t>
            </w:r>
          </w:p>
        </w:tc>
        <w:tc>
          <w:tcPr>
            <w:tcW w:w="4035" w:type="dxa"/>
            <w:gridSpan w:val="5"/>
            <w:tcBorders>
              <w:top w:val="dotted" w:sz="4" w:space="0" w:color="auto"/>
            </w:tcBorders>
            <w:shd w:val="clear" w:color="auto" w:fill="auto"/>
          </w:tcPr>
          <w:p w14:paraId="348CFC33"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organisation shall have a system in place to plan the availability of staff to ensure that the organisation has sufficient appropriately qualified staff to plan, perform, supervise, inspect and monitor the organisation’s activities in accordance with the terms of approval.</w:t>
            </w:r>
          </w:p>
        </w:tc>
        <w:tc>
          <w:tcPr>
            <w:tcW w:w="1628" w:type="dxa"/>
            <w:tcBorders>
              <w:top w:val="dotted" w:sz="4" w:space="0" w:color="auto"/>
            </w:tcBorders>
            <w:shd w:val="clear" w:color="auto" w:fill="auto"/>
            <w:vAlign w:val="center"/>
          </w:tcPr>
          <w:p w14:paraId="1FB40918" w14:textId="77777777" w:rsidR="00802B73" w:rsidRPr="00336BBF" w:rsidRDefault="00802B73" w:rsidP="008504D7">
            <w:pPr>
              <w:ind w:left="-100" w:right="-108"/>
              <w:jc w:val="center"/>
              <w:rPr>
                <w:rFonts w:ascii="Arial" w:hAnsi="Arial" w:cs="Arial"/>
                <w:sz w:val="14"/>
                <w:szCs w:val="14"/>
              </w:rPr>
            </w:pPr>
            <w:r w:rsidRPr="00336BBF">
              <w:rPr>
                <w:rFonts w:ascii="Arial" w:hAnsi="Arial" w:cs="Arial"/>
                <w:sz w:val="14"/>
                <w:szCs w:val="14"/>
              </w:rPr>
              <w:t>AMC1 CAMO.A.305(d)</w:t>
            </w:r>
          </w:p>
        </w:tc>
        <w:tc>
          <w:tcPr>
            <w:tcW w:w="708" w:type="dxa"/>
            <w:tcBorders>
              <w:top w:val="dotted" w:sz="4" w:space="0" w:color="auto"/>
            </w:tcBorders>
            <w:shd w:val="clear" w:color="auto" w:fill="auto"/>
            <w:vAlign w:val="center"/>
          </w:tcPr>
          <w:p w14:paraId="58CDAC05"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654D0E89"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58338BFD"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4C8E4A2B"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1377167F"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2B49A8CD"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(e)</w:t>
            </w:r>
          </w:p>
        </w:tc>
        <w:tc>
          <w:tcPr>
            <w:tcW w:w="4035" w:type="dxa"/>
            <w:gridSpan w:val="5"/>
            <w:tcBorders>
              <w:top w:val="dotted" w:sz="4" w:space="0" w:color="auto"/>
            </w:tcBorders>
            <w:shd w:val="clear" w:color="auto" w:fill="auto"/>
          </w:tcPr>
          <w:p w14:paraId="43DD8D6D"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To be approved to carry out airworthiness reviews or recommendations in accordance with point (e) of point CAMO.A.125 and, if applicable, to issue permits to fly in accordance with point (f) of point CAMO.A.125, the organisation shall have airworthiness review staff qualified and authorised in accordance with point CAMO.A.310.</w:t>
            </w:r>
          </w:p>
        </w:tc>
        <w:tc>
          <w:tcPr>
            <w:tcW w:w="1628" w:type="dxa"/>
            <w:tcBorders>
              <w:top w:val="dotted" w:sz="4" w:space="0" w:color="auto"/>
            </w:tcBorders>
            <w:shd w:val="clear" w:color="auto" w:fill="auto"/>
            <w:vAlign w:val="center"/>
          </w:tcPr>
          <w:p w14:paraId="258756FB"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5420A07E"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02B9DC4A"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2F44C68B"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7C819D29"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3C8C8D30"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5AA6CF7D"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(f)</w:t>
            </w:r>
          </w:p>
        </w:tc>
        <w:tc>
          <w:tcPr>
            <w:tcW w:w="4035" w:type="dxa"/>
            <w:gridSpan w:val="5"/>
            <w:tcBorders>
              <w:top w:val="dotted" w:sz="4" w:space="0" w:color="auto"/>
            </w:tcBorders>
            <w:shd w:val="clear" w:color="auto" w:fill="auto"/>
          </w:tcPr>
          <w:p w14:paraId="4C72E7F2"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For organisations extending airworthiness review certificates in accordance with point (d)(4) of point CAMO.A.125, the organisation shall nominate persons authorised to do so.</w:t>
            </w:r>
          </w:p>
        </w:tc>
        <w:tc>
          <w:tcPr>
            <w:tcW w:w="1628" w:type="dxa"/>
            <w:tcBorders>
              <w:top w:val="dotted" w:sz="4" w:space="0" w:color="auto"/>
            </w:tcBorders>
            <w:shd w:val="clear" w:color="auto" w:fill="auto"/>
            <w:vAlign w:val="center"/>
          </w:tcPr>
          <w:p w14:paraId="6F38FA37"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GM1 CAMO.A.305(f)</w:t>
            </w:r>
          </w:p>
        </w:tc>
        <w:tc>
          <w:tcPr>
            <w:tcW w:w="708" w:type="dxa"/>
            <w:tcBorders>
              <w:top w:val="dotted" w:sz="4" w:space="0" w:color="auto"/>
            </w:tcBorders>
            <w:shd w:val="clear" w:color="auto" w:fill="auto"/>
            <w:vAlign w:val="center"/>
          </w:tcPr>
          <w:p w14:paraId="77E3FEDF"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00B5AAA0"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545F681B"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6B29C58C"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5A65D8CD"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771131B1"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(g)</w:t>
            </w:r>
          </w:p>
        </w:tc>
        <w:tc>
          <w:tcPr>
            <w:tcW w:w="4035" w:type="dxa"/>
            <w:gridSpan w:val="5"/>
            <w:tcBorders>
              <w:top w:val="dotted" w:sz="4" w:space="0" w:color="auto"/>
            </w:tcBorders>
            <w:shd w:val="clear" w:color="auto" w:fill="auto"/>
          </w:tcPr>
          <w:p w14:paraId="69AC4989"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organisation shall establish and control the competency of personnel involved in compliance monitoring, safety management, continuing airworthiness management, airworthiness reviews or recommendations, and, if applicable, issuing permits to fly, in accordance with a procedure and to a standard agreed by the competent authority. In addition to the necessary expertise related to the job function, competency must include an understanding of safety management and human factors principles appropriate to the person’s function and responsibilities in the organisation</w:t>
            </w:r>
          </w:p>
        </w:tc>
        <w:tc>
          <w:tcPr>
            <w:tcW w:w="1628" w:type="dxa"/>
            <w:tcBorders>
              <w:top w:val="dotted" w:sz="4" w:space="0" w:color="auto"/>
            </w:tcBorders>
            <w:shd w:val="clear" w:color="auto" w:fill="auto"/>
            <w:vAlign w:val="center"/>
          </w:tcPr>
          <w:p w14:paraId="118DFEE3"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AMC1 CAMO.A.305(g)</w:t>
            </w:r>
          </w:p>
          <w:p w14:paraId="0F781672"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AMC2 CAMO.A.305(g)</w:t>
            </w:r>
          </w:p>
          <w:p w14:paraId="0D01CDF0"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AMC3 CAMO.A.305(g)</w:t>
            </w:r>
          </w:p>
          <w:p w14:paraId="19461E59"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AMC4 CAMO.A.305(g)</w:t>
            </w:r>
          </w:p>
          <w:p w14:paraId="3206EB9D" w14:textId="77777777" w:rsidR="00802B73" w:rsidRPr="00336BBF" w:rsidRDefault="00802B73" w:rsidP="008504D7">
            <w:pPr>
              <w:ind w:right="-108"/>
              <w:jc w:val="center"/>
              <w:rPr>
                <w:rFonts w:ascii="Arial" w:hAnsi="Arial" w:cs="Arial"/>
                <w:sz w:val="14"/>
                <w:szCs w:val="14"/>
                <w:lang w:val="bg-BG"/>
              </w:rPr>
            </w:pPr>
            <w:r w:rsidRPr="00336BBF">
              <w:rPr>
                <w:rFonts w:ascii="Arial" w:hAnsi="Arial" w:cs="Arial"/>
                <w:sz w:val="14"/>
                <w:szCs w:val="14"/>
              </w:rPr>
              <w:t>AMC5 CAMO.A.305(g)</w:t>
            </w:r>
          </w:p>
          <w:p w14:paraId="4E89B11D" w14:textId="77777777" w:rsidR="00802B73" w:rsidRPr="00336BBF" w:rsidRDefault="00802B73" w:rsidP="008504D7">
            <w:pPr>
              <w:jc w:val="center"/>
              <w:rPr>
                <w:rFonts w:ascii="Arial" w:hAnsi="Arial" w:cs="Arial"/>
                <w:sz w:val="14"/>
                <w:szCs w:val="14"/>
                <w:lang w:val="pt-PT"/>
              </w:rPr>
            </w:pPr>
            <w:r w:rsidRPr="00336BBF">
              <w:rPr>
                <w:rFonts w:ascii="Arial" w:hAnsi="Arial" w:cs="Arial"/>
                <w:sz w:val="14"/>
                <w:szCs w:val="14"/>
                <w:lang w:val="pt-PT"/>
              </w:rPr>
              <w:t>GM1 CAMO.A.305(g)</w:t>
            </w:r>
          </w:p>
          <w:p w14:paraId="135C7F87" w14:textId="77777777" w:rsidR="00802B73" w:rsidRPr="00336BBF" w:rsidRDefault="00802B73" w:rsidP="008504D7">
            <w:pPr>
              <w:jc w:val="center"/>
              <w:rPr>
                <w:rFonts w:ascii="Arial" w:hAnsi="Arial" w:cs="Arial"/>
                <w:sz w:val="14"/>
                <w:szCs w:val="14"/>
                <w:lang w:val="pt-PT"/>
              </w:rPr>
            </w:pPr>
            <w:r w:rsidRPr="00336BBF">
              <w:rPr>
                <w:rFonts w:ascii="Arial" w:hAnsi="Arial" w:cs="Arial"/>
                <w:sz w:val="14"/>
                <w:szCs w:val="14"/>
                <w:lang w:val="pt-PT"/>
              </w:rPr>
              <w:t>GM2 CAMO.A.305(g)</w:t>
            </w:r>
          </w:p>
          <w:p w14:paraId="5E951749"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GM3 CAMO.A.305(g)</w:t>
            </w:r>
          </w:p>
        </w:tc>
        <w:tc>
          <w:tcPr>
            <w:tcW w:w="708" w:type="dxa"/>
            <w:tcBorders>
              <w:top w:val="dotted" w:sz="4" w:space="0" w:color="auto"/>
            </w:tcBorders>
            <w:shd w:val="clear" w:color="auto" w:fill="auto"/>
            <w:vAlign w:val="center"/>
          </w:tcPr>
          <w:p w14:paraId="18AB4308"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7D3758E1"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4F599ACF"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3B94E6C5"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4315FB99" w14:textId="77777777" w:rsidTr="008504D7">
        <w:trPr>
          <w:trHeight w:val="274"/>
          <w:tblHeader/>
          <w:jc w:val="center"/>
        </w:trPr>
        <w:tc>
          <w:tcPr>
            <w:tcW w:w="107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03B0405" w14:textId="77777777" w:rsidR="00802B73" w:rsidRPr="00336BBF" w:rsidRDefault="00802B73" w:rsidP="008504D7">
            <w:pPr>
              <w:rPr>
                <w:rFonts w:ascii="Arial" w:hAnsi="Arial" w:cs="Arial"/>
                <w:sz w:val="14"/>
                <w:szCs w:val="14"/>
              </w:rPr>
            </w:pPr>
            <w:r w:rsidRPr="00336BBF">
              <w:rPr>
                <w:rFonts w:ascii="Arial" w:hAnsi="Arial" w:cs="Arial"/>
                <w:b/>
                <w:sz w:val="14"/>
                <w:szCs w:val="14"/>
              </w:rPr>
              <w:t>CAMO.A.310 Airworthiness review staff qualifications</w:t>
            </w:r>
          </w:p>
        </w:tc>
      </w:tr>
      <w:tr w:rsidR="00802B73" w:rsidRPr="00336BBF" w14:paraId="38F7EDEE" w14:textId="77777777" w:rsidTr="008504D7">
        <w:trPr>
          <w:trHeight w:val="414"/>
          <w:tblHeader/>
          <w:jc w:val="center"/>
        </w:trPr>
        <w:tc>
          <w:tcPr>
            <w:tcW w:w="565" w:type="dxa"/>
            <w:tcBorders>
              <w:top w:val="single" w:sz="4" w:space="0" w:color="auto"/>
              <w:left w:val="single" w:sz="4" w:space="0" w:color="auto"/>
            </w:tcBorders>
            <w:shd w:val="clear" w:color="auto" w:fill="auto"/>
            <w:vAlign w:val="center"/>
          </w:tcPr>
          <w:p w14:paraId="3D61F6DF"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(a)(1)</w:t>
            </w:r>
          </w:p>
        </w:tc>
        <w:tc>
          <w:tcPr>
            <w:tcW w:w="4035" w:type="dxa"/>
            <w:gridSpan w:val="5"/>
            <w:tcBorders>
              <w:top w:val="single" w:sz="4" w:space="0" w:color="auto"/>
            </w:tcBorders>
            <w:shd w:val="clear" w:color="auto" w:fill="auto"/>
          </w:tcPr>
          <w:p w14:paraId="72489E21" w14:textId="77777777" w:rsidR="00802B73" w:rsidRPr="00336BBF" w:rsidRDefault="00802B73" w:rsidP="008504D7">
            <w:pPr>
              <w:ind w:left="-108" w:right="-108"/>
              <w:rPr>
                <w:rFonts w:ascii="Arial" w:hAnsi="Arial" w:cs="Arial"/>
                <w:sz w:val="14"/>
              </w:rPr>
            </w:pPr>
            <w:r w:rsidRPr="00336BBF">
              <w:rPr>
                <w:rFonts w:ascii="Arial" w:hAnsi="Arial" w:cs="Arial"/>
                <w:sz w:val="14"/>
              </w:rPr>
              <w:t>Airworthiness review staff issuing airworthiness review certificates or recommendations in accordance with point (e) of point CAMO.A.125 and, if applicable, issuing permits to fly in accordance with point (f) of point CAMO.A.125 shall have:</w:t>
            </w:r>
          </w:p>
          <w:p w14:paraId="66E73F03"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at least 5 years of experience in continuing airworthiness;</w:t>
            </w:r>
          </w:p>
        </w:tc>
        <w:tc>
          <w:tcPr>
            <w:tcW w:w="1628" w:type="dxa"/>
            <w:tcBorders>
              <w:top w:val="single" w:sz="4" w:space="0" w:color="auto"/>
            </w:tcBorders>
            <w:shd w:val="clear" w:color="auto" w:fill="auto"/>
            <w:vAlign w:val="center"/>
          </w:tcPr>
          <w:p w14:paraId="50694D00"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AMC1 CAMO.A.310(a)</w:t>
            </w:r>
          </w:p>
        </w:tc>
        <w:tc>
          <w:tcPr>
            <w:tcW w:w="708" w:type="dxa"/>
            <w:tcBorders>
              <w:top w:val="single" w:sz="4" w:space="0" w:color="auto"/>
            </w:tcBorders>
            <w:shd w:val="clear" w:color="auto" w:fill="auto"/>
            <w:vAlign w:val="center"/>
          </w:tcPr>
          <w:p w14:paraId="72BBDCF4" w14:textId="77777777" w:rsidR="00802B73" w:rsidRPr="00336BBF" w:rsidRDefault="00802B73" w:rsidP="008504D7">
            <w:pPr>
              <w:rPr>
                <w:rFonts w:ascii="Arial" w:hAnsi="Arial" w:cs="Arial"/>
                <w:sz w:val="14"/>
                <w:szCs w:val="14"/>
              </w:rPr>
            </w:pPr>
          </w:p>
        </w:tc>
        <w:tc>
          <w:tcPr>
            <w:tcW w:w="371" w:type="dxa"/>
            <w:gridSpan w:val="2"/>
            <w:tcBorders>
              <w:top w:val="single" w:sz="4" w:space="0" w:color="auto"/>
              <w:right w:val="single" w:sz="4" w:space="0" w:color="auto"/>
            </w:tcBorders>
            <w:shd w:val="clear" w:color="auto" w:fill="auto"/>
            <w:vAlign w:val="center"/>
          </w:tcPr>
          <w:p w14:paraId="2C186252"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single" w:sz="4" w:space="0" w:color="auto"/>
              <w:right w:val="single" w:sz="4" w:space="0" w:color="auto"/>
            </w:tcBorders>
            <w:shd w:val="clear" w:color="auto" w:fill="auto"/>
            <w:vAlign w:val="center"/>
          </w:tcPr>
          <w:p w14:paraId="3E80A9FF"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single" w:sz="4" w:space="0" w:color="auto"/>
              <w:right w:val="single" w:sz="4" w:space="0" w:color="auto"/>
            </w:tcBorders>
            <w:shd w:val="clear" w:color="auto" w:fill="auto"/>
            <w:vAlign w:val="center"/>
          </w:tcPr>
          <w:p w14:paraId="69067D0B"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46CDDD35"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1A6FA29F"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(a)(2)</w:t>
            </w:r>
          </w:p>
        </w:tc>
        <w:tc>
          <w:tcPr>
            <w:tcW w:w="4035" w:type="dxa"/>
            <w:gridSpan w:val="5"/>
            <w:tcBorders>
              <w:top w:val="dotted" w:sz="4" w:space="0" w:color="auto"/>
            </w:tcBorders>
            <w:shd w:val="clear" w:color="auto" w:fill="auto"/>
          </w:tcPr>
          <w:p w14:paraId="47BE7B76"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acquired an appropriate licence in compliance with Annex (III) Part-66 or an aeronautical degree or a national equivalent;</w:t>
            </w:r>
          </w:p>
        </w:tc>
        <w:tc>
          <w:tcPr>
            <w:tcW w:w="1628" w:type="dxa"/>
            <w:tcBorders>
              <w:top w:val="dotted" w:sz="4" w:space="0" w:color="auto"/>
            </w:tcBorders>
            <w:shd w:val="clear" w:color="auto" w:fill="auto"/>
            <w:vAlign w:val="center"/>
          </w:tcPr>
          <w:p w14:paraId="71934591"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39E0B480"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7C7970D5"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59EA8F84"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1690A9C6"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7D5D507B"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62AC10A5"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(a)(3)</w:t>
            </w:r>
          </w:p>
        </w:tc>
        <w:tc>
          <w:tcPr>
            <w:tcW w:w="4035" w:type="dxa"/>
            <w:gridSpan w:val="5"/>
            <w:tcBorders>
              <w:top w:val="dotted" w:sz="4" w:space="0" w:color="auto"/>
            </w:tcBorders>
            <w:shd w:val="clear" w:color="auto" w:fill="auto"/>
          </w:tcPr>
          <w:p w14:paraId="7E077456"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received formal aeronautical maintenance training;</w:t>
            </w:r>
          </w:p>
        </w:tc>
        <w:tc>
          <w:tcPr>
            <w:tcW w:w="1628" w:type="dxa"/>
            <w:tcBorders>
              <w:top w:val="dotted" w:sz="4" w:space="0" w:color="auto"/>
            </w:tcBorders>
            <w:shd w:val="clear" w:color="auto" w:fill="auto"/>
            <w:vAlign w:val="center"/>
          </w:tcPr>
          <w:p w14:paraId="7F0704BE"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AMC1 CAMO.A.310(a)(3)</w:t>
            </w:r>
          </w:p>
        </w:tc>
        <w:tc>
          <w:tcPr>
            <w:tcW w:w="708" w:type="dxa"/>
            <w:tcBorders>
              <w:top w:val="dotted" w:sz="4" w:space="0" w:color="auto"/>
            </w:tcBorders>
            <w:shd w:val="clear" w:color="auto" w:fill="auto"/>
            <w:vAlign w:val="center"/>
          </w:tcPr>
          <w:p w14:paraId="4B4DF6D1"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09028B44"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41A5734A"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0344B195"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426B5E9F"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7FE57718"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(a)(4)</w:t>
            </w:r>
          </w:p>
        </w:tc>
        <w:tc>
          <w:tcPr>
            <w:tcW w:w="4035" w:type="dxa"/>
            <w:gridSpan w:val="5"/>
            <w:tcBorders>
              <w:top w:val="dotted" w:sz="4" w:space="0" w:color="auto"/>
            </w:tcBorders>
            <w:shd w:val="clear" w:color="auto" w:fill="auto"/>
          </w:tcPr>
          <w:p w14:paraId="2116C097"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held a position within the approved organisation with appropriate responsibilities.</w:t>
            </w:r>
          </w:p>
        </w:tc>
        <w:tc>
          <w:tcPr>
            <w:tcW w:w="1628" w:type="dxa"/>
            <w:tcBorders>
              <w:top w:val="dotted" w:sz="4" w:space="0" w:color="auto"/>
            </w:tcBorders>
            <w:shd w:val="clear" w:color="auto" w:fill="auto"/>
            <w:vAlign w:val="center"/>
          </w:tcPr>
          <w:p w14:paraId="00E737DA"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41565540"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281154CA"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3BEE94D6"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4AD0AC36"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460A45C6"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2C19CCC9"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(b)</w:t>
            </w:r>
          </w:p>
        </w:tc>
        <w:tc>
          <w:tcPr>
            <w:tcW w:w="4035" w:type="dxa"/>
            <w:gridSpan w:val="5"/>
            <w:tcBorders>
              <w:top w:val="dotted" w:sz="4" w:space="0" w:color="auto"/>
            </w:tcBorders>
            <w:shd w:val="clear" w:color="auto" w:fill="auto"/>
          </w:tcPr>
          <w:p w14:paraId="74D1F862"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Notwithstanding points (a)(1), (a)(3) and (a)(4), the requirement laid down in point (a)(2) may be replaced with 5 years of experience in continuing airworthiness additional to those already required by point (a)(1).</w:t>
            </w:r>
          </w:p>
        </w:tc>
        <w:tc>
          <w:tcPr>
            <w:tcW w:w="1628" w:type="dxa"/>
            <w:tcBorders>
              <w:top w:val="dotted" w:sz="4" w:space="0" w:color="auto"/>
            </w:tcBorders>
            <w:shd w:val="clear" w:color="auto" w:fill="auto"/>
            <w:vAlign w:val="center"/>
          </w:tcPr>
          <w:p w14:paraId="3632BEBD"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53CC2B4E"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5AA63696"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3588FDDF"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638024A2"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0A33C985"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13239E7D"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(c)</w:t>
            </w:r>
          </w:p>
        </w:tc>
        <w:tc>
          <w:tcPr>
            <w:tcW w:w="4035" w:type="dxa"/>
            <w:gridSpan w:val="5"/>
            <w:tcBorders>
              <w:top w:val="dotted" w:sz="4" w:space="0" w:color="auto"/>
            </w:tcBorders>
            <w:shd w:val="clear" w:color="auto" w:fill="auto"/>
          </w:tcPr>
          <w:p w14:paraId="5883E7EB"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Airworthiness review staff nominated by the organisation can only be issued an authorisation by that organisation when formally accepted by the competent authority after satisfactory completion of an airworthiness review under the supervision of the competent authority, or under the supervision of the organisation’s authorised airworthiness review staff, in accordance with a procedure approved by the competent authority as part of the CAME.</w:t>
            </w:r>
          </w:p>
        </w:tc>
        <w:tc>
          <w:tcPr>
            <w:tcW w:w="1628" w:type="dxa"/>
            <w:tcBorders>
              <w:top w:val="dotted" w:sz="4" w:space="0" w:color="auto"/>
            </w:tcBorders>
            <w:shd w:val="clear" w:color="auto" w:fill="auto"/>
            <w:vAlign w:val="center"/>
          </w:tcPr>
          <w:p w14:paraId="5764F949"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AMC1 CAMO.A.310(c)</w:t>
            </w:r>
          </w:p>
        </w:tc>
        <w:tc>
          <w:tcPr>
            <w:tcW w:w="708" w:type="dxa"/>
            <w:tcBorders>
              <w:top w:val="dotted" w:sz="4" w:space="0" w:color="auto"/>
            </w:tcBorders>
            <w:shd w:val="clear" w:color="auto" w:fill="auto"/>
            <w:vAlign w:val="center"/>
          </w:tcPr>
          <w:p w14:paraId="57BC5A55"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6FE24F89"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581220BF"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4A7F2178"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6964781A" w14:textId="77777777" w:rsidTr="008504D7">
        <w:trPr>
          <w:trHeight w:val="414"/>
          <w:tblHeader/>
          <w:jc w:val="center"/>
        </w:trPr>
        <w:tc>
          <w:tcPr>
            <w:tcW w:w="565" w:type="dxa"/>
            <w:tcBorders>
              <w:top w:val="dotted" w:sz="4" w:space="0" w:color="auto"/>
              <w:left w:val="single" w:sz="4" w:space="0" w:color="auto"/>
            </w:tcBorders>
            <w:shd w:val="clear" w:color="auto" w:fill="auto"/>
            <w:vAlign w:val="center"/>
          </w:tcPr>
          <w:p w14:paraId="7FC6AD62" w14:textId="77777777" w:rsidR="00802B73" w:rsidRPr="00336BBF" w:rsidRDefault="00802B73" w:rsidP="008504D7">
            <w:pPr>
              <w:ind w:left="-108" w:right="-108"/>
              <w:jc w:val="center"/>
              <w:rPr>
                <w:rFonts w:ascii="Arial" w:hAnsi="Arial" w:cs="Arial"/>
                <w:sz w:val="14"/>
                <w:szCs w:val="14"/>
              </w:rPr>
            </w:pPr>
            <w:r w:rsidRPr="00336BBF">
              <w:rPr>
                <w:rFonts w:ascii="Arial" w:hAnsi="Arial" w:cs="Arial"/>
                <w:sz w:val="14"/>
                <w:szCs w:val="14"/>
              </w:rPr>
              <w:t>(d)</w:t>
            </w:r>
          </w:p>
        </w:tc>
        <w:tc>
          <w:tcPr>
            <w:tcW w:w="4035" w:type="dxa"/>
            <w:gridSpan w:val="5"/>
            <w:tcBorders>
              <w:top w:val="dotted" w:sz="4" w:space="0" w:color="auto"/>
            </w:tcBorders>
            <w:shd w:val="clear" w:color="auto" w:fill="auto"/>
          </w:tcPr>
          <w:p w14:paraId="03F6800B"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organisation shall ensure that aircraft airworthiness review staff can demonstrate appropriate, recent continuing airworthiness management experience.</w:t>
            </w:r>
          </w:p>
        </w:tc>
        <w:tc>
          <w:tcPr>
            <w:tcW w:w="1628" w:type="dxa"/>
            <w:tcBorders>
              <w:top w:val="dotted" w:sz="4" w:space="0" w:color="auto"/>
            </w:tcBorders>
            <w:shd w:val="clear" w:color="auto" w:fill="auto"/>
            <w:vAlign w:val="center"/>
          </w:tcPr>
          <w:p w14:paraId="229AC7CA"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AMC1 CAMO.A.310(d)</w:t>
            </w:r>
          </w:p>
        </w:tc>
        <w:tc>
          <w:tcPr>
            <w:tcW w:w="708" w:type="dxa"/>
            <w:tcBorders>
              <w:top w:val="dotted" w:sz="4" w:space="0" w:color="auto"/>
            </w:tcBorders>
            <w:shd w:val="clear" w:color="auto" w:fill="auto"/>
            <w:vAlign w:val="center"/>
          </w:tcPr>
          <w:p w14:paraId="26EF6727"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495503AE" w14:textId="77777777" w:rsidR="00802B73" w:rsidRPr="00336BBF" w:rsidRDefault="00802B73" w:rsidP="008504D7">
            <w:pPr>
              <w:autoSpaceDE w:val="0"/>
              <w:autoSpaceDN w:val="0"/>
              <w:adjustRightInd w:val="0"/>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5D7B131C" w14:textId="77777777" w:rsidR="00802B73" w:rsidRPr="00336BBF" w:rsidRDefault="00802B73" w:rsidP="008504D7">
            <w:pPr>
              <w:autoSpaceDE w:val="0"/>
              <w:autoSpaceDN w:val="0"/>
              <w:adjustRightInd w:val="0"/>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5598FE66"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64CCF17A" w14:textId="77777777" w:rsidTr="008504D7">
        <w:trPr>
          <w:trHeight w:val="283"/>
          <w:tblHeader/>
          <w:jc w:val="center"/>
        </w:trPr>
        <w:tc>
          <w:tcPr>
            <w:tcW w:w="107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E60709C" w14:textId="77777777" w:rsidR="00802B73" w:rsidRPr="00336BBF" w:rsidRDefault="00802B73" w:rsidP="008504D7">
            <w:pPr>
              <w:rPr>
                <w:rFonts w:ascii="Arial" w:hAnsi="Arial" w:cs="Arial"/>
                <w:b/>
                <w:sz w:val="14"/>
                <w:szCs w:val="14"/>
              </w:rPr>
            </w:pPr>
            <w:r w:rsidRPr="00336BBF">
              <w:rPr>
                <w:rFonts w:ascii="Arial" w:hAnsi="Arial" w:cs="Arial"/>
                <w:b/>
                <w:sz w:val="14"/>
                <w:szCs w:val="14"/>
              </w:rPr>
              <w:t>M.A.707 Airworthiness review staff</w:t>
            </w:r>
          </w:p>
        </w:tc>
      </w:tr>
      <w:tr w:rsidR="00802B73" w:rsidRPr="00336BBF" w14:paraId="78B85BFD" w14:textId="77777777" w:rsidTr="008504D7">
        <w:trPr>
          <w:trHeight w:val="448"/>
          <w:tblHeader/>
          <w:jc w:val="center"/>
        </w:trPr>
        <w:tc>
          <w:tcPr>
            <w:tcW w:w="565" w:type="dxa"/>
            <w:tcBorders>
              <w:top w:val="single" w:sz="4" w:space="0" w:color="auto"/>
              <w:left w:val="single" w:sz="4" w:space="0" w:color="auto"/>
              <w:bottom w:val="single" w:sz="4" w:space="0" w:color="auto"/>
            </w:tcBorders>
            <w:shd w:val="clear" w:color="auto" w:fill="auto"/>
            <w:vAlign w:val="center"/>
          </w:tcPr>
          <w:p w14:paraId="2558C93D" w14:textId="77777777" w:rsidR="00802B73" w:rsidRPr="00336BBF" w:rsidRDefault="00802B73" w:rsidP="008504D7">
            <w:pPr>
              <w:ind w:left="-90" w:right="-32"/>
              <w:jc w:val="center"/>
              <w:rPr>
                <w:rFonts w:ascii="Arial" w:hAnsi="Arial" w:cs="Arial"/>
                <w:sz w:val="14"/>
                <w:szCs w:val="14"/>
              </w:rPr>
            </w:pPr>
            <w:r w:rsidRPr="00336BBF">
              <w:rPr>
                <w:rFonts w:ascii="Arial" w:hAnsi="Arial" w:cs="Arial"/>
                <w:sz w:val="14"/>
                <w:szCs w:val="14"/>
              </w:rPr>
              <w:t>(a)1(a)</w:t>
            </w:r>
          </w:p>
        </w:tc>
        <w:tc>
          <w:tcPr>
            <w:tcW w:w="4035" w:type="dxa"/>
            <w:gridSpan w:val="5"/>
            <w:tcBorders>
              <w:top w:val="single" w:sz="4" w:space="0" w:color="auto"/>
              <w:bottom w:val="single" w:sz="4" w:space="0" w:color="auto"/>
            </w:tcBorders>
            <w:shd w:val="clear" w:color="auto" w:fill="auto"/>
          </w:tcPr>
          <w:p w14:paraId="5A2CDC8F" w14:textId="77777777" w:rsidR="00802B73" w:rsidRPr="00336BBF" w:rsidRDefault="00802B73" w:rsidP="008504D7">
            <w:pPr>
              <w:ind w:left="-108" w:right="-108"/>
              <w:rPr>
                <w:rFonts w:ascii="Arial" w:hAnsi="Arial" w:cs="Arial"/>
                <w:sz w:val="14"/>
              </w:rPr>
            </w:pPr>
            <w:r w:rsidRPr="00336BBF">
              <w:rPr>
                <w:rFonts w:ascii="Arial" w:hAnsi="Arial" w:cs="Arial"/>
                <w:sz w:val="14"/>
              </w:rPr>
              <w:t>To be approved to carry out airworthiness reviews and, if applicable, to issue permits to fly, an approved continuing airworthiness management organisation shall have appropriate airworthiness review staff to issue airworthiness review certificates or recommendations referred to in Section A, Subpart I of Annex I (Part-M) or in Section A, Subpart I of Annex Vb (Part-ML) and, if applicable, to issue a permit to fly in accordance with point M.A.711(c):</w:t>
            </w:r>
          </w:p>
          <w:p w14:paraId="06164B05" w14:textId="77777777" w:rsidR="00802B73" w:rsidRPr="00336BBF" w:rsidRDefault="00802B73" w:rsidP="008504D7">
            <w:pPr>
              <w:ind w:left="-108" w:right="-108"/>
              <w:rPr>
                <w:rFonts w:ascii="Arial" w:hAnsi="Arial" w:cs="Arial"/>
                <w:sz w:val="14"/>
              </w:rPr>
            </w:pPr>
            <w:r w:rsidRPr="00336BBF">
              <w:rPr>
                <w:rFonts w:ascii="Arial" w:hAnsi="Arial" w:cs="Arial"/>
                <w:sz w:val="14"/>
              </w:rPr>
              <w:t>1. For aircraft used by licenced air carriers in accordance with Regulation (EC) No 1008/2008, and aircraft above 2 730 kg MTOM, except balloons, these staff shall have acquired:</w:t>
            </w:r>
          </w:p>
          <w:p w14:paraId="2048B5F7"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at least 5 years' experience in continuing airworthiness, and;</w:t>
            </w:r>
          </w:p>
        </w:tc>
        <w:tc>
          <w:tcPr>
            <w:tcW w:w="1628" w:type="dxa"/>
            <w:tcBorders>
              <w:top w:val="single" w:sz="4" w:space="0" w:color="auto"/>
              <w:bottom w:val="single" w:sz="4" w:space="0" w:color="auto"/>
            </w:tcBorders>
            <w:shd w:val="clear" w:color="auto" w:fill="auto"/>
            <w:vAlign w:val="center"/>
          </w:tcPr>
          <w:p w14:paraId="20799295"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M.A.707(a)</w:t>
            </w:r>
          </w:p>
          <w:p w14:paraId="72F92D66"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M.A.707(a)1</w:t>
            </w:r>
          </w:p>
        </w:tc>
        <w:tc>
          <w:tcPr>
            <w:tcW w:w="708" w:type="dxa"/>
            <w:tcBorders>
              <w:top w:val="single" w:sz="4" w:space="0" w:color="auto"/>
              <w:bottom w:val="single" w:sz="4" w:space="0" w:color="auto"/>
            </w:tcBorders>
            <w:shd w:val="clear" w:color="auto" w:fill="auto"/>
            <w:vAlign w:val="center"/>
          </w:tcPr>
          <w:p w14:paraId="5C4FA900" w14:textId="77777777" w:rsidR="00802B73" w:rsidRPr="00336BBF" w:rsidRDefault="00802B73" w:rsidP="008504D7">
            <w:pPr>
              <w:rPr>
                <w:rFonts w:ascii="Arial" w:hAnsi="Arial" w:cs="Arial"/>
                <w:sz w:val="14"/>
                <w:szCs w:val="14"/>
              </w:rPr>
            </w:pPr>
          </w:p>
        </w:tc>
        <w:tc>
          <w:tcPr>
            <w:tcW w:w="371" w:type="dxa"/>
            <w:gridSpan w:val="2"/>
            <w:tcBorders>
              <w:top w:val="single" w:sz="4" w:space="0" w:color="auto"/>
              <w:bottom w:val="single" w:sz="4" w:space="0" w:color="auto"/>
              <w:right w:val="single" w:sz="4" w:space="0" w:color="auto"/>
            </w:tcBorders>
            <w:shd w:val="clear" w:color="auto" w:fill="auto"/>
            <w:vAlign w:val="center"/>
          </w:tcPr>
          <w:p w14:paraId="77134415"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single" w:sz="4" w:space="0" w:color="auto"/>
              <w:bottom w:val="single" w:sz="4" w:space="0" w:color="auto"/>
              <w:right w:val="single" w:sz="4" w:space="0" w:color="auto"/>
            </w:tcBorders>
            <w:shd w:val="clear" w:color="auto" w:fill="auto"/>
            <w:vAlign w:val="center"/>
          </w:tcPr>
          <w:p w14:paraId="3927C6BA"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single" w:sz="4" w:space="0" w:color="auto"/>
              <w:bottom w:val="single" w:sz="4" w:space="0" w:color="auto"/>
              <w:right w:val="single" w:sz="4" w:space="0" w:color="auto"/>
            </w:tcBorders>
            <w:shd w:val="clear" w:color="auto" w:fill="auto"/>
            <w:vAlign w:val="center"/>
          </w:tcPr>
          <w:p w14:paraId="45FF9307"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2A27E9CA" w14:textId="77777777" w:rsidTr="008504D7">
        <w:trPr>
          <w:trHeight w:val="448"/>
          <w:tblHeader/>
          <w:jc w:val="center"/>
        </w:trPr>
        <w:tc>
          <w:tcPr>
            <w:tcW w:w="565" w:type="dxa"/>
            <w:tcBorders>
              <w:top w:val="single" w:sz="4" w:space="0" w:color="auto"/>
              <w:left w:val="single" w:sz="4" w:space="0" w:color="auto"/>
              <w:bottom w:val="single" w:sz="4" w:space="0" w:color="auto"/>
            </w:tcBorders>
            <w:shd w:val="clear" w:color="auto" w:fill="auto"/>
            <w:vAlign w:val="center"/>
          </w:tcPr>
          <w:p w14:paraId="53AE010E" w14:textId="77777777" w:rsidR="00802B73" w:rsidRPr="00336BBF" w:rsidRDefault="00802B73" w:rsidP="008504D7">
            <w:pPr>
              <w:ind w:left="-90" w:right="-32"/>
              <w:jc w:val="center"/>
              <w:rPr>
                <w:rFonts w:ascii="Arial" w:hAnsi="Arial" w:cs="Arial"/>
                <w:sz w:val="14"/>
                <w:szCs w:val="14"/>
              </w:rPr>
            </w:pPr>
            <w:r w:rsidRPr="00336BBF">
              <w:rPr>
                <w:rFonts w:ascii="Arial" w:hAnsi="Arial" w:cs="Arial"/>
                <w:sz w:val="14"/>
                <w:szCs w:val="14"/>
              </w:rPr>
              <w:t>(a)1(b)</w:t>
            </w:r>
          </w:p>
        </w:tc>
        <w:tc>
          <w:tcPr>
            <w:tcW w:w="4035" w:type="dxa"/>
            <w:gridSpan w:val="5"/>
            <w:tcBorders>
              <w:top w:val="single" w:sz="4" w:space="0" w:color="auto"/>
              <w:bottom w:val="single" w:sz="4" w:space="0" w:color="auto"/>
            </w:tcBorders>
            <w:shd w:val="clear" w:color="auto" w:fill="auto"/>
          </w:tcPr>
          <w:p w14:paraId="556B5193"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an appropriate license in compliance with Annex III (Part-66) or an aeronautical degree or a national equivalent, and;</w:t>
            </w:r>
          </w:p>
        </w:tc>
        <w:tc>
          <w:tcPr>
            <w:tcW w:w="1628" w:type="dxa"/>
            <w:vMerge w:val="restart"/>
            <w:tcBorders>
              <w:top w:val="single" w:sz="4" w:space="0" w:color="auto"/>
            </w:tcBorders>
            <w:shd w:val="clear" w:color="auto" w:fill="auto"/>
            <w:vAlign w:val="center"/>
          </w:tcPr>
          <w:p w14:paraId="112545ED"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M.A.707(a)1</w:t>
            </w:r>
          </w:p>
        </w:tc>
        <w:tc>
          <w:tcPr>
            <w:tcW w:w="708" w:type="dxa"/>
            <w:tcBorders>
              <w:top w:val="single" w:sz="4" w:space="0" w:color="auto"/>
              <w:bottom w:val="single" w:sz="4" w:space="0" w:color="auto"/>
            </w:tcBorders>
            <w:shd w:val="clear" w:color="auto" w:fill="auto"/>
            <w:vAlign w:val="center"/>
          </w:tcPr>
          <w:p w14:paraId="5DF8608D" w14:textId="77777777" w:rsidR="00802B73" w:rsidRPr="00336BBF" w:rsidRDefault="00802B73" w:rsidP="008504D7">
            <w:pPr>
              <w:rPr>
                <w:rFonts w:ascii="Arial" w:hAnsi="Arial" w:cs="Arial"/>
                <w:sz w:val="14"/>
                <w:szCs w:val="14"/>
              </w:rPr>
            </w:pPr>
          </w:p>
        </w:tc>
        <w:tc>
          <w:tcPr>
            <w:tcW w:w="371" w:type="dxa"/>
            <w:gridSpan w:val="2"/>
            <w:tcBorders>
              <w:top w:val="single" w:sz="4" w:space="0" w:color="auto"/>
              <w:bottom w:val="single" w:sz="4" w:space="0" w:color="auto"/>
              <w:right w:val="single" w:sz="4" w:space="0" w:color="auto"/>
            </w:tcBorders>
            <w:shd w:val="clear" w:color="auto" w:fill="auto"/>
            <w:vAlign w:val="center"/>
          </w:tcPr>
          <w:p w14:paraId="1C9CD7B1"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single" w:sz="4" w:space="0" w:color="auto"/>
              <w:bottom w:val="single" w:sz="4" w:space="0" w:color="auto"/>
              <w:right w:val="single" w:sz="4" w:space="0" w:color="auto"/>
            </w:tcBorders>
            <w:shd w:val="clear" w:color="auto" w:fill="auto"/>
            <w:vAlign w:val="center"/>
          </w:tcPr>
          <w:p w14:paraId="480B6C4E"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single" w:sz="4" w:space="0" w:color="auto"/>
              <w:bottom w:val="single" w:sz="4" w:space="0" w:color="auto"/>
              <w:right w:val="single" w:sz="4" w:space="0" w:color="auto"/>
            </w:tcBorders>
            <w:shd w:val="clear" w:color="auto" w:fill="auto"/>
            <w:vAlign w:val="center"/>
          </w:tcPr>
          <w:p w14:paraId="7946BF5A"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21F4CE50" w14:textId="77777777" w:rsidTr="008504D7">
        <w:trPr>
          <w:trHeight w:val="448"/>
          <w:tblHeader/>
          <w:jc w:val="center"/>
        </w:trPr>
        <w:tc>
          <w:tcPr>
            <w:tcW w:w="565" w:type="dxa"/>
            <w:tcBorders>
              <w:top w:val="single" w:sz="4" w:space="0" w:color="auto"/>
              <w:left w:val="single" w:sz="4" w:space="0" w:color="auto"/>
              <w:bottom w:val="single" w:sz="4" w:space="0" w:color="auto"/>
            </w:tcBorders>
            <w:shd w:val="clear" w:color="auto" w:fill="auto"/>
            <w:vAlign w:val="center"/>
          </w:tcPr>
          <w:p w14:paraId="5840BB3B" w14:textId="77777777" w:rsidR="00802B73" w:rsidRPr="00336BBF" w:rsidRDefault="00802B73" w:rsidP="008504D7">
            <w:pPr>
              <w:ind w:left="-90" w:right="-32"/>
              <w:jc w:val="center"/>
              <w:rPr>
                <w:rFonts w:ascii="Arial" w:hAnsi="Arial" w:cs="Arial"/>
                <w:sz w:val="14"/>
                <w:szCs w:val="14"/>
              </w:rPr>
            </w:pPr>
            <w:r w:rsidRPr="00336BBF">
              <w:rPr>
                <w:rFonts w:ascii="Arial" w:hAnsi="Arial" w:cs="Arial"/>
                <w:sz w:val="14"/>
                <w:szCs w:val="14"/>
              </w:rPr>
              <w:t>(a)1(c)</w:t>
            </w:r>
          </w:p>
        </w:tc>
        <w:tc>
          <w:tcPr>
            <w:tcW w:w="4035" w:type="dxa"/>
            <w:gridSpan w:val="5"/>
            <w:tcBorders>
              <w:top w:val="single" w:sz="4" w:space="0" w:color="auto"/>
              <w:bottom w:val="single" w:sz="4" w:space="0" w:color="auto"/>
            </w:tcBorders>
            <w:shd w:val="clear" w:color="auto" w:fill="auto"/>
          </w:tcPr>
          <w:p w14:paraId="465B9FE6"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formal aeronautical maintenance training, and;</w:t>
            </w:r>
          </w:p>
        </w:tc>
        <w:tc>
          <w:tcPr>
            <w:tcW w:w="1628" w:type="dxa"/>
            <w:vMerge/>
            <w:shd w:val="clear" w:color="auto" w:fill="auto"/>
            <w:vAlign w:val="center"/>
          </w:tcPr>
          <w:p w14:paraId="44120FC0" w14:textId="77777777" w:rsidR="00802B73" w:rsidRPr="00336BBF" w:rsidRDefault="00802B73" w:rsidP="008504D7">
            <w:pPr>
              <w:jc w:val="center"/>
              <w:rPr>
                <w:rFonts w:ascii="Arial" w:hAnsi="Arial" w:cs="Arial"/>
                <w:sz w:val="14"/>
                <w:szCs w:val="14"/>
              </w:rPr>
            </w:pPr>
          </w:p>
        </w:tc>
        <w:tc>
          <w:tcPr>
            <w:tcW w:w="708" w:type="dxa"/>
            <w:tcBorders>
              <w:top w:val="single" w:sz="4" w:space="0" w:color="auto"/>
              <w:bottom w:val="single" w:sz="4" w:space="0" w:color="auto"/>
            </w:tcBorders>
            <w:shd w:val="clear" w:color="auto" w:fill="auto"/>
            <w:vAlign w:val="center"/>
          </w:tcPr>
          <w:p w14:paraId="03F30063" w14:textId="77777777" w:rsidR="00802B73" w:rsidRPr="00336BBF" w:rsidRDefault="00802B73" w:rsidP="008504D7">
            <w:pPr>
              <w:rPr>
                <w:rFonts w:ascii="Arial" w:hAnsi="Arial" w:cs="Arial"/>
                <w:sz w:val="14"/>
                <w:szCs w:val="14"/>
              </w:rPr>
            </w:pPr>
          </w:p>
        </w:tc>
        <w:tc>
          <w:tcPr>
            <w:tcW w:w="371" w:type="dxa"/>
            <w:gridSpan w:val="2"/>
            <w:tcBorders>
              <w:top w:val="single" w:sz="4" w:space="0" w:color="auto"/>
              <w:bottom w:val="single" w:sz="4" w:space="0" w:color="auto"/>
              <w:right w:val="single" w:sz="4" w:space="0" w:color="auto"/>
            </w:tcBorders>
            <w:shd w:val="clear" w:color="auto" w:fill="auto"/>
            <w:vAlign w:val="center"/>
          </w:tcPr>
          <w:p w14:paraId="1C627BF5"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single" w:sz="4" w:space="0" w:color="auto"/>
              <w:bottom w:val="single" w:sz="4" w:space="0" w:color="auto"/>
              <w:right w:val="single" w:sz="4" w:space="0" w:color="auto"/>
            </w:tcBorders>
            <w:shd w:val="clear" w:color="auto" w:fill="auto"/>
            <w:vAlign w:val="center"/>
          </w:tcPr>
          <w:p w14:paraId="093A1D01"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single" w:sz="4" w:space="0" w:color="auto"/>
              <w:bottom w:val="single" w:sz="4" w:space="0" w:color="auto"/>
              <w:right w:val="single" w:sz="4" w:space="0" w:color="auto"/>
            </w:tcBorders>
            <w:shd w:val="clear" w:color="auto" w:fill="auto"/>
            <w:vAlign w:val="center"/>
          </w:tcPr>
          <w:p w14:paraId="15776F48"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0C1CD6A7" w14:textId="77777777" w:rsidTr="008504D7">
        <w:trPr>
          <w:trHeight w:val="448"/>
          <w:tblHeader/>
          <w:jc w:val="center"/>
        </w:trPr>
        <w:tc>
          <w:tcPr>
            <w:tcW w:w="565" w:type="dxa"/>
            <w:tcBorders>
              <w:top w:val="single" w:sz="4" w:space="0" w:color="auto"/>
              <w:left w:val="single" w:sz="4" w:space="0" w:color="auto"/>
              <w:bottom w:val="single" w:sz="4" w:space="0" w:color="auto"/>
            </w:tcBorders>
            <w:shd w:val="clear" w:color="auto" w:fill="auto"/>
            <w:vAlign w:val="center"/>
          </w:tcPr>
          <w:p w14:paraId="479B8C88" w14:textId="77777777" w:rsidR="00802B73" w:rsidRPr="00336BBF" w:rsidRDefault="00802B73" w:rsidP="008504D7">
            <w:pPr>
              <w:ind w:left="-90" w:right="-32"/>
              <w:jc w:val="center"/>
              <w:rPr>
                <w:rFonts w:ascii="Arial" w:hAnsi="Arial" w:cs="Arial"/>
                <w:sz w:val="14"/>
                <w:szCs w:val="14"/>
              </w:rPr>
            </w:pPr>
            <w:r w:rsidRPr="00336BBF">
              <w:rPr>
                <w:rFonts w:ascii="Arial" w:hAnsi="Arial" w:cs="Arial"/>
                <w:sz w:val="14"/>
                <w:szCs w:val="14"/>
              </w:rPr>
              <w:t>(a)1(d)</w:t>
            </w:r>
          </w:p>
        </w:tc>
        <w:tc>
          <w:tcPr>
            <w:tcW w:w="4035" w:type="dxa"/>
            <w:gridSpan w:val="5"/>
            <w:tcBorders>
              <w:top w:val="single" w:sz="4" w:space="0" w:color="auto"/>
              <w:bottom w:val="single" w:sz="4" w:space="0" w:color="auto"/>
            </w:tcBorders>
            <w:shd w:val="clear" w:color="auto" w:fill="auto"/>
          </w:tcPr>
          <w:p w14:paraId="356B2376"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 position within the approved organisation with appropriate responsibilities.</w:t>
            </w:r>
          </w:p>
        </w:tc>
        <w:tc>
          <w:tcPr>
            <w:tcW w:w="1628" w:type="dxa"/>
            <w:vMerge/>
            <w:shd w:val="clear" w:color="auto" w:fill="auto"/>
            <w:vAlign w:val="center"/>
          </w:tcPr>
          <w:p w14:paraId="6A3C287A" w14:textId="77777777" w:rsidR="00802B73" w:rsidRPr="00336BBF" w:rsidRDefault="00802B73" w:rsidP="008504D7">
            <w:pPr>
              <w:jc w:val="center"/>
              <w:rPr>
                <w:rFonts w:ascii="Arial" w:hAnsi="Arial" w:cs="Arial"/>
                <w:sz w:val="14"/>
                <w:szCs w:val="14"/>
              </w:rPr>
            </w:pPr>
          </w:p>
        </w:tc>
        <w:tc>
          <w:tcPr>
            <w:tcW w:w="708" w:type="dxa"/>
            <w:tcBorders>
              <w:top w:val="single" w:sz="4" w:space="0" w:color="auto"/>
              <w:bottom w:val="single" w:sz="4" w:space="0" w:color="auto"/>
            </w:tcBorders>
            <w:shd w:val="clear" w:color="auto" w:fill="auto"/>
            <w:vAlign w:val="center"/>
          </w:tcPr>
          <w:p w14:paraId="20E9BC85" w14:textId="77777777" w:rsidR="00802B73" w:rsidRPr="00336BBF" w:rsidRDefault="00802B73" w:rsidP="008504D7">
            <w:pPr>
              <w:rPr>
                <w:rFonts w:ascii="Arial" w:hAnsi="Arial" w:cs="Arial"/>
                <w:sz w:val="14"/>
                <w:szCs w:val="14"/>
              </w:rPr>
            </w:pPr>
          </w:p>
        </w:tc>
        <w:tc>
          <w:tcPr>
            <w:tcW w:w="371" w:type="dxa"/>
            <w:gridSpan w:val="2"/>
            <w:tcBorders>
              <w:top w:val="single" w:sz="4" w:space="0" w:color="auto"/>
              <w:bottom w:val="single" w:sz="4" w:space="0" w:color="auto"/>
              <w:right w:val="single" w:sz="4" w:space="0" w:color="auto"/>
            </w:tcBorders>
            <w:shd w:val="clear" w:color="auto" w:fill="auto"/>
            <w:vAlign w:val="center"/>
          </w:tcPr>
          <w:p w14:paraId="41F1F8E2"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single" w:sz="4" w:space="0" w:color="auto"/>
              <w:bottom w:val="single" w:sz="4" w:space="0" w:color="auto"/>
              <w:right w:val="single" w:sz="4" w:space="0" w:color="auto"/>
            </w:tcBorders>
            <w:shd w:val="clear" w:color="auto" w:fill="auto"/>
            <w:vAlign w:val="center"/>
          </w:tcPr>
          <w:p w14:paraId="7AE5C346"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single" w:sz="4" w:space="0" w:color="auto"/>
              <w:bottom w:val="single" w:sz="4" w:space="0" w:color="auto"/>
              <w:right w:val="single" w:sz="4" w:space="0" w:color="auto"/>
            </w:tcBorders>
            <w:shd w:val="clear" w:color="auto" w:fill="auto"/>
            <w:vAlign w:val="center"/>
          </w:tcPr>
          <w:p w14:paraId="5B815814"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5ED67B98" w14:textId="77777777" w:rsidTr="008504D7">
        <w:trPr>
          <w:trHeight w:val="448"/>
          <w:tblHeader/>
          <w:jc w:val="center"/>
        </w:trPr>
        <w:tc>
          <w:tcPr>
            <w:tcW w:w="565" w:type="dxa"/>
            <w:tcBorders>
              <w:top w:val="single" w:sz="4" w:space="0" w:color="auto"/>
              <w:left w:val="single" w:sz="4" w:space="0" w:color="auto"/>
              <w:bottom w:val="single" w:sz="4" w:space="0" w:color="auto"/>
            </w:tcBorders>
            <w:shd w:val="clear" w:color="auto" w:fill="auto"/>
            <w:vAlign w:val="center"/>
          </w:tcPr>
          <w:p w14:paraId="496380E9" w14:textId="77777777" w:rsidR="00802B73" w:rsidRPr="00336BBF" w:rsidRDefault="00802B73" w:rsidP="008504D7">
            <w:pPr>
              <w:ind w:left="-90" w:right="-32"/>
              <w:jc w:val="center"/>
              <w:rPr>
                <w:rFonts w:ascii="Arial" w:hAnsi="Arial" w:cs="Arial"/>
                <w:sz w:val="14"/>
                <w:szCs w:val="14"/>
              </w:rPr>
            </w:pPr>
            <w:r w:rsidRPr="00336BBF">
              <w:rPr>
                <w:rFonts w:ascii="Arial" w:hAnsi="Arial" w:cs="Arial"/>
                <w:sz w:val="14"/>
                <w:szCs w:val="14"/>
              </w:rPr>
              <w:t>(a)1(e)</w:t>
            </w:r>
          </w:p>
        </w:tc>
        <w:tc>
          <w:tcPr>
            <w:tcW w:w="4035" w:type="dxa"/>
            <w:gridSpan w:val="5"/>
            <w:tcBorders>
              <w:top w:val="single" w:sz="4" w:space="0" w:color="auto"/>
              <w:bottom w:val="single" w:sz="4" w:space="0" w:color="auto"/>
            </w:tcBorders>
            <w:shd w:val="clear" w:color="auto" w:fill="auto"/>
          </w:tcPr>
          <w:p w14:paraId="095545FC"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Notwithstanding points (a) to (d), the requirement laid down in point M.A.707(a)1(b) may be replaced by 5 years of experience in continuing airworthiness additional to those already required by point M.A.707(a)1(a).</w:t>
            </w:r>
          </w:p>
        </w:tc>
        <w:tc>
          <w:tcPr>
            <w:tcW w:w="1628" w:type="dxa"/>
            <w:vMerge/>
            <w:tcBorders>
              <w:bottom w:val="single" w:sz="4" w:space="0" w:color="auto"/>
            </w:tcBorders>
            <w:shd w:val="clear" w:color="auto" w:fill="auto"/>
            <w:vAlign w:val="center"/>
          </w:tcPr>
          <w:p w14:paraId="276A9822" w14:textId="77777777" w:rsidR="00802B73" w:rsidRPr="00336BBF" w:rsidRDefault="00802B73" w:rsidP="008504D7">
            <w:pPr>
              <w:jc w:val="center"/>
              <w:rPr>
                <w:rFonts w:ascii="Arial" w:hAnsi="Arial" w:cs="Arial"/>
                <w:sz w:val="14"/>
                <w:szCs w:val="14"/>
              </w:rPr>
            </w:pPr>
          </w:p>
        </w:tc>
        <w:tc>
          <w:tcPr>
            <w:tcW w:w="708" w:type="dxa"/>
            <w:tcBorders>
              <w:top w:val="single" w:sz="4" w:space="0" w:color="auto"/>
              <w:bottom w:val="single" w:sz="4" w:space="0" w:color="auto"/>
            </w:tcBorders>
            <w:shd w:val="clear" w:color="auto" w:fill="auto"/>
            <w:vAlign w:val="center"/>
          </w:tcPr>
          <w:p w14:paraId="3F5B240C" w14:textId="77777777" w:rsidR="00802B73" w:rsidRPr="00336BBF" w:rsidRDefault="00802B73" w:rsidP="008504D7">
            <w:pPr>
              <w:rPr>
                <w:rFonts w:ascii="Arial" w:hAnsi="Arial" w:cs="Arial"/>
                <w:sz w:val="14"/>
                <w:szCs w:val="14"/>
              </w:rPr>
            </w:pPr>
          </w:p>
        </w:tc>
        <w:tc>
          <w:tcPr>
            <w:tcW w:w="371" w:type="dxa"/>
            <w:gridSpan w:val="2"/>
            <w:tcBorders>
              <w:top w:val="single" w:sz="4" w:space="0" w:color="auto"/>
              <w:bottom w:val="single" w:sz="4" w:space="0" w:color="auto"/>
              <w:right w:val="single" w:sz="4" w:space="0" w:color="auto"/>
            </w:tcBorders>
            <w:shd w:val="clear" w:color="auto" w:fill="auto"/>
            <w:vAlign w:val="center"/>
          </w:tcPr>
          <w:p w14:paraId="2682B614"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single" w:sz="4" w:space="0" w:color="auto"/>
              <w:bottom w:val="single" w:sz="4" w:space="0" w:color="auto"/>
              <w:right w:val="single" w:sz="4" w:space="0" w:color="auto"/>
            </w:tcBorders>
            <w:shd w:val="clear" w:color="auto" w:fill="auto"/>
            <w:vAlign w:val="center"/>
          </w:tcPr>
          <w:p w14:paraId="7F8FEF4F"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single" w:sz="4" w:space="0" w:color="auto"/>
              <w:bottom w:val="single" w:sz="4" w:space="0" w:color="auto"/>
              <w:right w:val="single" w:sz="4" w:space="0" w:color="auto"/>
            </w:tcBorders>
            <w:shd w:val="clear" w:color="auto" w:fill="auto"/>
            <w:vAlign w:val="center"/>
          </w:tcPr>
          <w:p w14:paraId="4FDCA5EE"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3FA96B49" w14:textId="77777777" w:rsidTr="008504D7">
        <w:trPr>
          <w:trHeight w:val="448"/>
          <w:tblHeader/>
          <w:jc w:val="center"/>
        </w:trPr>
        <w:tc>
          <w:tcPr>
            <w:tcW w:w="565" w:type="dxa"/>
            <w:tcBorders>
              <w:top w:val="single" w:sz="4" w:space="0" w:color="auto"/>
              <w:left w:val="single" w:sz="4" w:space="0" w:color="auto"/>
              <w:bottom w:val="single" w:sz="4" w:space="0" w:color="auto"/>
            </w:tcBorders>
            <w:shd w:val="clear" w:color="auto" w:fill="auto"/>
            <w:vAlign w:val="center"/>
          </w:tcPr>
          <w:p w14:paraId="655051C7" w14:textId="77777777" w:rsidR="00802B73" w:rsidRPr="00336BBF" w:rsidRDefault="00802B73" w:rsidP="008504D7">
            <w:pPr>
              <w:ind w:left="-90" w:right="-32"/>
              <w:jc w:val="center"/>
              <w:rPr>
                <w:rFonts w:ascii="Arial" w:hAnsi="Arial" w:cs="Arial"/>
                <w:sz w:val="14"/>
                <w:szCs w:val="14"/>
              </w:rPr>
            </w:pPr>
            <w:r w:rsidRPr="00336BBF">
              <w:rPr>
                <w:rFonts w:ascii="Arial" w:hAnsi="Arial" w:cs="Arial"/>
                <w:sz w:val="14"/>
                <w:szCs w:val="14"/>
              </w:rPr>
              <w:t>(a)2(a)</w:t>
            </w:r>
          </w:p>
        </w:tc>
        <w:tc>
          <w:tcPr>
            <w:tcW w:w="4035" w:type="dxa"/>
            <w:gridSpan w:val="5"/>
            <w:tcBorders>
              <w:top w:val="single" w:sz="4" w:space="0" w:color="auto"/>
              <w:bottom w:val="single" w:sz="4" w:space="0" w:color="auto"/>
            </w:tcBorders>
            <w:shd w:val="clear" w:color="auto" w:fill="auto"/>
          </w:tcPr>
          <w:p w14:paraId="555E3E25" w14:textId="77777777" w:rsidR="00802B73" w:rsidRPr="00336BBF" w:rsidRDefault="00802B73" w:rsidP="008504D7">
            <w:pPr>
              <w:ind w:left="-108" w:right="-108"/>
              <w:rPr>
                <w:rFonts w:ascii="Arial" w:hAnsi="Arial" w:cs="Arial"/>
                <w:sz w:val="14"/>
              </w:rPr>
            </w:pPr>
            <w:r w:rsidRPr="00336BBF">
              <w:rPr>
                <w:rFonts w:ascii="Arial" w:hAnsi="Arial" w:cs="Arial"/>
                <w:sz w:val="14"/>
              </w:rPr>
              <w:t>2. For aircraft not used by licenced air carriers in accordance with Regulation (EC) No 1008/2008 of 2 730 kg MTOM and below, and balloons, these staff shall have acquired:</w:t>
            </w:r>
          </w:p>
          <w:p w14:paraId="1B82FF24"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 at least 3 years' experience in continuing airworthiness, and;</w:t>
            </w:r>
          </w:p>
        </w:tc>
        <w:tc>
          <w:tcPr>
            <w:tcW w:w="1628" w:type="dxa"/>
            <w:vMerge w:val="restart"/>
            <w:tcBorders>
              <w:top w:val="single" w:sz="4" w:space="0" w:color="auto"/>
            </w:tcBorders>
            <w:shd w:val="clear" w:color="auto" w:fill="auto"/>
            <w:vAlign w:val="center"/>
          </w:tcPr>
          <w:p w14:paraId="0B82B88F"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M.A.707(a)2</w:t>
            </w:r>
          </w:p>
        </w:tc>
        <w:tc>
          <w:tcPr>
            <w:tcW w:w="708" w:type="dxa"/>
            <w:tcBorders>
              <w:top w:val="single" w:sz="4" w:space="0" w:color="auto"/>
              <w:bottom w:val="single" w:sz="4" w:space="0" w:color="auto"/>
            </w:tcBorders>
            <w:shd w:val="clear" w:color="auto" w:fill="auto"/>
            <w:vAlign w:val="center"/>
          </w:tcPr>
          <w:p w14:paraId="30EF0D6F" w14:textId="77777777" w:rsidR="00802B73" w:rsidRPr="00336BBF" w:rsidRDefault="00802B73" w:rsidP="008504D7">
            <w:pPr>
              <w:rPr>
                <w:rFonts w:ascii="Arial" w:hAnsi="Arial" w:cs="Arial"/>
                <w:sz w:val="14"/>
                <w:szCs w:val="14"/>
              </w:rPr>
            </w:pPr>
          </w:p>
        </w:tc>
        <w:tc>
          <w:tcPr>
            <w:tcW w:w="371" w:type="dxa"/>
            <w:gridSpan w:val="2"/>
            <w:tcBorders>
              <w:top w:val="single" w:sz="4" w:space="0" w:color="auto"/>
              <w:bottom w:val="single" w:sz="4" w:space="0" w:color="auto"/>
              <w:right w:val="single" w:sz="4" w:space="0" w:color="auto"/>
            </w:tcBorders>
            <w:shd w:val="clear" w:color="auto" w:fill="auto"/>
            <w:vAlign w:val="center"/>
          </w:tcPr>
          <w:p w14:paraId="5DE319BD"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single" w:sz="4" w:space="0" w:color="auto"/>
              <w:bottom w:val="single" w:sz="4" w:space="0" w:color="auto"/>
              <w:right w:val="single" w:sz="4" w:space="0" w:color="auto"/>
            </w:tcBorders>
            <w:shd w:val="clear" w:color="auto" w:fill="auto"/>
            <w:vAlign w:val="center"/>
          </w:tcPr>
          <w:p w14:paraId="6C5F4D43"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single" w:sz="4" w:space="0" w:color="auto"/>
              <w:bottom w:val="single" w:sz="4" w:space="0" w:color="auto"/>
              <w:right w:val="single" w:sz="4" w:space="0" w:color="auto"/>
            </w:tcBorders>
            <w:shd w:val="clear" w:color="auto" w:fill="auto"/>
            <w:vAlign w:val="center"/>
          </w:tcPr>
          <w:p w14:paraId="1F23E8DF"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41BC2419" w14:textId="77777777" w:rsidTr="008504D7">
        <w:trPr>
          <w:trHeight w:val="448"/>
          <w:tblHeader/>
          <w:jc w:val="center"/>
        </w:trPr>
        <w:tc>
          <w:tcPr>
            <w:tcW w:w="565" w:type="dxa"/>
            <w:tcBorders>
              <w:top w:val="single" w:sz="4" w:space="0" w:color="auto"/>
              <w:left w:val="single" w:sz="4" w:space="0" w:color="auto"/>
              <w:bottom w:val="single" w:sz="4" w:space="0" w:color="auto"/>
            </w:tcBorders>
            <w:shd w:val="clear" w:color="auto" w:fill="auto"/>
            <w:vAlign w:val="center"/>
          </w:tcPr>
          <w:p w14:paraId="618592CE" w14:textId="77777777" w:rsidR="00802B73" w:rsidRPr="00336BBF" w:rsidRDefault="00802B73" w:rsidP="008504D7">
            <w:pPr>
              <w:ind w:left="-90" w:right="-32"/>
              <w:jc w:val="center"/>
              <w:rPr>
                <w:rFonts w:ascii="Arial" w:hAnsi="Arial" w:cs="Arial"/>
                <w:sz w:val="14"/>
                <w:szCs w:val="14"/>
              </w:rPr>
            </w:pPr>
            <w:r w:rsidRPr="00336BBF">
              <w:rPr>
                <w:rFonts w:ascii="Arial" w:hAnsi="Arial" w:cs="Arial"/>
                <w:sz w:val="14"/>
                <w:szCs w:val="14"/>
              </w:rPr>
              <w:t>(a)2(b)</w:t>
            </w:r>
          </w:p>
        </w:tc>
        <w:tc>
          <w:tcPr>
            <w:tcW w:w="4035" w:type="dxa"/>
            <w:gridSpan w:val="5"/>
            <w:tcBorders>
              <w:top w:val="single" w:sz="4" w:space="0" w:color="auto"/>
              <w:bottom w:val="single" w:sz="4" w:space="0" w:color="auto"/>
            </w:tcBorders>
            <w:shd w:val="clear" w:color="auto" w:fill="auto"/>
          </w:tcPr>
          <w:p w14:paraId="5C5DC705"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an appropriate license in compliance with Annex III (Part-66) or an aeronautical degree or a national equivalent, and;</w:t>
            </w:r>
          </w:p>
        </w:tc>
        <w:tc>
          <w:tcPr>
            <w:tcW w:w="1628" w:type="dxa"/>
            <w:vMerge/>
            <w:shd w:val="clear" w:color="auto" w:fill="auto"/>
            <w:vAlign w:val="center"/>
          </w:tcPr>
          <w:p w14:paraId="14A8F106" w14:textId="77777777" w:rsidR="00802B73" w:rsidRPr="00336BBF" w:rsidRDefault="00802B73" w:rsidP="008504D7">
            <w:pPr>
              <w:jc w:val="center"/>
              <w:rPr>
                <w:rFonts w:ascii="Arial" w:hAnsi="Arial" w:cs="Arial"/>
                <w:sz w:val="14"/>
                <w:szCs w:val="14"/>
              </w:rPr>
            </w:pPr>
          </w:p>
        </w:tc>
        <w:tc>
          <w:tcPr>
            <w:tcW w:w="708" w:type="dxa"/>
            <w:tcBorders>
              <w:top w:val="single" w:sz="4" w:space="0" w:color="auto"/>
              <w:bottom w:val="single" w:sz="4" w:space="0" w:color="auto"/>
            </w:tcBorders>
            <w:shd w:val="clear" w:color="auto" w:fill="auto"/>
            <w:vAlign w:val="center"/>
          </w:tcPr>
          <w:p w14:paraId="30331D5E" w14:textId="77777777" w:rsidR="00802B73" w:rsidRPr="00336BBF" w:rsidRDefault="00802B73" w:rsidP="008504D7">
            <w:pPr>
              <w:rPr>
                <w:rFonts w:ascii="Arial" w:hAnsi="Arial" w:cs="Arial"/>
                <w:sz w:val="14"/>
                <w:szCs w:val="14"/>
              </w:rPr>
            </w:pPr>
          </w:p>
        </w:tc>
        <w:tc>
          <w:tcPr>
            <w:tcW w:w="371" w:type="dxa"/>
            <w:gridSpan w:val="2"/>
            <w:tcBorders>
              <w:top w:val="single" w:sz="4" w:space="0" w:color="auto"/>
              <w:bottom w:val="single" w:sz="4" w:space="0" w:color="auto"/>
              <w:right w:val="single" w:sz="4" w:space="0" w:color="auto"/>
            </w:tcBorders>
            <w:shd w:val="clear" w:color="auto" w:fill="auto"/>
            <w:vAlign w:val="center"/>
          </w:tcPr>
          <w:p w14:paraId="33FA5CBE"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single" w:sz="4" w:space="0" w:color="auto"/>
              <w:bottom w:val="single" w:sz="4" w:space="0" w:color="auto"/>
              <w:right w:val="single" w:sz="4" w:space="0" w:color="auto"/>
            </w:tcBorders>
            <w:shd w:val="clear" w:color="auto" w:fill="auto"/>
            <w:vAlign w:val="center"/>
          </w:tcPr>
          <w:p w14:paraId="26C4A457"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single" w:sz="4" w:space="0" w:color="auto"/>
              <w:bottom w:val="single" w:sz="4" w:space="0" w:color="auto"/>
              <w:right w:val="single" w:sz="4" w:space="0" w:color="auto"/>
            </w:tcBorders>
            <w:shd w:val="clear" w:color="auto" w:fill="auto"/>
            <w:vAlign w:val="center"/>
          </w:tcPr>
          <w:p w14:paraId="60E163BD"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21049683" w14:textId="77777777" w:rsidTr="008504D7">
        <w:trPr>
          <w:trHeight w:val="448"/>
          <w:tblHeader/>
          <w:jc w:val="center"/>
        </w:trPr>
        <w:tc>
          <w:tcPr>
            <w:tcW w:w="565" w:type="dxa"/>
            <w:tcBorders>
              <w:top w:val="single" w:sz="4" w:space="0" w:color="auto"/>
              <w:left w:val="single" w:sz="4" w:space="0" w:color="auto"/>
              <w:bottom w:val="single" w:sz="4" w:space="0" w:color="auto"/>
            </w:tcBorders>
            <w:shd w:val="clear" w:color="auto" w:fill="auto"/>
            <w:vAlign w:val="center"/>
          </w:tcPr>
          <w:p w14:paraId="69C1B623" w14:textId="77777777" w:rsidR="00802B73" w:rsidRPr="00336BBF" w:rsidRDefault="00802B73" w:rsidP="008504D7">
            <w:pPr>
              <w:ind w:left="-90" w:right="-32"/>
              <w:jc w:val="center"/>
              <w:rPr>
                <w:rFonts w:ascii="Arial" w:hAnsi="Arial" w:cs="Arial"/>
                <w:sz w:val="14"/>
                <w:szCs w:val="14"/>
              </w:rPr>
            </w:pPr>
            <w:r w:rsidRPr="00336BBF">
              <w:rPr>
                <w:rFonts w:ascii="Arial" w:hAnsi="Arial" w:cs="Arial"/>
                <w:sz w:val="14"/>
                <w:szCs w:val="14"/>
              </w:rPr>
              <w:t>(a)2(c)</w:t>
            </w:r>
          </w:p>
        </w:tc>
        <w:tc>
          <w:tcPr>
            <w:tcW w:w="4035" w:type="dxa"/>
            <w:gridSpan w:val="5"/>
            <w:tcBorders>
              <w:top w:val="single" w:sz="4" w:space="0" w:color="auto"/>
              <w:bottom w:val="single" w:sz="4" w:space="0" w:color="auto"/>
            </w:tcBorders>
            <w:shd w:val="clear" w:color="auto" w:fill="auto"/>
          </w:tcPr>
          <w:p w14:paraId="47753B80"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appropriate aeronautical maintenance training, and;</w:t>
            </w:r>
          </w:p>
        </w:tc>
        <w:tc>
          <w:tcPr>
            <w:tcW w:w="1628" w:type="dxa"/>
            <w:vMerge/>
            <w:shd w:val="clear" w:color="auto" w:fill="auto"/>
            <w:vAlign w:val="center"/>
          </w:tcPr>
          <w:p w14:paraId="77786EB8" w14:textId="77777777" w:rsidR="00802B73" w:rsidRPr="00336BBF" w:rsidRDefault="00802B73" w:rsidP="008504D7">
            <w:pPr>
              <w:jc w:val="center"/>
              <w:rPr>
                <w:rFonts w:ascii="Arial" w:hAnsi="Arial" w:cs="Arial"/>
                <w:sz w:val="14"/>
                <w:szCs w:val="14"/>
              </w:rPr>
            </w:pPr>
          </w:p>
        </w:tc>
        <w:tc>
          <w:tcPr>
            <w:tcW w:w="708" w:type="dxa"/>
            <w:tcBorders>
              <w:top w:val="single" w:sz="4" w:space="0" w:color="auto"/>
              <w:bottom w:val="single" w:sz="4" w:space="0" w:color="auto"/>
            </w:tcBorders>
            <w:shd w:val="clear" w:color="auto" w:fill="auto"/>
            <w:vAlign w:val="center"/>
          </w:tcPr>
          <w:p w14:paraId="623C8526" w14:textId="77777777" w:rsidR="00802B73" w:rsidRPr="00336BBF" w:rsidRDefault="00802B73" w:rsidP="008504D7">
            <w:pPr>
              <w:rPr>
                <w:rFonts w:ascii="Arial" w:hAnsi="Arial" w:cs="Arial"/>
                <w:sz w:val="14"/>
                <w:szCs w:val="14"/>
              </w:rPr>
            </w:pPr>
          </w:p>
        </w:tc>
        <w:tc>
          <w:tcPr>
            <w:tcW w:w="371" w:type="dxa"/>
            <w:gridSpan w:val="2"/>
            <w:tcBorders>
              <w:top w:val="single" w:sz="4" w:space="0" w:color="auto"/>
              <w:bottom w:val="single" w:sz="4" w:space="0" w:color="auto"/>
              <w:right w:val="single" w:sz="4" w:space="0" w:color="auto"/>
            </w:tcBorders>
            <w:shd w:val="clear" w:color="auto" w:fill="auto"/>
            <w:vAlign w:val="center"/>
          </w:tcPr>
          <w:p w14:paraId="46CCE9D5"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single" w:sz="4" w:space="0" w:color="auto"/>
              <w:bottom w:val="single" w:sz="4" w:space="0" w:color="auto"/>
              <w:right w:val="single" w:sz="4" w:space="0" w:color="auto"/>
            </w:tcBorders>
            <w:shd w:val="clear" w:color="auto" w:fill="auto"/>
            <w:vAlign w:val="center"/>
          </w:tcPr>
          <w:p w14:paraId="3E3360DA"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single" w:sz="4" w:space="0" w:color="auto"/>
              <w:bottom w:val="single" w:sz="4" w:space="0" w:color="auto"/>
              <w:right w:val="single" w:sz="4" w:space="0" w:color="auto"/>
            </w:tcBorders>
            <w:shd w:val="clear" w:color="auto" w:fill="auto"/>
            <w:vAlign w:val="center"/>
          </w:tcPr>
          <w:p w14:paraId="5417682E"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295B6569" w14:textId="77777777" w:rsidTr="008504D7">
        <w:trPr>
          <w:trHeight w:val="448"/>
          <w:tblHeader/>
          <w:jc w:val="center"/>
        </w:trPr>
        <w:tc>
          <w:tcPr>
            <w:tcW w:w="565" w:type="dxa"/>
            <w:tcBorders>
              <w:top w:val="single" w:sz="4" w:space="0" w:color="auto"/>
              <w:left w:val="single" w:sz="4" w:space="0" w:color="auto"/>
              <w:bottom w:val="single" w:sz="4" w:space="0" w:color="auto"/>
            </w:tcBorders>
            <w:shd w:val="clear" w:color="auto" w:fill="auto"/>
            <w:vAlign w:val="center"/>
          </w:tcPr>
          <w:p w14:paraId="480EE559" w14:textId="77777777" w:rsidR="00802B73" w:rsidRPr="00336BBF" w:rsidRDefault="00802B73" w:rsidP="008504D7">
            <w:pPr>
              <w:ind w:left="-90" w:right="-32"/>
              <w:jc w:val="center"/>
              <w:rPr>
                <w:rFonts w:ascii="Arial" w:hAnsi="Arial" w:cs="Arial"/>
                <w:sz w:val="14"/>
                <w:szCs w:val="14"/>
              </w:rPr>
            </w:pPr>
            <w:r w:rsidRPr="00336BBF">
              <w:rPr>
                <w:rFonts w:ascii="Arial" w:hAnsi="Arial" w:cs="Arial"/>
                <w:sz w:val="14"/>
                <w:szCs w:val="14"/>
              </w:rPr>
              <w:t>(a)2(d)</w:t>
            </w:r>
          </w:p>
        </w:tc>
        <w:tc>
          <w:tcPr>
            <w:tcW w:w="4035" w:type="dxa"/>
            <w:gridSpan w:val="5"/>
            <w:tcBorders>
              <w:top w:val="single" w:sz="4" w:space="0" w:color="auto"/>
              <w:bottom w:val="single" w:sz="4" w:space="0" w:color="auto"/>
            </w:tcBorders>
            <w:shd w:val="clear" w:color="auto" w:fill="auto"/>
          </w:tcPr>
          <w:p w14:paraId="7E81654A"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 position within the approved organisation with appropriate responsibilities;</w:t>
            </w:r>
          </w:p>
        </w:tc>
        <w:tc>
          <w:tcPr>
            <w:tcW w:w="1628" w:type="dxa"/>
            <w:vMerge/>
            <w:shd w:val="clear" w:color="auto" w:fill="auto"/>
            <w:vAlign w:val="center"/>
          </w:tcPr>
          <w:p w14:paraId="4517BF8B" w14:textId="77777777" w:rsidR="00802B73" w:rsidRPr="00336BBF" w:rsidRDefault="00802B73" w:rsidP="008504D7">
            <w:pPr>
              <w:jc w:val="center"/>
              <w:rPr>
                <w:rFonts w:ascii="Arial" w:hAnsi="Arial" w:cs="Arial"/>
                <w:sz w:val="14"/>
                <w:szCs w:val="14"/>
              </w:rPr>
            </w:pPr>
          </w:p>
        </w:tc>
        <w:tc>
          <w:tcPr>
            <w:tcW w:w="708" w:type="dxa"/>
            <w:tcBorders>
              <w:top w:val="single" w:sz="4" w:space="0" w:color="auto"/>
              <w:bottom w:val="single" w:sz="4" w:space="0" w:color="auto"/>
            </w:tcBorders>
            <w:shd w:val="clear" w:color="auto" w:fill="auto"/>
            <w:vAlign w:val="center"/>
          </w:tcPr>
          <w:p w14:paraId="3B1C147C" w14:textId="77777777" w:rsidR="00802B73" w:rsidRPr="00336BBF" w:rsidRDefault="00802B73" w:rsidP="008504D7">
            <w:pPr>
              <w:rPr>
                <w:rFonts w:ascii="Arial" w:hAnsi="Arial" w:cs="Arial"/>
                <w:sz w:val="14"/>
                <w:szCs w:val="14"/>
              </w:rPr>
            </w:pPr>
          </w:p>
        </w:tc>
        <w:tc>
          <w:tcPr>
            <w:tcW w:w="371" w:type="dxa"/>
            <w:gridSpan w:val="2"/>
            <w:tcBorders>
              <w:top w:val="single" w:sz="4" w:space="0" w:color="auto"/>
              <w:bottom w:val="single" w:sz="4" w:space="0" w:color="auto"/>
              <w:right w:val="single" w:sz="4" w:space="0" w:color="auto"/>
            </w:tcBorders>
            <w:shd w:val="clear" w:color="auto" w:fill="auto"/>
            <w:vAlign w:val="center"/>
          </w:tcPr>
          <w:p w14:paraId="3F4A9C7C"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single" w:sz="4" w:space="0" w:color="auto"/>
              <w:bottom w:val="single" w:sz="4" w:space="0" w:color="auto"/>
              <w:right w:val="single" w:sz="4" w:space="0" w:color="auto"/>
            </w:tcBorders>
            <w:shd w:val="clear" w:color="auto" w:fill="auto"/>
            <w:vAlign w:val="center"/>
          </w:tcPr>
          <w:p w14:paraId="2C6206CE"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single" w:sz="4" w:space="0" w:color="auto"/>
              <w:bottom w:val="single" w:sz="4" w:space="0" w:color="auto"/>
              <w:right w:val="single" w:sz="4" w:space="0" w:color="auto"/>
            </w:tcBorders>
            <w:shd w:val="clear" w:color="auto" w:fill="auto"/>
            <w:vAlign w:val="center"/>
          </w:tcPr>
          <w:p w14:paraId="47ABEACC"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6FB12BE7" w14:textId="77777777" w:rsidTr="008504D7">
        <w:trPr>
          <w:trHeight w:val="448"/>
          <w:tblHeader/>
          <w:jc w:val="center"/>
        </w:trPr>
        <w:tc>
          <w:tcPr>
            <w:tcW w:w="565" w:type="dxa"/>
            <w:tcBorders>
              <w:top w:val="single" w:sz="4" w:space="0" w:color="auto"/>
              <w:left w:val="single" w:sz="4" w:space="0" w:color="auto"/>
              <w:bottom w:val="single" w:sz="4" w:space="0" w:color="auto"/>
            </w:tcBorders>
            <w:shd w:val="clear" w:color="auto" w:fill="auto"/>
            <w:vAlign w:val="center"/>
          </w:tcPr>
          <w:p w14:paraId="324E23B2" w14:textId="77777777" w:rsidR="00802B73" w:rsidRPr="00336BBF" w:rsidRDefault="00802B73" w:rsidP="008504D7">
            <w:pPr>
              <w:ind w:left="-90" w:right="-32"/>
              <w:jc w:val="center"/>
              <w:rPr>
                <w:rFonts w:ascii="Arial" w:hAnsi="Arial" w:cs="Arial"/>
                <w:sz w:val="14"/>
                <w:szCs w:val="14"/>
              </w:rPr>
            </w:pPr>
            <w:r w:rsidRPr="00336BBF">
              <w:rPr>
                <w:rFonts w:ascii="Arial" w:hAnsi="Arial" w:cs="Arial"/>
                <w:sz w:val="14"/>
                <w:szCs w:val="14"/>
              </w:rPr>
              <w:t>(a)2(e)</w:t>
            </w:r>
          </w:p>
        </w:tc>
        <w:tc>
          <w:tcPr>
            <w:tcW w:w="4035" w:type="dxa"/>
            <w:gridSpan w:val="5"/>
            <w:tcBorders>
              <w:top w:val="single" w:sz="4" w:space="0" w:color="auto"/>
              <w:bottom w:val="single" w:sz="4" w:space="0" w:color="auto"/>
            </w:tcBorders>
            <w:shd w:val="clear" w:color="auto" w:fill="auto"/>
          </w:tcPr>
          <w:p w14:paraId="7ABC2021"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Notwithstanding points (a) to (d), the requirement laid down in point M.A.707(a)2(b) may be replaced by 4 years of experience in continuing airworthiness additional to those already required by point M.A.707(a)2(a).</w:t>
            </w:r>
          </w:p>
        </w:tc>
        <w:tc>
          <w:tcPr>
            <w:tcW w:w="1628" w:type="dxa"/>
            <w:vMerge/>
            <w:tcBorders>
              <w:bottom w:val="single" w:sz="4" w:space="0" w:color="auto"/>
            </w:tcBorders>
            <w:shd w:val="clear" w:color="auto" w:fill="auto"/>
            <w:vAlign w:val="center"/>
          </w:tcPr>
          <w:p w14:paraId="1E29823C" w14:textId="77777777" w:rsidR="00802B73" w:rsidRPr="00336BBF" w:rsidRDefault="00802B73" w:rsidP="008504D7">
            <w:pPr>
              <w:jc w:val="center"/>
              <w:rPr>
                <w:rFonts w:ascii="Arial" w:hAnsi="Arial" w:cs="Arial"/>
                <w:sz w:val="14"/>
                <w:szCs w:val="14"/>
              </w:rPr>
            </w:pPr>
          </w:p>
        </w:tc>
        <w:tc>
          <w:tcPr>
            <w:tcW w:w="708" w:type="dxa"/>
            <w:tcBorders>
              <w:top w:val="single" w:sz="4" w:space="0" w:color="auto"/>
              <w:bottom w:val="single" w:sz="4" w:space="0" w:color="auto"/>
            </w:tcBorders>
            <w:shd w:val="clear" w:color="auto" w:fill="auto"/>
            <w:vAlign w:val="center"/>
          </w:tcPr>
          <w:p w14:paraId="3975EF2B" w14:textId="77777777" w:rsidR="00802B73" w:rsidRPr="00336BBF" w:rsidRDefault="00802B73" w:rsidP="008504D7">
            <w:pPr>
              <w:rPr>
                <w:rFonts w:ascii="Arial" w:hAnsi="Arial" w:cs="Arial"/>
                <w:sz w:val="14"/>
                <w:szCs w:val="14"/>
              </w:rPr>
            </w:pPr>
          </w:p>
        </w:tc>
        <w:tc>
          <w:tcPr>
            <w:tcW w:w="371" w:type="dxa"/>
            <w:gridSpan w:val="2"/>
            <w:tcBorders>
              <w:top w:val="single" w:sz="4" w:space="0" w:color="auto"/>
              <w:bottom w:val="single" w:sz="4" w:space="0" w:color="auto"/>
              <w:right w:val="single" w:sz="4" w:space="0" w:color="auto"/>
            </w:tcBorders>
            <w:shd w:val="clear" w:color="auto" w:fill="auto"/>
            <w:vAlign w:val="center"/>
          </w:tcPr>
          <w:p w14:paraId="7C652760"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single" w:sz="4" w:space="0" w:color="auto"/>
              <w:bottom w:val="single" w:sz="4" w:space="0" w:color="auto"/>
              <w:right w:val="single" w:sz="4" w:space="0" w:color="auto"/>
            </w:tcBorders>
            <w:shd w:val="clear" w:color="auto" w:fill="auto"/>
            <w:vAlign w:val="center"/>
          </w:tcPr>
          <w:p w14:paraId="4FA47726"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single" w:sz="4" w:space="0" w:color="auto"/>
              <w:bottom w:val="single" w:sz="4" w:space="0" w:color="auto"/>
              <w:right w:val="single" w:sz="4" w:space="0" w:color="auto"/>
            </w:tcBorders>
            <w:shd w:val="clear" w:color="auto" w:fill="auto"/>
            <w:vAlign w:val="center"/>
          </w:tcPr>
          <w:p w14:paraId="737BCE95"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5C1B6296" w14:textId="77777777" w:rsidTr="008504D7">
        <w:trPr>
          <w:trHeight w:val="448"/>
          <w:tblHeader/>
          <w:jc w:val="center"/>
        </w:trPr>
        <w:tc>
          <w:tcPr>
            <w:tcW w:w="565" w:type="dxa"/>
            <w:tcBorders>
              <w:top w:val="single" w:sz="4" w:space="0" w:color="auto"/>
              <w:left w:val="single" w:sz="4" w:space="0" w:color="auto"/>
              <w:bottom w:val="single" w:sz="4" w:space="0" w:color="auto"/>
            </w:tcBorders>
            <w:shd w:val="clear" w:color="auto" w:fill="auto"/>
            <w:vAlign w:val="center"/>
          </w:tcPr>
          <w:p w14:paraId="7AEE2DD5" w14:textId="77777777" w:rsidR="00802B73" w:rsidRPr="00336BBF" w:rsidRDefault="00802B73" w:rsidP="008504D7">
            <w:pPr>
              <w:ind w:left="-90" w:right="-32"/>
              <w:jc w:val="center"/>
              <w:rPr>
                <w:rFonts w:ascii="Arial" w:hAnsi="Arial" w:cs="Arial"/>
                <w:sz w:val="14"/>
                <w:szCs w:val="14"/>
              </w:rPr>
            </w:pPr>
            <w:r w:rsidRPr="00336BBF">
              <w:rPr>
                <w:rFonts w:ascii="Arial" w:hAnsi="Arial" w:cs="Arial"/>
                <w:sz w:val="14"/>
                <w:szCs w:val="14"/>
              </w:rPr>
              <w:t>(b)</w:t>
            </w:r>
          </w:p>
        </w:tc>
        <w:tc>
          <w:tcPr>
            <w:tcW w:w="4035" w:type="dxa"/>
            <w:gridSpan w:val="5"/>
            <w:tcBorders>
              <w:top w:val="single" w:sz="4" w:space="0" w:color="auto"/>
              <w:bottom w:val="single" w:sz="4" w:space="0" w:color="auto"/>
            </w:tcBorders>
            <w:shd w:val="clear" w:color="auto" w:fill="auto"/>
          </w:tcPr>
          <w:p w14:paraId="1E613A65"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Airworthiness review staff nominated by the approved continuing airworthiness organisation can only be issued an authorisation by the approved continuing airworthiness organisation when formally accepted by the competent authority after satisfactory completion of an airworthiness review under the supervision of the competent authority or under the supervision of the organisation's airworthiness review staff in accordance with a procedure approved by the competent authority.</w:t>
            </w:r>
          </w:p>
        </w:tc>
        <w:tc>
          <w:tcPr>
            <w:tcW w:w="1628" w:type="dxa"/>
            <w:tcBorders>
              <w:top w:val="single" w:sz="4" w:space="0" w:color="auto"/>
              <w:bottom w:val="single" w:sz="4" w:space="0" w:color="auto"/>
            </w:tcBorders>
            <w:shd w:val="clear" w:color="auto" w:fill="auto"/>
            <w:vAlign w:val="center"/>
          </w:tcPr>
          <w:p w14:paraId="1309EB78"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M.A.707(b)</w:t>
            </w:r>
          </w:p>
        </w:tc>
        <w:tc>
          <w:tcPr>
            <w:tcW w:w="708" w:type="dxa"/>
            <w:tcBorders>
              <w:top w:val="single" w:sz="4" w:space="0" w:color="auto"/>
              <w:bottom w:val="single" w:sz="4" w:space="0" w:color="auto"/>
            </w:tcBorders>
            <w:shd w:val="clear" w:color="auto" w:fill="auto"/>
            <w:vAlign w:val="center"/>
          </w:tcPr>
          <w:p w14:paraId="7E9B0599" w14:textId="77777777" w:rsidR="00802B73" w:rsidRPr="00336BBF" w:rsidRDefault="00802B73" w:rsidP="008504D7">
            <w:pPr>
              <w:rPr>
                <w:rFonts w:ascii="Arial" w:hAnsi="Arial" w:cs="Arial"/>
                <w:sz w:val="14"/>
                <w:szCs w:val="14"/>
              </w:rPr>
            </w:pPr>
          </w:p>
        </w:tc>
        <w:tc>
          <w:tcPr>
            <w:tcW w:w="371" w:type="dxa"/>
            <w:gridSpan w:val="2"/>
            <w:tcBorders>
              <w:top w:val="single" w:sz="4" w:space="0" w:color="auto"/>
              <w:bottom w:val="single" w:sz="4" w:space="0" w:color="auto"/>
              <w:right w:val="single" w:sz="4" w:space="0" w:color="auto"/>
            </w:tcBorders>
            <w:shd w:val="clear" w:color="auto" w:fill="auto"/>
            <w:vAlign w:val="center"/>
          </w:tcPr>
          <w:p w14:paraId="1C32C8D4"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single" w:sz="4" w:space="0" w:color="auto"/>
              <w:bottom w:val="single" w:sz="4" w:space="0" w:color="auto"/>
              <w:right w:val="single" w:sz="4" w:space="0" w:color="auto"/>
            </w:tcBorders>
            <w:shd w:val="clear" w:color="auto" w:fill="auto"/>
            <w:vAlign w:val="center"/>
          </w:tcPr>
          <w:p w14:paraId="634F256F"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single" w:sz="4" w:space="0" w:color="auto"/>
              <w:bottom w:val="single" w:sz="4" w:space="0" w:color="auto"/>
              <w:right w:val="single" w:sz="4" w:space="0" w:color="auto"/>
            </w:tcBorders>
            <w:shd w:val="clear" w:color="auto" w:fill="auto"/>
            <w:vAlign w:val="center"/>
          </w:tcPr>
          <w:p w14:paraId="6E5C0AE8"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770BD7D7" w14:textId="77777777" w:rsidTr="008504D7">
        <w:trPr>
          <w:trHeight w:val="448"/>
          <w:tblHeader/>
          <w:jc w:val="center"/>
        </w:trPr>
        <w:tc>
          <w:tcPr>
            <w:tcW w:w="565" w:type="dxa"/>
            <w:tcBorders>
              <w:top w:val="single" w:sz="4" w:space="0" w:color="auto"/>
              <w:left w:val="single" w:sz="4" w:space="0" w:color="auto"/>
              <w:bottom w:val="single" w:sz="4" w:space="0" w:color="auto"/>
            </w:tcBorders>
            <w:shd w:val="clear" w:color="auto" w:fill="auto"/>
            <w:vAlign w:val="center"/>
          </w:tcPr>
          <w:p w14:paraId="21A1FB85" w14:textId="77777777" w:rsidR="00802B73" w:rsidRPr="00336BBF" w:rsidRDefault="00802B73" w:rsidP="008504D7">
            <w:pPr>
              <w:ind w:left="-90" w:right="-32"/>
              <w:jc w:val="center"/>
              <w:rPr>
                <w:rFonts w:ascii="Arial" w:hAnsi="Arial" w:cs="Arial"/>
                <w:sz w:val="14"/>
                <w:szCs w:val="14"/>
              </w:rPr>
            </w:pPr>
            <w:r w:rsidRPr="00336BBF">
              <w:rPr>
                <w:rFonts w:ascii="Arial" w:hAnsi="Arial" w:cs="Arial"/>
                <w:sz w:val="14"/>
                <w:szCs w:val="14"/>
              </w:rPr>
              <w:t>(c)</w:t>
            </w:r>
          </w:p>
        </w:tc>
        <w:tc>
          <w:tcPr>
            <w:tcW w:w="4035" w:type="dxa"/>
            <w:gridSpan w:val="5"/>
            <w:tcBorders>
              <w:top w:val="single" w:sz="4" w:space="0" w:color="auto"/>
              <w:bottom w:val="single" w:sz="4" w:space="0" w:color="auto"/>
            </w:tcBorders>
            <w:shd w:val="clear" w:color="auto" w:fill="auto"/>
          </w:tcPr>
          <w:p w14:paraId="5E3AEDCA"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organisation shall ensure that aircraft airworthiness review staff can demonstrate appropriate recent continuing airworthiness management experience.</w:t>
            </w:r>
          </w:p>
        </w:tc>
        <w:tc>
          <w:tcPr>
            <w:tcW w:w="1628" w:type="dxa"/>
            <w:tcBorders>
              <w:top w:val="single" w:sz="4" w:space="0" w:color="auto"/>
              <w:bottom w:val="single" w:sz="4" w:space="0" w:color="auto"/>
            </w:tcBorders>
            <w:shd w:val="clear" w:color="auto" w:fill="auto"/>
            <w:vAlign w:val="center"/>
          </w:tcPr>
          <w:p w14:paraId="15C13B5F"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M.A.707(c)</w:t>
            </w:r>
          </w:p>
        </w:tc>
        <w:tc>
          <w:tcPr>
            <w:tcW w:w="708" w:type="dxa"/>
            <w:tcBorders>
              <w:top w:val="single" w:sz="4" w:space="0" w:color="auto"/>
              <w:bottom w:val="single" w:sz="4" w:space="0" w:color="auto"/>
            </w:tcBorders>
            <w:shd w:val="clear" w:color="auto" w:fill="auto"/>
            <w:vAlign w:val="center"/>
          </w:tcPr>
          <w:p w14:paraId="310F6EF3" w14:textId="77777777" w:rsidR="00802B73" w:rsidRPr="00336BBF" w:rsidRDefault="00802B73" w:rsidP="008504D7">
            <w:pPr>
              <w:rPr>
                <w:rFonts w:ascii="Arial" w:hAnsi="Arial" w:cs="Arial"/>
                <w:sz w:val="14"/>
                <w:szCs w:val="14"/>
              </w:rPr>
            </w:pPr>
          </w:p>
        </w:tc>
        <w:tc>
          <w:tcPr>
            <w:tcW w:w="371" w:type="dxa"/>
            <w:gridSpan w:val="2"/>
            <w:tcBorders>
              <w:top w:val="single" w:sz="4" w:space="0" w:color="auto"/>
              <w:bottom w:val="single" w:sz="4" w:space="0" w:color="auto"/>
              <w:right w:val="single" w:sz="4" w:space="0" w:color="auto"/>
            </w:tcBorders>
            <w:shd w:val="clear" w:color="auto" w:fill="auto"/>
            <w:vAlign w:val="center"/>
          </w:tcPr>
          <w:p w14:paraId="38202609"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single" w:sz="4" w:space="0" w:color="auto"/>
              <w:bottom w:val="single" w:sz="4" w:space="0" w:color="auto"/>
              <w:right w:val="single" w:sz="4" w:space="0" w:color="auto"/>
            </w:tcBorders>
            <w:shd w:val="clear" w:color="auto" w:fill="auto"/>
            <w:vAlign w:val="center"/>
          </w:tcPr>
          <w:p w14:paraId="4460053B"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single" w:sz="4" w:space="0" w:color="auto"/>
              <w:bottom w:val="single" w:sz="4" w:space="0" w:color="auto"/>
              <w:right w:val="single" w:sz="4" w:space="0" w:color="auto"/>
            </w:tcBorders>
            <w:shd w:val="clear" w:color="auto" w:fill="auto"/>
            <w:vAlign w:val="center"/>
          </w:tcPr>
          <w:p w14:paraId="32B579BB"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1CCE32F7" w14:textId="77777777" w:rsidTr="008504D7">
        <w:trPr>
          <w:trHeight w:val="448"/>
          <w:tblHeader/>
          <w:jc w:val="center"/>
        </w:trPr>
        <w:tc>
          <w:tcPr>
            <w:tcW w:w="565" w:type="dxa"/>
            <w:tcBorders>
              <w:top w:val="single" w:sz="4" w:space="0" w:color="auto"/>
              <w:left w:val="single" w:sz="4" w:space="0" w:color="auto"/>
              <w:bottom w:val="single" w:sz="4" w:space="0" w:color="auto"/>
            </w:tcBorders>
            <w:shd w:val="clear" w:color="auto" w:fill="auto"/>
            <w:vAlign w:val="center"/>
          </w:tcPr>
          <w:p w14:paraId="1C645C4D" w14:textId="77777777" w:rsidR="00802B73" w:rsidRPr="00336BBF" w:rsidRDefault="00802B73" w:rsidP="008504D7">
            <w:pPr>
              <w:ind w:left="-90" w:right="-32"/>
              <w:jc w:val="center"/>
              <w:rPr>
                <w:rFonts w:ascii="Arial" w:hAnsi="Arial" w:cs="Arial"/>
                <w:sz w:val="14"/>
                <w:szCs w:val="14"/>
              </w:rPr>
            </w:pPr>
            <w:r w:rsidRPr="00336BBF">
              <w:rPr>
                <w:rFonts w:ascii="Arial" w:hAnsi="Arial" w:cs="Arial"/>
                <w:sz w:val="14"/>
                <w:szCs w:val="14"/>
              </w:rPr>
              <w:t>(d)</w:t>
            </w:r>
          </w:p>
        </w:tc>
        <w:tc>
          <w:tcPr>
            <w:tcW w:w="4035" w:type="dxa"/>
            <w:gridSpan w:val="5"/>
            <w:tcBorders>
              <w:top w:val="single" w:sz="4" w:space="0" w:color="auto"/>
              <w:bottom w:val="single" w:sz="4" w:space="0" w:color="auto"/>
            </w:tcBorders>
            <w:shd w:val="clear" w:color="auto" w:fill="auto"/>
          </w:tcPr>
          <w:p w14:paraId="5135BFED"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Airworthiness review staff shall be identified by listing each person in the continuing airworthiness management exposition together with their airworthiness review authorisation reference.</w:t>
            </w:r>
          </w:p>
        </w:tc>
        <w:tc>
          <w:tcPr>
            <w:tcW w:w="1628" w:type="dxa"/>
            <w:tcBorders>
              <w:top w:val="single" w:sz="4" w:space="0" w:color="auto"/>
              <w:bottom w:val="single" w:sz="4" w:space="0" w:color="auto"/>
            </w:tcBorders>
            <w:shd w:val="clear" w:color="auto" w:fill="auto"/>
            <w:vAlign w:val="center"/>
          </w:tcPr>
          <w:p w14:paraId="1610CBA8" w14:textId="77777777" w:rsidR="00802B73" w:rsidRPr="00336BBF" w:rsidRDefault="00802B73" w:rsidP="008504D7">
            <w:pPr>
              <w:jc w:val="center"/>
              <w:rPr>
                <w:rFonts w:ascii="Arial" w:hAnsi="Arial" w:cs="Arial"/>
                <w:sz w:val="14"/>
                <w:szCs w:val="14"/>
              </w:rPr>
            </w:pPr>
          </w:p>
        </w:tc>
        <w:tc>
          <w:tcPr>
            <w:tcW w:w="708" w:type="dxa"/>
            <w:tcBorders>
              <w:top w:val="single" w:sz="4" w:space="0" w:color="auto"/>
              <w:bottom w:val="single" w:sz="4" w:space="0" w:color="auto"/>
            </w:tcBorders>
            <w:shd w:val="clear" w:color="auto" w:fill="auto"/>
            <w:vAlign w:val="center"/>
          </w:tcPr>
          <w:p w14:paraId="1D61965E" w14:textId="77777777" w:rsidR="00802B73" w:rsidRPr="00336BBF" w:rsidRDefault="00802B73" w:rsidP="008504D7">
            <w:pPr>
              <w:rPr>
                <w:rFonts w:ascii="Arial" w:hAnsi="Arial" w:cs="Arial"/>
                <w:sz w:val="14"/>
                <w:szCs w:val="14"/>
              </w:rPr>
            </w:pPr>
          </w:p>
        </w:tc>
        <w:tc>
          <w:tcPr>
            <w:tcW w:w="371" w:type="dxa"/>
            <w:gridSpan w:val="2"/>
            <w:tcBorders>
              <w:top w:val="single" w:sz="4" w:space="0" w:color="auto"/>
              <w:bottom w:val="single" w:sz="4" w:space="0" w:color="auto"/>
              <w:right w:val="single" w:sz="4" w:space="0" w:color="auto"/>
            </w:tcBorders>
            <w:shd w:val="clear" w:color="auto" w:fill="auto"/>
            <w:vAlign w:val="center"/>
          </w:tcPr>
          <w:p w14:paraId="43D25FAD"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single" w:sz="4" w:space="0" w:color="auto"/>
              <w:bottom w:val="single" w:sz="4" w:space="0" w:color="auto"/>
              <w:right w:val="single" w:sz="4" w:space="0" w:color="auto"/>
            </w:tcBorders>
            <w:shd w:val="clear" w:color="auto" w:fill="auto"/>
            <w:vAlign w:val="center"/>
          </w:tcPr>
          <w:p w14:paraId="78AD4D48"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single" w:sz="4" w:space="0" w:color="auto"/>
              <w:bottom w:val="single" w:sz="4" w:space="0" w:color="auto"/>
              <w:right w:val="single" w:sz="4" w:space="0" w:color="auto"/>
            </w:tcBorders>
            <w:shd w:val="clear" w:color="auto" w:fill="auto"/>
            <w:vAlign w:val="center"/>
          </w:tcPr>
          <w:p w14:paraId="2B7AB067"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73830FE9" w14:textId="77777777" w:rsidTr="008504D7">
        <w:trPr>
          <w:trHeight w:val="448"/>
          <w:tblHeader/>
          <w:jc w:val="center"/>
        </w:trPr>
        <w:tc>
          <w:tcPr>
            <w:tcW w:w="565" w:type="dxa"/>
            <w:tcBorders>
              <w:top w:val="single" w:sz="4" w:space="0" w:color="auto"/>
              <w:left w:val="single" w:sz="4" w:space="0" w:color="auto"/>
              <w:bottom w:val="single" w:sz="4" w:space="0" w:color="auto"/>
            </w:tcBorders>
            <w:shd w:val="clear" w:color="auto" w:fill="auto"/>
            <w:vAlign w:val="center"/>
          </w:tcPr>
          <w:p w14:paraId="2D85F583" w14:textId="77777777" w:rsidR="00802B73" w:rsidRPr="00336BBF" w:rsidRDefault="00802B73" w:rsidP="008504D7">
            <w:pPr>
              <w:ind w:left="-90" w:right="-32"/>
              <w:jc w:val="center"/>
              <w:rPr>
                <w:rFonts w:ascii="Arial" w:hAnsi="Arial" w:cs="Arial"/>
                <w:sz w:val="14"/>
                <w:szCs w:val="14"/>
              </w:rPr>
            </w:pPr>
            <w:r w:rsidRPr="00336BBF">
              <w:rPr>
                <w:rFonts w:ascii="Arial" w:hAnsi="Arial" w:cs="Arial"/>
                <w:sz w:val="14"/>
                <w:szCs w:val="14"/>
              </w:rPr>
              <w:t>(e)</w:t>
            </w:r>
          </w:p>
        </w:tc>
        <w:tc>
          <w:tcPr>
            <w:tcW w:w="4035" w:type="dxa"/>
            <w:gridSpan w:val="5"/>
            <w:tcBorders>
              <w:top w:val="single" w:sz="4" w:space="0" w:color="auto"/>
              <w:bottom w:val="single" w:sz="4" w:space="0" w:color="auto"/>
            </w:tcBorders>
            <w:shd w:val="clear" w:color="auto" w:fill="auto"/>
          </w:tcPr>
          <w:p w14:paraId="07287CE2" w14:textId="77777777" w:rsidR="00802B73" w:rsidRPr="00336BBF" w:rsidRDefault="00802B73" w:rsidP="008504D7">
            <w:pPr>
              <w:ind w:left="-108" w:right="-108"/>
              <w:rPr>
                <w:rFonts w:ascii="Arial" w:hAnsi="Arial" w:cs="Arial"/>
                <w:sz w:val="14"/>
                <w:szCs w:val="14"/>
              </w:rPr>
            </w:pPr>
            <w:r w:rsidRPr="00336BBF">
              <w:rPr>
                <w:rFonts w:ascii="Arial" w:hAnsi="Arial" w:cs="Arial"/>
                <w:sz w:val="14"/>
              </w:rPr>
              <w:t>The organisation shall maintain a record of all airworthiness review staff, which shall include details of any appropriate qualification held together with a summary of relevant continuing airworthiness management experience and training and a copy of the authorisation. This record shall be retained until two years after the airworthiness review staff have left the organisation.</w:t>
            </w:r>
          </w:p>
        </w:tc>
        <w:tc>
          <w:tcPr>
            <w:tcW w:w="1628" w:type="dxa"/>
            <w:tcBorders>
              <w:top w:val="single" w:sz="4" w:space="0" w:color="auto"/>
              <w:bottom w:val="single" w:sz="4" w:space="0" w:color="auto"/>
            </w:tcBorders>
            <w:shd w:val="clear" w:color="auto" w:fill="auto"/>
            <w:vAlign w:val="center"/>
          </w:tcPr>
          <w:p w14:paraId="374B98DC"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M.A.707(e)</w:t>
            </w:r>
          </w:p>
        </w:tc>
        <w:tc>
          <w:tcPr>
            <w:tcW w:w="708" w:type="dxa"/>
            <w:tcBorders>
              <w:top w:val="single" w:sz="4" w:space="0" w:color="auto"/>
              <w:bottom w:val="single" w:sz="4" w:space="0" w:color="auto"/>
            </w:tcBorders>
            <w:shd w:val="clear" w:color="auto" w:fill="auto"/>
            <w:vAlign w:val="center"/>
          </w:tcPr>
          <w:p w14:paraId="6A33F095" w14:textId="77777777" w:rsidR="00802B73" w:rsidRPr="00336BBF" w:rsidRDefault="00802B73" w:rsidP="008504D7">
            <w:pPr>
              <w:rPr>
                <w:rFonts w:ascii="Arial" w:hAnsi="Arial" w:cs="Arial"/>
                <w:sz w:val="14"/>
                <w:szCs w:val="14"/>
              </w:rPr>
            </w:pPr>
          </w:p>
        </w:tc>
        <w:tc>
          <w:tcPr>
            <w:tcW w:w="371" w:type="dxa"/>
            <w:gridSpan w:val="2"/>
            <w:tcBorders>
              <w:top w:val="single" w:sz="4" w:space="0" w:color="auto"/>
              <w:bottom w:val="single" w:sz="4" w:space="0" w:color="auto"/>
              <w:right w:val="single" w:sz="4" w:space="0" w:color="auto"/>
            </w:tcBorders>
            <w:shd w:val="clear" w:color="auto" w:fill="auto"/>
            <w:vAlign w:val="center"/>
          </w:tcPr>
          <w:p w14:paraId="65A17AF7" w14:textId="77777777" w:rsidR="00802B73" w:rsidRPr="00336BBF" w:rsidRDefault="00802B73" w:rsidP="008504D7">
            <w:pPr>
              <w:autoSpaceDE w:val="0"/>
              <w:autoSpaceDN w:val="0"/>
              <w:adjustRightInd w:val="0"/>
              <w:jc w:val="center"/>
              <w:rPr>
                <w:rFonts w:ascii="Arial" w:hAnsi="Arial" w:cs="Arial"/>
                <w:sz w:val="14"/>
                <w:szCs w:val="14"/>
              </w:rPr>
            </w:pPr>
          </w:p>
        </w:tc>
        <w:tc>
          <w:tcPr>
            <w:tcW w:w="374" w:type="dxa"/>
            <w:gridSpan w:val="3"/>
            <w:tcBorders>
              <w:top w:val="single" w:sz="4" w:space="0" w:color="auto"/>
              <w:bottom w:val="single" w:sz="4" w:space="0" w:color="auto"/>
              <w:right w:val="single" w:sz="4" w:space="0" w:color="auto"/>
            </w:tcBorders>
            <w:shd w:val="clear" w:color="auto" w:fill="auto"/>
            <w:vAlign w:val="center"/>
          </w:tcPr>
          <w:p w14:paraId="7EF732B7"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single" w:sz="4" w:space="0" w:color="auto"/>
              <w:bottom w:val="single" w:sz="4" w:space="0" w:color="auto"/>
              <w:right w:val="single" w:sz="4" w:space="0" w:color="auto"/>
            </w:tcBorders>
            <w:shd w:val="clear" w:color="auto" w:fill="auto"/>
            <w:vAlign w:val="center"/>
          </w:tcPr>
          <w:p w14:paraId="6C618047"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3DEC1856" w14:textId="77777777" w:rsidTr="008504D7">
        <w:trPr>
          <w:trHeight w:val="274"/>
          <w:tblHeader/>
          <w:jc w:val="center"/>
        </w:trPr>
        <w:tc>
          <w:tcPr>
            <w:tcW w:w="10728" w:type="dxa"/>
            <w:gridSpan w:val="14"/>
            <w:tcBorders>
              <w:top w:val="single" w:sz="4" w:space="0" w:color="auto"/>
              <w:left w:val="single" w:sz="4" w:space="0" w:color="auto"/>
              <w:right w:val="single" w:sz="4" w:space="0" w:color="auto"/>
            </w:tcBorders>
            <w:shd w:val="clear" w:color="auto" w:fill="auto"/>
            <w:vAlign w:val="center"/>
          </w:tcPr>
          <w:p w14:paraId="0606620C" w14:textId="77777777" w:rsidR="00802B73" w:rsidRPr="00336BBF" w:rsidRDefault="00802B73" w:rsidP="008504D7">
            <w:pPr>
              <w:rPr>
                <w:rFonts w:ascii="Arial" w:hAnsi="Arial" w:cs="Arial"/>
                <w:b/>
                <w:sz w:val="14"/>
                <w:szCs w:val="14"/>
              </w:rPr>
            </w:pPr>
            <w:r w:rsidRPr="00336BBF">
              <w:rPr>
                <w:rFonts w:ascii="Arial" w:hAnsi="Arial" w:cs="Arial"/>
                <w:b/>
                <w:sz w:val="14"/>
                <w:szCs w:val="14"/>
              </w:rPr>
              <w:t>CAMO.A.320 Airworthiness review</w:t>
            </w:r>
          </w:p>
        </w:tc>
      </w:tr>
      <w:tr w:rsidR="00802B73" w:rsidRPr="00336BBF" w14:paraId="1377A00F" w14:textId="77777777" w:rsidTr="008504D7">
        <w:trPr>
          <w:trHeight w:val="414"/>
          <w:tblHeader/>
          <w:jc w:val="center"/>
        </w:trPr>
        <w:tc>
          <w:tcPr>
            <w:tcW w:w="565" w:type="dxa"/>
            <w:tcBorders>
              <w:top w:val="single" w:sz="4" w:space="0" w:color="auto"/>
              <w:left w:val="single" w:sz="4" w:space="0" w:color="auto"/>
            </w:tcBorders>
            <w:shd w:val="clear" w:color="auto" w:fill="auto"/>
            <w:vAlign w:val="center"/>
          </w:tcPr>
          <w:p w14:paraId="256E7B01" w14:textId="77777777" w:rsidR="00802B73" w:rsidRPr="00336BBF" w:rsidRDefault="00802B73" w:rsidP="008504D7">
            <w:pPr>
              <w:jc w:val="center"/>
              <w:rPr>
                <w:rFonts w:ascii="Arial" w:hAnsi="Arial" w:cs="Arial"/>
                <w:b/>
                <w:sz w:val="14"/>
                <w:szCs w:val="14"/>
              </w:rPr>
            </w:pPr>
          </w:p>
        </w:tc>
        <w:tc>
          <w:tcPr>
            <w:tcW w:w="4035" w:type="dxa"/>
            <w:gridSpan w:val="5"/>
            <w:tcBorders>
              <w:top w:val="single" w:sz="4" w:space="0" w:color="auto"/>
            </w:tcBorders>
            <w:shd w:val="clear" w:color="auto" w:fill="auto"/>
            <w:vAlign w:val="center"/>
          </w:tcPr>
          <w:p w14:paraId="1A718E16" w14:textId="77777777" w:rsidR="00802B73" w:rsidRPr="00336BBF" w:rsidRDefault="00802B73" w:rsidP="008504D7">
            <w:pPr>
              <w:ind w:left="-108" w:right="-108"/>
              <w:rPr>
                <w:rFonts w:ascii="Arial" w:hAnsi="Arial" w:cs="Arial"/>
                <w:sz w:val="14"/>
                <w:szCs w:val="14"/>
              </w:rPr>
            </w:pPr>
            <w:r w:rsidRPr="00336BBF">
              <w:rPr>
                <w:rFonts w:ascii="Arial" w:hAnsi="Arial" w:cs="Arial"/>
                <w:sz w:val="14"/>
                <w:szCs w:val="14"/>
              </w:rPr>
              <w:t>When the organisation approved in accordance with point (e) of point CAMO.A.125 performs airworthiness reviews, they shall be performed in accordance with point M.A.901 of Annex I (Part-M) or point ML.A.903 of Annex Vb (Part-ML), as applicable.</w:t>
            </w:r>
          </w:p>
        </w:tc>
        <w:tc>
          <w:tcPr>
            <w:tcW w:w="1628" w:type="dxa"/>
            <w:tcBorders>
              <w:top w:val="single" w:sz="4" w:space="0" w:color="auto"/>
            </w:tcBorders>
            <w:shd w:val="clear" w:color="auto" w:fill="auto"/>
            <w:vAlign w:val="center"/>
          </w:tcPr>
          <w:p w14:paraId="1164A8BA" w14:textId="77777777" w:rsidR="00802B73" w:rsidRPr="00336BBF" w:rsidRDefault="00802B73" w:rsidP="008504D7">
            <w:pPr>
              <w:jc w:val="center"/>
              <w:rPr>
                <w:rFonts w:ascii="Arial" w:hAnsi="Arial" w:cs="Arial"/>
                <w:sz w:val="14"/>
                <w:szCs w:val="14"/>
              </w:rPr>
            </w:pPr>
          </w:p>
        </w:tc>
        <w:tc>
          <w:tcPr>
            <w:tcW w:w="708" w:type="dxa"/>
            <w:tcBorders>
              <w:top w:val="single" w:sz="4" w:space="0" w:color="auto"/>
            </w:tcBorders>
            <w:shd w:val="clear" w:color="auto" w:fill="auto"/>
            <w:vAlign w:val="center"/>
          </w:tcPr>
          <w:p w14:paraId="5DA9AD07" w14:textId="77777777" w:rsidR="00802B73" w:rsidRPr="00336BBF" w:rsidRDefault="00802B73" w:rsidP="008504D7">
            <w:pPr>
              <w:rPr>
                <w:rFonts w:ascii="Arial" w:hAnsi="Arial" w:cs="Arial"/>
                <w:sz w:val="14"/>
                <w:szCs w:val="14"/>
              </w:rPr>
            </w:pPr>
          </w:p>
        </w:tc>
        <w:tc>
          <w:tcPr>
            <w:tcW w:w="333" w:type="dxa"/>
            <w:tcBorders>
              <w:top w:val="single" w:sz="4" w:space="0" w:color="auto"/>
              <w:right w:val="single" w:sz="4" w:space="0" w:color="auto"/>
            </w:tcBorders>
            <w:shd w:val="clear" w:color="auto" w:fill="auto"/>
            <w:vAlign w:val="center"/>
          </w:tcPr>
          <w:p w14:paraId="515FCDFE" w14:textId="77777777" w:rsidR="00802B73" w:rsidRPr="00336BBF" w:rsidRDefault="00802B73" w:rsidP="008504D7">
            <w:pPr>
              <w:autoSpaceDE w:val="0"/>
              <w:autoSpaceDN w:val="0"/>
              <w:adjustRightInd w:val="0"/>
              <w:jc w:val="center"/>
              <w:rPr>
                <w:rFonts w:ascii="Arial" w:hAnsi="Arial" w:cs="Arial"/>
                <w:sz w:val="14"/>
                <w:szCs w:val="14"/>
              </w:rPr>
            </w:pPr>
          </w:p>
        </w:tc>
        <w:tc>
          <w:tcPr>
            <w:tcW w:w="412" w:type="dxa"/>
            <w:gridSpan w:val="4"/>
            <w:tcBorders>
              <w:top w:val="single" w:sz="4" w:space="0" w:color="auto"/>
              <w:right w:val="single" w:sz="4" w:space="0" w:color="auto"/>
            </w:tcBorders>
            <w:shd w:val="clear" w:color="auto" w:fill="auto"/>
            <w:vAlign w:val="center"/>
          </w:tcPr>
          <w:p w14:paraId="636E6B0E" w14:textId="77777777" w:rsidR="00802B73" w:rsidRPr="00336BBF" w:rsidRDefault="00802B73" w:rsidP="008504D7">
            <w:pPr>
              <w:autoSpaceDE w:val="0"/>
              <w:autoSpaceDN w:val="0"/>
              <w:adjustRightInd w:val="0"/>
              <w:jc w:val="center"/>
              <w:rPr>
                <w:rFonts w:ascii="Arial" w:hAnsi="Arial" w:cs="Arial"/>
                <w:sz w:val="14"/>
                <w:szCs w:val="14"/>
              </w:rPr>
            </w:pPr>
          </w:p>
        </w:tc>
        <w:tc>
          <w:tcPr>
            <w:tcW w:w="3047" w:type="dxa"/>
            <w:tcBorders>
              <w:top w:val="single" w:sz="4" w:space="0" w:color="auto"/>
              <w:right w:val="single" w:sz="4" w:space="0" w:color="auto"/>
            </w:tcBorders>
            <w:shd w:val="clear" w:color="auto" w:fill="auto"/>
            <w:vAlign w:val="center"/>
          </w:tcPr>
          <w:p w14:paraId="1E0DD380" w14:textId="77777777" w:rsidR="00802B73" w:rsidRPr="00336BBF" w:rsidRDefault="00802B73" w:rsidP="008504D7">
            <w:pPr>
              <w:autoSpaceDE w:val="0"/>
              <w:autoSpaceDN w:val="0"/>
              <w:adjustRightInd w:val="0"/>
              <w:jc w:val="center"/>
              <w:rPr>
                <w:rFonts w:ascii="Arial" w:hAnsi="Arial" w:cs="Arial"/>
                <w:sz w:val="14"/>
                <w:szCs w:val="14"/>
              </w:rPr>
            </w:pPr>
          </w:p>
        </w:tc>
      </w:tr>
      <w:tr w:rsidR="00802B73" w:rsidRPr="00336BBF" w14:paraId="200D117D" w14:textId="77777777" w:rsidTr="008504D7">
        <w:trPr>
          <w:trHeight w:val="283"/>
          <w:tblHeader/>
          <w:jc w:val="center"/>
        </w:trPr>
        <w:tc>
          <w:tcPr>
            <w:tcW w:w="107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F4408A8" w14:textId="77777777" w:rsidR="00802B73" w:rsidRPr="00336BBF" w:rsidRDefault="00802B73" w:rsidP="008504D7">
            <w:pPr>
              <w:rPr>
                <w:rFonts w:ascii="Arial" w:hAnsi="Arial" w:cs="Arial"/>
                <w:sz w:val="14"/>
                <w:szCs w:val="14"/>
              </w:rPr>
            </w:pPr>
            <w:r w:rsidRPr="00336BBF">
              <w:rPr>
                <w:rFonts w:ascii="Arial" w:hAnsi="Arial" w:cs="Arial"/>
                <w:b/>
                <w:sz w:val="14"/>
                <w:szCs w:val="14"/>
              </w:rPr>
              <w:t>M.A.901 Aircraft airworthiness review</w:t>
            </w:r>
          </w:p>
        </w:tc>
      </w:tr>
      <w:tr w:rsidR="00802B73" w:rsidRPr="00336BBF" w14:paraId="689D5E9D" w14:textId="77777777" w:rsidTr="008504D7">
        <w:trPr>
          <w:trHeight w:val="283"/>
          <w:tblHeader/>
          <w:jc w:val="center"/>
        </w:trPr>
        <w:tc>
          <w:tcPr>
            <w:tcW w:w="565" w:type="dxa"/>
            <w:tcBorders>
              <w:top w:val="single" w:sz="4" w:space="0" w:color="auto"/>
              <w:left w:val="single" w:sz="4" w:space="0" w:color="auto"/>
            </w:tcBorders>
            <w:shd w:val="clear" w:color="auto" w:fill="auto"/>
            <w:vAlign w:val="center"/>
          </w:tcPr>
          <w:p w14:paraId="3064B703" w14:textId="77777777" w:rsidR="00802B73" w:rsidRPr="00336BBF" w:rsidRDefault="00802B73" w:rsidP="008504D7">
            <w:pPr>
              <w:jc w:val="center"/>
              <w:rPr>
                <w:rFonts w:ascii="Arial" w:hAnsi="Arial" w:cs="Arial"/>
                <w:b/>
                <w:sz w:val="14"/>
                <w:szCs w:val="14"/>
              </w:rPr>
            </w:pPr>
            <w:r w:rsidRPr="00336BBF">
              <w:rPr>
                <w:rFonts w:ascii="Arial" w:hAnsi="Arial" w:cs="Arial"/>
                <w:sz w:val="14"/>
                <w:szCs w:val="14"/>
              </w:rPr>
              <w:t>(a)</w:t>
            </w:r>
          </w:p>
        </w:tc>
        <w:tc>
          <w:tcPr>
            <w:tcW w:w="4035" w:type="dxa"/>
            <w:gridSpan w:val="5"/>
            <w:tcBorders>
              <w:top w:val="single" w:sz="4" w:space="0" w:color="auto"/>
            </w:tcBorders>
            <w:shd w:val="clear" w:color="auto" w:fill="auto"/>
          </w:tcPr>
          <w:p w14:paraId="22CDB653" w14:textId="77777777" w:rsidR="00802B73" w:rsidRPr="00336BBF" w:rsidRDefault="00802B73" w:rsidP="008504D7">
            <w:pPr>
              <w:rPr>
                <w:rFonts w:ascii="Arial" w:hAnsi="Arial" w:cs="Arial"/>
                <w:sz w:val="14"/>
                <w:szCs w:val="14"/>
              </w:rPr>
            </w:pPr>
            <w:r w:rsidRPr="00336BBF">
              <w:rPr>
                <w:rFonts w:ascii="Arial" w:hAnsi="Arial" w:cs="Arial"/>
                <w:sz w:val="14"/>
              </w:rPr>
              <w:t>To ensure the validity of the aircraft airworthiness certificate, an airworthiness review of the aircraft and its continuing airworthiness records shall be carried out periodically.(a) An airworthiness review certificate is issued in accordance with Appendix III (EASA Form 15a or 15b) to this Annex upon completion of a satisfactory airworthiness review. The airworthiness review certificate shall be valid for 1 year;</w:t>
            </w:r>
          </w:p>
        </w:tc>
        <w:tc>
          <w:tcPr>
            <w:tcW w:w="1628" w:type="dxa"/>
            <w:tcBorders>
              <w:top w:val="single" w:sz="4" w:space="0" w:color="auto"/>
            </w:tcBorders>
            <w:shd w:val="clear" w:color="auto" w:fill="auto"/>
            <w:vAlign w:val="center"/>
          </w:tcPr>
          <w:p w14:paraId="48D84586" w14:textId="77777777" w:rsidR="00802B73" w:rsidRPr="00336BBF" w:rsidRDefault="00802B73" w:rsidP="008504D7">
            <w:pPr>
              <w:jc w:val="center"/>
              <w:rPr>
                <w:rFonts w:ascii="Arial" w:hAnsi="Arial" w:cs="Arial"/>
                <w:sz w:val="14"/>
                <w:szCs w:val="14"/>
                <w:lang w:val="bg-BG"/>
              </w:rPr>
            </w:pPr>
            <w:r w:rsidRPr="00336BBF">
              <w:rPr>
                <w:rFonts w:ascii="Arial" w:hAnsi="Arial" w:cs="Arial"/>
                <w:sz w:val="14"/>
                <w:szCs w:val="14"/>
              </w:rPr>
              <w:t>AMC M.A.901</w:t>
            </w:r>
          </w:p>
          <w:p w14:paraId="2BF00870"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GM M.A.901</w:t>
            </w:r>
          </w:p>
          <w:p w14:paraId="3280739A"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GM M.A.901(a)</w:t>
            </w:r>
          </w:p>
        </w:tc>
        <w:tc>
          <w:tcPr>
            <w:tcW w:w="708" w:type="dxa"/>
            <w:tcBorders>
              <w:top w:val="single" w:sz="4" w:space="0" w:color="auto"/>
            </w:tcBorders>
            <w:shd w:val="clear" w:color="auto" w:fill="auto"/>
            <w:vAlign w:val="center"/>
          </w:tcPr>
          <w:p w14:paraId="04DF964B" w14:textId="77777777" w:rsidR="00802B73" w:rsidRPr="00336BBF" w:rsidRDefault="00802B73" w:rsidP="008504D7">
            <w:pPr>
              <w:rPr>
                <w:rFonts w:ascii="Arial" w:hAnsi="Arial" w:cs="Arial"/>
                <w:sz w:val="14"/>
                <w:szCs w:val="14"/>
              </w:rPr>
            </w:pPr>
          </w:p>
        </w:tc>
        <w:tc>
          <w:tcPr>
            <w:tcW w:w="371" w:type="dxa"/>
            <w:gridSpan w:val="2"/>
            <w:tcBorders>
              <w:top w:val="single" w:sz="4" w:space="0" w:color="auto"/>
              <w:right w:val="single" w:sz="4" w:space="0" w:color="auto"/>
            </w:tcBorders>
            <w:shd w:val="clear" w:color="auto" w:fill="auto"/>
            <w:vAlign w:val="center"/>
          </w:tcPr>
          <w:p w14:paraId="10956955" w14:textId="77777777" w:rsidR="00802B73" w:rsidRPr="00336BBF" w:rsidRDefault="00802B73" w:rsidP="008504D7">
            <w:pPr>
              <w:jc w:val="center"/>
              <w:rPr>
                <w:rFonts w:ascii="Arial" w:hAnsi="Arial" w:cs="Arial"/>
                <w:sz w:val="14"/>
                <w:szCs w:val="14"/>
              </w:rPr>
            </w:pPr>
          </w:p>
        </w:tc>
        <w:tc>
          <w:tcPr>
            <w:tcW w:w="374" w:type="dxa"/>
            <w:gridSpan w:val="3"/>
            <w:tcBorders>
              <w:top w:val="single" w:sz="4" w:space="0" w:color="auto"/>
              <w:right w:val="single" w:sz="4" w:space="0" w:color="auto"/>
            </w:tcBorders>
            <w:shd w:val="clear" w:color="auto" w:fill="auto"/>
            <w:vAlign w:val="center"/>
          </w:tcPr>
          <w:p w14:paraId="4EF68A31" w14:textId="77777777" w:rsidR="00802B73" w:rsidRPr="00336BBF" w:rsidRDefault="00802B73" w:rsidP="008504D7">
            <w:pPr>
              <w:jc w:val="center"/>
              <w:rPr>
                <w:rFonts w:ascii="Arial" w:hAnsi="Arial" w:cs="Arial"/>
                <w:sz w:val="14"/>
                <w:szCs w:val="14"/>
              </w:rPr>
            </w:pPr>
          </w:p>
        </w:tc>
        <w:tc>
          <w:tcPr>
            <w:tcW w:w="3047" w:type="dxa"/>
            <w:tcBorders>
              <w:top w:val="single" w:sz="4" w:space="0" w:color="auto"/>
              <w:right w:val="single" w:sz="4" w:space="0" w:color="auto"/>
            </w:tcBorders>
            <w:shd w:val="clear" w:color="auto" w:fill="auto"/>
            <w:vAlign w:val="center"/>
          </w:tcPr>
          <w:p w14:paraId="63204900" w14:textId="77777777" w:rsidR="00802B73" w:rsidRPr="00336BBF" w:rsidRDefault="00802B73" w:rsidP="008504D7">
            <w:pPr>
              <w:jc w:val="center"/>
              <w:rPr>
                <w:rFonts w:ascii="Arial" w:hAnsi="Arial" w:cs="Arial"/>
                <w:sz w:val="14"/>
                <w:szCs w:val="14"/>
              </w:rPr>
            </w:pPr>
          </w:p>
        </w:tc>
      </w:tr>
      <w:tr w:rsidR="00802B73" w:rsidRPr="00336BBF" w14:paraId="515B4669"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7843902A" w14:textId="77777777" w:rsidR="00802B73" w:rsidRPr="00336BBF" w:rsidRDefault="00802B73" w:rsidP="008504D7">
            <w:pPr>
              <w:jc w:val="center"/>
              <w:rPr>
                <w:rFonts w:ascii="Arial" w:hAnsi="Arial" w:cs="Arial"/>
                <w:b/>
                <w:sz w:val="14"/>
                <w:szCs w:val="14"/>
              </w:rPr>
            </w:pPr>
            <w:r w:rsidRPr="00336BBF">
              <w:rPr>
                <w:rFonts w:ascii="Arial" w:hAnsi="Arial" w:cs="Arial"/>
                <w:sz w:val="14"/>
                <w:szCs w:val="14"/>
              </w:rPr>
              <w:t>(b)(1)</w:t>
            </w:r>
          </w:p>
        </w:tc>
        <w:tc>
          <w:tcPr>
            <w:tcW w:w="4035" w:type="dxa"/>
            <w:gridSpan w:val="5"/>
            <w:tcBorders>
              <w:top w:val="dotted" w:sz="4" w:space="0" w:color="auto"/>
            </w:tcBorders>
            <w:shd w:val="clear" w:color="auto" w:fill="auto"/>
          </w:tcPr>
          <w:p w14:paraId="52FE8102" w14:textId="77777777" w:rsidR="00802B73" w:rsidRPr="00336BBF" w:rsidRDefault="00802B73" w:rsidP="008504D7">
            <w:pPr>
              <w:rPr>
                <w:rFonts w:ascii="Arial" w:hAnsi="Arial" w:cs="Arial"/>
                <w:sz w:val="14"/>
              </w:rPr>
            </w:pPr>
            <w:r w:rsidRPr="00336BBF">
              <w:rPr>
                <w:rFonts w:ascii="Arial" w:hAnsi="Arial" w:cs="Arial"/>
                <w:sz w:val="14"/>
              </w:rPr>
              <w:t>An aircraft in a controlled environment is an aircraft which, during the preceding 12 months:</w:t>
            </w:r>
          </w:p>
          <w:p w14:paraId="08A81D58" w14:textId="77777777" w:rsidR="00802B73" w:rsidRPr="00336BBF" w:rsidRDefault="00802B73" w:rsidP="008504D7">
            <w:pPr>
              <w:rPr>
                <w:rFonts w:ascii="Arial" w:hAnsi="Arial" w:cs="Arial"/>
                <w:sz w:val="14"/>
                <w:szCs w:val="14"/>
              </w:rPr>
            </w:pPr>
            <w:r w:rsidRPr="00336BBF">
              <w:rPr>
                <w:rFonts w:ascii="Arial" w:hAnsi="Arial" w:cs="Arial"/>
                <w:sz w:val="14"/>
              </w:rPr>
              <w:t>has had its airworthiness continuously managed by a unique CAMO or CAO;</w:t>
            </w:r>
          </w:p>
        </w:tc>
        <w:tc>
          <w:tcPr>
            <w:tcW w:w="1628" w:type="dxa"/>
            <w:tcBorders>
              <w:top w:val="dotted" w:sz="4" w:space="0" w:color="auto"/>
            </w:tcBorders>
            <w:shd w:val="clear" w:color="auto" w:fill="auto"/>
            <w:vAlign w:val="center"/>
          </w:tcPr>
          <w:p w14:paraId="347A76DC"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592EB11C"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6F4D5B2E" w14:textId="77777777" w:rsidR="00802B73" w:rsidRPr="00336BBF" w:rsidRDefault="00802B73" w:rsidP="008504D7">
            <w:pPr>
              <w:jc w:val="center"/>
              <w:rPr>
                <w:rFonts w:ascii="Arial" w:hAnsi="Arial" w:cs="Arial"/>
                <w:sz w:val="14"/>
                <w:szCs w:val="14"/>
              </w:rPr>
            </w:pPr>
          </w:p>
        </w:tc>
        <w:tc>
          <w:tcPr>
            <w:tcW w:w="374" w:type="dxa"/>
            <w:gridSpan w:val="3"/>
            <w:tcBorders>
              <w:top w:val="dotted" w:sz="4" w:space="0" w:color="auto"/>
              <w:right w:val="single" w:sz="4" w:space="0" w:color="auto"/>
            </w:tcBorders>
            <w:shd w:val="clear" w:color="auto" w:fill="auto"/>
            <w:vAlign w:val="center"/>
          </w:tcPr>
          <w:p w14:paraId="05AFF604" w14:textId="77777777" w:rsidR="00802B73" w:rsidRPr="00336BBF" w:rsidRDefault="00802B73" w:rsidP="008504D7">
            <w:pPr>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4A7DA622" w14:textId="77777777" w:rsidR="00802B73" w:rsidRPr="00336BBF" w:rsidRDefault="00802B73" w:rsidP="008504D7">
            <w:pPr>
              <w:jc w:val="center"/>
              <w:rPr>
                <w:rFonts w:ascii="Arial" w:hAnsi="Arial" w:cs="Arial"/>
                <w:sz w:val="14"/>
                <w:szCs w:val="14"/>
              </w:rPr>
            </w:pPr>
          </w:p>
        </w:tc>
      </w:tr>
      <w:tr w:rsidR="00802B73" w:rsidRPr="00336BBF" w14:paraId="43579CDE"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35A8FEBD" w14:textId="77777777" w:rsidR="00802B73" w:rsidRPr="00336BBF" w:rsidRDefault="00802B73" w:rsidP="008504D7">
            <w:pPr>
              <w:jc w:val="center"/>
              <w:rPr>
                <w:rFonts w:ascii="Arial" w:hAnsi="Arial" w:cs="Arial"/>
                <w:b/>
                <w:sz w:val="14"/>
                <w:szCs w:val="14"/>
              </w:rPr>
            </w:pPr>
            <w:r w:rsidRPr="00336BBF">
              <w:rPr>
                <w:rFonts w:ascii="Arial" w:hAnsi="Arial" w:cs="Arial"/>
                <w:sz w:val="14"/>
                <w:szCs w:val="14"/>
              </w:rPr>
              <w:t>(b)(2)</w:t>
            </w:r>
          </w:p>
        </w:tc>
        <w:tc>
          <w:tcPr>
            <w:tcW w:w="4035" w:type="dxa"/>
            <w:gridSpan w:val="5"/>
            <w:tcBorders>
              <w:top w:val="dotted" w:sz="4" w:space="0" w:color="auto"/>
            </w:tcBorders>
            <w:shd w:val="clear" w:color="auto" w:fill="auto"/>
          </w:tcPr>
          <w:p w14:paraId="2F417546" w14:textId="77777777" w:rsidR="00802B73" w:rsidRPr="00336BBF" w:rsidRDefault="00802B73" w:rsidP="008504D7">
            <w:pPr>
              <w:rPr>
                <w:rFonts w:ascii="Arial" w:hAnsi="Arial" w:cs="Arial"/>
                <w:sz w:val="14"/>
                <w:szCs w:val="14"/>
              </w:rPr>
            </w:pPr>
            <w:r w:rsidRPr="00336BBF">
              <w:rPr>
                <w:rFonts w:ascii="Arial" w:hAnsi="Arial" w:cs="Arial"/>
                <w:sz w:val="14"/>
              </w:rPr>
              <w:t>has been maintained by a maintenance organisation approved in accordance with Subpart F of this Annex, Annex II (Part-145) or Annex Vd (Part-CAO), including the cases when maintenance tasks referred to in point (b) of point M.A.803 are carried out and released to service in accordance with point (b)(1) or (b)(2) of point M.A.801 of this Annex.</w:t>
            </w:r>
          </w:p>
        </w:tc>
        <w:tc>
          <w:tcPr>
            <w:tcW w:w="1628" w:type="dxa"/>
            <w:tcBorders>
              <w:top w:val="dotted" w:sz="4" w:space="0" w:color="auto"/>
            </w:tcBorders>
            <w:shd w:val="clear" w:color="auto" w:fill="auto"/>
            <w:vAlign w:val="center"/>
          </w:tcPr>
          <w:p w14:paraId="7D3CC562"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M.A.901(b)</w:t>
            </w:r>
          </w:p>
        </w:tc>
        <w:tc>
          <w:tcPr>
            <w:tcW w:w="708" w:type="dxa"/>
            <w:tcBorders>
              <w:top w:val="dotted" w:sz="4" w:space="0" w:color="auto"/>
            </w:tcBorders>
            <w:shd w:val="clear" w:color="auto" w:fill="auto"/>
            <w:vAlign w:val="center"/>
          </w:tcPr>
          <w:p w14:paraId="1F6D4155"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3D700FC1" w14:textId="77777777" w:rsidR="00802B73" w:rsidRPr="00336BBF" w:rsidRDefault="00802B73" w:rsidP="008504D7">
            <w:pPr>
              <w:jc w:val="center"/>
              <w:rPr>
                <w:rFonts w:ascii="Arial" w:hAnsi="Arial" w:cs="Arial"/>
                <w:sz w:val="14"/>
                <w:szCs w:val="14"/>
              </w:rPr>
            </w:pPr>
          </w:p>
        </w:tc>
        <w:tc>
          <w:tcPr>
            <w:tcW w:w="374" w:type="dxa"/>
            <w:gridSpan w:val="3"/>
            <w:tcBorders>
              <w:top w:val="dotted" w:sz="4" w:space="0" w:color="auto"/>
              <w:right w:val="single" w:sz="4" w:space="0" w:color="auto"/>
            </w:tcBorders>
            <w:shd w:val="clear" w:color="auto" w:fill="auto"/>
            <w:vAlign w:val="center"/>
          </w:tcPr>
          <w:p w14:paraId="0F192998" w14:textId="77777777" w:rsidR="00802B73" w:rsidRPr="00336BBF" w:rsidRDefault="00802B73" w:rsidP="008504D7">
            <w:pPr>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535D74D3" w14:textId="77777777" w:rsidR="00802B73" w:rsidRPr="00336BBF" w:rsidRDefault="00802B73" w:rsidP="008504D7">
            <w:pPr>
              <w:jc w:val="center"/>
              <w:rPr>
                <w:rFonts w:ascii="Arial" w:hAnsi="Arial" w:cs="Arial"/>
                <w:sz w:val="14"/>
                <w:szCs w:val="14"/>
              </w:rPr>
            </w:pPr>
          </w:p>
        </w:tc>
      </w:tr>
      <w:tr w:rsidR="00802B73" w:rsidRPr="00336BBF" w14:paraId="6E058C93"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1329BECD"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(c)(1)</w:t>
            </w:r>
          </w:p>
        </w:tc>
        <w:tc>
          <w:tcPr>
            <w:tcW w:w="4035" w:type="dxa"/>
            <w:gridSpan w:val="5"/>
            <w:tcBorders>
              <w:top w:val="dotted" w:sz="4" w:space="0" w:color="auto"/>
            </w:tcBorders>
            <w:shd w:val="clear" w:color="auto" w:fill="auto"/>
          </w:tcPr>
          <w:p w14:paraId="43898342" w14:textId="77777777" w:rsidR="00802B73" w:rsidRPr="00336BBF" w:rsidRDefault="00802B73" w:rsidP="008504D7">
            <w:pPr>
              <w:rPr>
                <w:rFonts w:ascii="Arial" w:hAnsi="Arial" w:cs="Arial"/>
                <w:sz w:val="14"/>
              </w:rPr>
            </w:pPr>
            <w:r w:rsidRPr="00336BBF">
              <w:rPr>
                <w:rFonts w:ascii="Arial" w:hAnsi="Arial" w:cs="Arial"/>
                <w:sz w:val="14"/>
              </w:rPr>
              <w:t>For all aircraft used by air carriers licensed in accordance with Regulation (EC) No 1008/2008, and for aircraft above 2 730 kg MTOM that are in a controlled environment, the organisation referred to in point (b)(1) managing the continuing airworthiness of the aircraft may in accordance with CAMO.A.125(e) of Annex Vc or point M.A.711(b) of this Annex or point CAO.A.095(c)(1) of Annex Vd, as applicable, and subject to compliance with point (j):</w:t>
            </w:r>
          </w:p>
          <w:p w14:paraId="0D7D4B14" w14:textId="77777777" w:rsidR="00802B73" w:rsidRPr="00336BBF" w:rsidRDefault="00802B73" w:rsidP="008504D7">
            <w:pPr>
              <w:rPr>
                <w:rFonts w:ascii="Arial" w:hAnsi="Arial" w:cs="Arial"/>
                <w:sz w:val="14"/>
                <w:szCs w:val="14"/>
              </w:rPr>
            </w:pPr>
            <w:r w:rsidRPr="00336BBF">
              <w:rPr>
                <w:rFonts w:ascii="Arial" w:hAnsi="Arial" w:cs="Arial"/>
                <w:sz w:val="14"/>
              </w:rPr>
              <w:t>issue an airworthiness review certificate in accordance with point M.A.901;</w:t>
            </w:r>
          </w:p>
        </w:tc>
        <w:tc>
          <w:tcPr>
            <w:tcW w:w="1628" w:type="dxa"/>
            <w:tcBorders>
              <w:top w:val="dotted" w:sz="4" w:space="0" w:color="auto"/>
            </w:tcBorders>
            <w:shd w:val="clear" w:color="auto" w:fill="auto"/>
            <w:vAlign w:val="center"/>
          </w:tcPr>
          <w:p w14:paraId="1AB5F86A"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5207AC2F"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0B657153" w14:textId="77777777" w:rsidR="00802B73" w:rsidRPr="00336BBF" w:rsidRDefault="00802B73" w:rsidP="008504D7">
            <w:pPr>
              <w:jc w:val="center"/>
              <w:rPr>
                <w:rFonts w:ascii="Arial" w:hAnsi="Arial" w:cs="Arial"/>
                <w:sz w:val="14"/>
                <w:szCs w:val="14"/>
              </w:rPr>
            </w:pPr>
          </w:p>
        </w:tc>
        <w:tc>
          <w:tcPr>
            <w:tcW w:w="374" w:type="dxa"/>
            <w:gridSpan w:val="3"/>
            <w:tcBorders>
              <w:top w:val="dotted" w:sz="4" w:space="0" w:color="auto"/>
              <w:right w:val="single" w:sz="4" w:space="0" w:color="auto"/>
            </w:tcBorders>
            <w:shd w:val="clear" w:color="auto" w:fill="auto"/>
            <w:vAlign w:val="center"/>
          </w:tcPr>
          <w:p w14:paraId="4DB9465B" w14:textId="77777777" w:rsidR="00802B73" w:rsidRPr="00336BBF" w:rsidRDefault="00802B73" w:rsidP="008504D7">
            <w:pPr>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57CCFCA8" w14:textId="77777777" w:rsidR="00802B73" w:rsidRPr="00336BBF" w:rsidRDefault="00802B73" w:rsidP="008504D7">
            <w:pPr>
              <w:jc w:val="center"/>
              <w:rPr>
                <w:rFonts w:ascii="Arial" w:hAnsi="Arial" w:cs="Arial"/>
                <w:sz w:val="14"/>
                <w:szCs w:val="14"/>
              </w:rPr>
            </w:pPr>
          </w:p>
        </w:tc>
      </w:tr>
      <w:tr w:rsidR="00802B73" w:rsidRPr="00336BBF" w14:paraId="5BAD63F6"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65EED18C"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(c)(2)</w:t>
            </w:r>
          </w:p>
        </w:tc>
        <w:tc>
          <w:tcPr>
            <w:tcW w:w="4035" w:type="dxa"/>
            <w:gridSpan w:val="5"/>
            <w:tcBorders>
              <w:top w:val="dotted" w:sz="4" w:space="0" w:color="auto"/>
            </w:tcBorders>
            <w:shd w:val="clear" w:color="auto" w:fill="auto"/>
          </w:tcPr>
          <w:p w14:paraId="15E9C24D" w14:textId="77777777" w:rsidR="00802B73" w:rsidRPr="00336BBF" w:rsidRDefault="00802B73" w:rsidP="008504D7">
            <w:pPr>
              <w:rPr>
                <w:rFonts w:ascii="Arial" w:hAnsi="Arial" w:cs="Arial"/>
                <w:sz w:val="14"/>
                <w:szCs w:val="14"/>
              </w:rPr>
            </w:pPr>
            <w:r w:rsidRPr="00336BBF">
              <w:rPr>
                <w:rFonts w:ascii="Arial" w:hAnsi="Arial" w:cs="Arial"/>
                <w:sz w:val="14"/>
              </w:rPr>
              <w:t>extend at most twice the validity of the airworthiness review certificate it has issued, for a period of 1 year each time, where the aircraft concerned has remained within a controlled environment.</w:t>
            </w:r>
          </w:p>
        </w:tc>
        <w:tc>
          <w:tcPr>
            <w:tcW w:w="1628" w:type="dxa"/>
            <w:tcBorders>
              <w:top w:val="dotted" w:sz="4" w:space="0" w:color="auto"/>
            </w:tcBorders>
            <w:shd w:val="clear" w:color="auto" w:fill="auto"/>
            <w:vAlign w:val="center"/>
          </w:tcPr>
          <w:p w14:paraId="43CFC0AA"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M.A.901(c)2, e(2) and (f)</w:t>
            </w:r>
          </w:p>
        </w:tc>
        <w:tc>
          <w:tcPr>
            <w:tcW w:w="708" w:type="dxa"/>
            <w:tcBorders>
              <w:top w:val="dotted" w:sz="4" w:space="0" w:color="auto"/>
            </w:tcBorders>
            <w:shd w:val="clear" w:color="auto" w:fill="auto"/>
            <w:vAlign w:val="center"/>
          </w:tcPr>
          <w:p w14:paraId="141F188C"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07FD5DB9" w14:textId="77777777" w:rsidR="00802B73" w:rsidRPr="00336BBF" w:rsidRDefault="00802B73" w:rsidP="008504D7">
            <w:pPr>
              <w:jc w:val="center"/>
              <w:rPr>
                <w:rFonts w:ascii="Arial" w:hAnsi="Arial" w:cs="Arial"/>
                <w:sz w:val="14"/>
                <w:szCs w:val="14"/>
              </w:rPr>
            </w:pPr>
          </w:p>
        </w:tc>
        <w:tc>
          <w:tcPr>
            <w:tcW w:w="374" w:type="dxa"/>
            <w:gridSpan w:val="3"/>
            <w:tcBorders>
              <w:top w:val="dotted" w:sz="4" w:space="0" w:color="auto"/>
              <w:right w:val="single" w:sz="4" w:space="0" w:color="auto"/>
            </w:tcBorders>
            <w:shd w:val="clear" w:color="auto" w:fill="auto"/>
            <w:vAlign w:val="center"/>
          </w:tcPr>
          <w:p w14:paraId="1E0131CA" w14:textId="77777777" w:rsidR="00802B73" w:rsidRPr="00336BBF" w:rsidRDefault="00802B73" w:rsidP="008504D7">
            <w:pPr>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2EDFD2F9" w14:textId="77777777" w:rsidR="00802B73" w:rsidRPr="00336BBF" w:rsidRDefault="00802B73" w:rsidP="008504D7">
            <w:pPr>
              <w:jc w:val="center"/>
              <w:rPr>
                <w:rFonts w:ascii="Arial" w:hAnsi="Arial" w:cs="Arial"/>
                <w:sz w:val="14"/>
                <w:szCs w:val="14"/>
              </w:rPr>
            </w:pPr>
          </w:p>
        </w:tc>
      </w:tr>
      <w:tr w:rsidR="00802B73" w:rsidRPr="00336BBF" w14:paraId="09F51E26"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25E0B57A"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(d)(1)</w:t>
            </w:r>
          </w:p>
        </w:tc>
        <w:tc>
          <w:tcPr>
            <w:tcW w:w="4035" w:type="dxa"/>
            <w:gridSpan w:val="5"/>
            <w:tcBorders>
              <w:top w:val="dotted" w:sz="4" w:space="0" w:color="auto"/>
            </w:tcBorders>
            <w:shd w:val="clear" w:color="auto" w:fill="auto"/>
          </w:tcPr>
          <w:p w14:paraId="389ECC62" w14:textId="77777777" w:rsidR="00802B73" w:rsidRPr="00336BBF" w:rsidRDefault="00802B73" w:rsidP="008504D7">
            <w:pPr>
              <w:rPr>
                <w:rFonts w:ascii="Arial" w:hAnsi="Arial" w:cs="Arial"/>
                <w:sz w:val="14"/>
              </w:rPr>
            </w:pPr>
            <w:r w:rsidRPr="00336BBF">
              <w:rPr>
                <w:rFonts w:ascii="Arial" w:hAnsi="Arial" w:cs="Arial"/>
                <w:sz w:val="14"/>
              </w:rPr>
              <w:t>The airworthiness review certificate shall be issued by the competent authority upon a satisfactory assessment based on a recommendation made by a CAMO or CAO, sent together with the application from the owner or operator for all aircraft used by air carriers licensed in accordance with Regulation (EC) No 1008/2008, and for aircraft above 2 730 kg MTOM that complies with the following alternative conditions:</w:t>
            </w:r>
          </w:p>
          <w:p w14:paraId="3F1394E2" w14:textId="77777777" w:rsidR="00802B73" w:rsidRPr="00336BBF" w:rsidRDefault="00802B73" w:rsidP="008504D7">
            <w:pPr>
              <w:rPr>
                <w:rFonts w:ascii="Arial" w:hAnsi="Arial" w:cs="Arial"/>
                <w:sz w:val="14"/>
                <w:szCs w:val="14"/>
              </w:rPr>
            </w:pPr>
            <w:r w:rsidRPr="00336BBF">
              <w:rPr>
                <w:rFonts w:ascii="Arial" w:hAnsi="Arial" w:cs="Arial"/>
                <w:sz w:val="14"/>
              </w:rPr>
              <w:t>they are not in a controlled environment;</w:t>
            </w:r>
          </w:p>
        </w:tc>
        <w:tc>
          <w:tcPr>
            <w:tcW w:w="1628" w:type="dxa"/>
            <w:tcBorders>
              <w:top w:val="dotted" w:sz="4" w:space="0" w:color="auto"/>
            </w:tcBorders>
            <w:shd w:val="clear" w:color="auto" w:fill="auto"/>
            <w:vAlign w:val="center"/>
          </w:tcPr>
          <w:p w14:paraId="6D436E4D"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M.A.901(d)</w:t>
            </w:r>
          </w:p>
        </w:tc>
        <w:tc>
          <w:tcPr>
            <w:tcW w:w="708" w:type="dxa"/>
            <w:tcBorders>
              <w:top w:val="dotted" w:sz="4" w:space="0" w:color="auto"/>
            </w:tcBorders>
            <w:shd w:val="clear" w:color="auto" w:fill="auto"/>
            <w:vAlign w:val="center"/>
          </w:tcPr>
          <w:p w14:paraId="4EEB75C2"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3A1181FF" w14:textId="77777777" w:rsidR="00802B73" w:rsidRPr="00336BBF" w:rsidRDefault="00802B73" w:rsidP="008504D7">
            <w:pPr>
              <w:jc w:val="center"/>
              <w:rPr>
                <w:rFonts w:ascii="Arial" w:hAnsi="Arial" w:cs="Arial"/>
                <w:sz w:val="14"/>
                <w:szCs w:val="14"/>
              </w:rPr>
            </w:pPr>
          </w:p>
        </w:tc>
        <w:tc>
          <w:tcPr>
            <w:tcW w:w="374" w:type="dxa"/>
            <w:gridSpan w:val="3"/>
            <w:tcBorders>
              <w:top w:val="dotted" w:sz="4" w:space="0" w:color="auto"/>
              <w:right w:val="single" w:sz="4" w:space="0" w:color="auto"/>
            </w:tcBorders>
            <w:shd w:val="clear" w:color="auto" w:fill="auto"/>
            <w:vAlign w:val="center"/>
          </w:tcPr>
          <w:p w14:paraId="4CB4EA67" w14:textId="77777777" w:rsidR="00802B73" w:rsidRPr="00336BBF" w:rsidRDefault="00802B73" w:rsidP="008504D7">
            <w:pPr>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5391584B" w14:textId="77777777" w:rsidR="00802B73" w:rsidRPr="00336BBF" w:rsidRDefault="00802B73" w:rsidP="008504D7">
            <w:pPr>
              <w:jc w:val="center"/>
              <w:rPr>
                <w:rFonts w:ascii="Arial" w:hAnsi="Arial" w:cs="Arial"/>
                <w:sz w:val="14"/>
                <w:szCs w:val="14"/>
              </w:rPr>
            </w:pPr>
          </w:p>
        </w:tc>
      </w:tr>
      <w:tr w:rsidR="00802B73" w:rsidRPr="00336BBF" w14:paraId="0FC14DFB"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1B9256AC"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(d)(2)</w:t>
            </w:r>
          </w:p>
        </w:tc>
        <w:tc>
          <w:tcPr>
            <w:tcW w:w="4035" w:type="dxa"/>
            <w:gridSpan w:val="5"/>
            <w:tcBorders>
              <w:top w:val="dotted" w:sz="4" w:space="0" w:color="auto"/>
            </w:tcBorders>
            <w:shd w:val="clear" w:color="auto" w:fill="auto"/>
          </w:tcPr>
          <w:p w14:paraId="5813C72B" w14:textId="77777777" w:rsidR="00802B73" w:rsidRPr="00336BBF" w:rsidRDefault="00802B73" w:rsidP="008504D7">
            <w:pPr>
              <w:rPr>
                <w:rFonts w:ascii="Arial" w:hAnsi="Arial" w:cs="Arial"/>
                <w:sz w:val="14"/>
              </w:rPr>
            </w:pPr>
            <w:r w:rsidRPr="00336BBF">
              <w:rPr>
                <w:rFonts w:ascii="Arial" w:hAnsi="Arial" w:cs="Arial"/>
                <w:sz w:val="14"/>
              </w:rPr>
              <w:t xml:space="preserve">their continuing airworthiness is managed by an organisation that does not hold the privilege to carry out airworthiness reviews. </w:t>
            </w:r>
          </w:p>
          <w:p w14:paraId="09CCAFCA" w14:textId="77777777" w:rsidR="00802B73" w:rsidRPr="00336BBF" w:rsidRDefault="00802B73" w:rsidP="008504D7">
            <w:pPr>
              <w:rPr>
                <w:rFonts w:ascii="Arial" w:hAnsi="Arial" w:cs="Arial"/>
                <w:sz w:val="14"/>
                <w:szCs w:val="14"/>
              </w:rPr>
            </w:pPr>
            <w:r w:rsidRPr="00336BBF">
              <w:rPr>
                <w:rFonts w:ascii="Arial" w:hAnsi="Arial" w:cs="Arial"/>
                <w:sz w:val="14"/>
              </w:rPr>
              <w:t>The recommendation referred to in the first subparagraph shall be based on an airworthiness review carried out in accordance with point M.A.901.</w:t>
            </w:r>
          </w:p>
        </w:tc>
        <w:tc>
          <w:tcPr>
            <w:tcW w:w="1628" w:type="dxa"/>
            <w:tcBorders>
              <w:top w:val="dotted" w:sz="4" w:space="0" w:color="auto"/>
            </w:tcBorders>
            <w:shd w:val="clear" w:color="auto" w:fill="auto"/>
            <w:vAlign w:val="center"/>
          </w:tcPr>
          <w:p w14:paraId="0C8092D5"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3B8D9C91"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42BC4071" w14:textId="77777777" w:rsidR="00802B73" w:rsidRPr="00336BBF" w:rsidRDefault="00802B73" w:rsidP="008504D7">
            <w:pPr>
              <w:jc w:val="center"/>
              <w:rPr>
                <w:rFonts w:ascii="Arial" w:hAnsi="Arial" w:cs="Arial"/>
                <w:sz w:val="14"/>
                <w:szCs w:val="14"/>
              </w:rPr>
            </w:pPr>
          </w:p>
        </w:tc>
        <w:tc>
          <w:tcPr>
            <w:tcW w:w="374" w:type="dxa"/>
            <w:gridSpan w:val="3"/>
            <w:tcBorders>
              <w:top w:val="dotted" w:sz="4" w:space="0" w:color="auto"/>
              <w:right w:val="single" w:sz="4" w:space="0" w:color="auto"/>
            </w:tcBorders>
            <w:shd w:val="clear" w:color="auto" w:fill="auto"/>
            <w:vAlign w:val="center"/>
          </w:tcPr>
          <w:p w14:paraId="4B00F9C1" w14:textId="77777777" w:rsidR="00802B73" w:rsidRPr="00336BBF" w:rsidRDefault="00802B73" w:rsidP="008504D7">
            <w:pPr>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7F7A3E9F" w14:textId="77777777" w:rsidR="00802B73" w:rsidRPr="00336BBF" w:rsidRDefault="00802B73" w:rsidP="008504D7">
            <w:pPr>
              <w:jc w:val="center"/>
              <w:rPr>
                <w:rFonts w:ascii="Arial" w:hAnsi="Arial" w:cs="Arial"/>
                <w:sz w:val="14"/>
                <w:szCs w:val="14"/>
              </w:rPr>
            </w:pPr>
          </w:p>
        </w:tc>
      </w:tr>
      <w:tr w:rsidR="00802B73" w:rsidRPr="00336BBF" w14:paraId="7A3246FE"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05D93F2C"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(e)(1)</w:t>
            </w:r>
          </w:p>
        </w:tc>
        <w:tc>
          <w:tcPr>
            <w:tcW w:w="4035" w:type="dxa"/>
            <w:gridSpan w:val="5"/>
            <w:tcBorders>
              <w:top w:val="dotted" w:sz="4" w:space="0" w:color="auto"/>
            </w:tcBorders>
            <w:shd w:val="clear" w:color="auto" w:fill="auto"/>
          </w:tcPr>
          <w:p w14:paraId="7A593C2B" w14:textId="77777777" w:rsidR="00802B73" w:rsidRPr="00336BBF" w:rsidRDefault="00802B73" w:rsidP="008504D7">
            <w:pPr>
              <w:rPr>
                <w:rFonts w:ascii="Arial" w:hAnsi="Arial" w:cs="Arial"/>
                <w:sz w:val="14"/>
              </w:rPr>
            </w:pPr>
            <w:r w:rsidRPr="00336BBF">
              <w:rPr>
                <w:rFonts w:ascii="Arial" w:hAnsi="Arial" w:cs="Arial"/>
                <w:sz w:val="14"/>
              </w:rPr>
              <w:t>For aircraft not used by air carriers licensed in accordance with Regulation (EC) No 1008/2008, and for aircraft of 2 730 kg MTOM and below, any CAMO or CAO chosen by the owner or operator may in accordance with CAMO.A.125(e) of Annex Vc or point M.A.711(b) of this Annex or CAO.A.095(c) of Annex Vd, as applicable, and subject to compliance with point (j):</w:t>
            </w:r>
          </w:p>
          <w:p w14:paraId="4C663EDF" w14:textId="77777777" w:rsidR="00802B73" w:rsidRPr="00336BBF" w:rsidRDefault="00802B73" w:rsidP="008504D7">
            <w:pPr>
              <w:rPr>
                <w:rFonts w:ascii="Arial" w:hAnsi="Arial" w:cs="Arial"/>
                <w:sz w:val="14"/>
                <w:szCs w:val="14"/>
              </w:rPr>
            </w:pPr>
            <w:r w:rsidRPr="00336BBF">
              <w:rPr>
                <w:rFonts w:ascii="Arial" w:hAnsi="Arial" w:cs="Arial"/>
                <w:sz w:val="14"/>
              </w:rPr>
              <w:t>issue the airworthiness review certificate in accordance with point M.A.901;</w:t>
            </w:r>
          </w:p>
        </w:tc>
        <w:tc>
          <w:tcPr>
            <w:tcW w:w="1628" w:type="dxa"/>
            <w:tcBorders>
              <w:top w:val="dotted" w:sz="4" w:space="0" w:color="auto"/>
            </w:tcBorders>
            <w:shd w:val="clear" w:color="auto" w:fill="auto"/>
            <w:vAlign w:val="center"/>
          </w:tcPr>
          <w:p w14:paraId="0986D798"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150988E2"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29D51574" w14:textId="77777777" w:rsidR="00802B73" w:rsidRPr="00336BBF" w:rsidRDefault="00802B73" w:rsidP="008504D7">
            <w:pPr>
              <w:jc w:val="center"/>
              <w:rPr>
                <w:rFonts w:ascii="Arial" w:hAnsi="Arial" w:cs="Arial"/>
                <w:sz w:val="14"/>
                <w:szCs w:val="14"/>
              </w:rPr>
            </w:pPr>
          </w:p>
        </w:tc>
        <w:tc>
          <w:tcPr>
            <w:tcW w:w="374" w:type="dxa"/>
            <w:gridSpan w:val="3"/>
            <w:tcBorders>
              <w:top w:val="dotted" w:sz="4" w:space="0" w:color="auto"/>
              <w:right w:val="single" w:sz="4" w:space="0" w:color="auto"/>
            </w:tcBorders>
            <w:shd w:val="clear" w:color="auto" w:fill="auto"/>
            <w:vAlign w:val="center"/>
          </w:tcPr>
          <w:p w14:paraId="6EA4C453" w14:textId="77777777" w:rsidR="00802B73" w:rsidRPr="00336BBF" w:rsidRDefault="00802B73" w:rsidP="008504D7">
            <w:pPr>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420CA567" w14:textId="77777777" w:rsidR="00802B73" w:rsidRPr="00336BBF" w:rsidRDefault="00802B73" w:rsidP="008504D7">
            <w:pPr>
              <w:jc w:val="center"/>
              <w:rPr>
                <w:rFonts w:ascii="Arial" w:hAnsi="Arial" w:cs="Arial"/>
                <w:sz w:val="14"/>
                <w:szCs w:val="14"/>
              </w:rPr>
            </w:pPr>
          </w:p>
        </w:tc>
      </w:tr>
      <w:tr w:rsidR="00802B73" w:rsidRPr="00336BBF" w14:paraId="5DD1F478"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75DA71A9"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(e)(2)</w:t>
            </w:r>
          </w:p>
        </w:tc>
        <w:tc>
          <w:tcPr>
            <w:tcW w:w="4035" w:type="dxa"/>
            <w:gridSpan w:val="5"/>
            <w:tcBorders>
              <w:top w:val="dotted" w:sz="4" w:space="0" w:color="auto"/>
            </w:tcBorders>
            <w:shd w:val="clear" w:color="auto" w:fill="auto"/>
          </w:tcPr>
          <w:p w14:paraId="5847561B" w14:textId="77777777" w:rsidR="00802B73" w:rsidRPr="00336BBF" w:rsidRDefault="00802B73" w:rsidP="008504D7">
            <w:pPr>
              <w:rPr>
                <w:rFonts w:ascii="Arial" w:hAnsi="Arial" w:cs="Arial"/>
                <w:sz w:val="14"/>
                <w:szCs w:val="14"/>
              </w:rPr>
            </w:pPr>
            <w:r w:rsidRPr="00336BBF">
              <w:rPr>
                <w:rFonts w:ascii="Arial" w:hAnsi="Arial" w:cs="Arial"/>
                <w:sz w:val="14"/>
              </w:rPr>
              <w:t>extend at most twice the validity of the airworthiness review certificate it has issued, for a period of 1 year each time, where the aircraft has remained within a controlled environment under its management.</w:t>
            </w:r>
          </w:p>
        </w:tc>
        <w:tc>
          <w:tcPr>
            <w:tcW w:w="1628" w:type="dxa"/>
            <w:tcBorders>
              <w:top w:val="dotted" w:sz="4" w:space="0" w:color="auto"/>
            </w:tcBorders>
            <w:shd w:val="clear" w:color="auto" w:fill="auto"/>
            <w:vAlign w:val="center"/>
          </w:tcPr>
          <w:p w14:paraId="43BF316F"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M.A.901(c)2, e(2) and (f)</w:t>
            </w:r>
          </w:p>
        </w:tc>
        <w:tc>
          <w:tcPr>
            <w:tcW w:w="708" w:type="dxa"/>
            <w:tcBorders>
              <w:top w:val="dotted" w:sz="4" w:space="0" w:color="auto"/>
            </w:tcBorders>
            <w:shd w:val="clear" w:color="auto" w:fill="auto"/>
            <w:vAlign w:val="center"/>
          </w:tcPr>
          <w:p w14:paraId="18D8512F"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3DAF3418" w14:textId="77777777" w:rsidR="00802B73" w:rsidRPr="00336BBF" w:rsidRDefault="00802B73" w:rsidP="008504D7">
            <w:pPr>
              <w:jc w:val="center"/>
              <w:rPr>
                <w:rFonts w:ascii="Arial" w:hAnsi="Arial" w:cs="Arial"/>
                <w:sz w:val="14"/>
                <w:szCs w:val="14"/>
              </w:rPr>
            </w:pPr>
          </w:p>
        </w:tc>
        <w:tc>
          <w:tcPr>
            <w:tcW w:w="374" w:type="dxa"/>
            <w:gridSpan w:val="3"/>
            <w:tcBorders>
              <w:top w:val="dotted" w:sz="4" w:space="0" w:color="auto"/>
              <w:right w:val="single" w:sz="4" w:space="0" w:color="auto"/>
            </w:tcBorders>
            <w:shd w:val="clear" w:color="auto" w:fill="auto"/>
            <w:vAlign w:val="center"/>
          </w:tcPr>
          <w:p w14:paraId="056E4328" w14:textId="77777777" w:rsidR="00802B73" w:rsidRPr="00336BBF" w:rsidRDefault="00802B73" w:rsidP="008504D7">
            <w:pPr>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7212FF1D" w14:textId="77777777" w:rsidR="00802B73" w:rsidRPr="00336BBF" w:rsidRDefault="00802B73" w:rsidP="008504D7">
            <w:pPr>
              <w:jc w:val="center"/>
              <w:rPr>
                <w:rFonts w:ascii="Arial" w:hAnsi="Arial" w:cs="Arial"/>
                <w:sz w:val="14"/>
                <w:szCs w:val="14"/>
              </w:rPr>
            </w:pPr>
          </w:p>
        </w:tc>
      </w:tr>
      <w:tr w:rsidR="00802B73" w:rsidRPr="00336BBF" w14:paraId="5E22D5BE"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5A9C8006"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(f)</w:t>
            </w:r>
          </w:p>
        </w:tc>
        <w:tc>
          <w:tcPr>
            <w:tcW w:w="4035" w:type="dxa"/>
            <w:gridSpan w:val="5"/>
            <w:tcBorders>
              <w:top w:val="dotted" w:sz="4" w:space="0" w:color="auto"/>
            </w:tcBorders>
            <w:shd w:val="clear" w:color="auto" w:fill="auto"/>
          </w:tcPr>
          <w:p w14:paraId="40E85D9E" w14:textId="77777777" w:rsidR="00802B73" w:rsidRPr="00336BBF" w:rsidRDefault="00802B73" w:rsidP="008504D7">
            <w:pPr>
              <w:rPr>
                <w:rFonts w:ascii="Arial" w:hAnsi="Arial" w:cs="Arial"/>
                <w:sz w:val="14"/>
                <w:szCs w:val="14"/>
              </w:rPr>
            </w:pPr>
            <w:r w:rsidRPr="00336BBF">
              <w:rPr>
                <w:rFonts w:ascii="Arial" w:hAnsi="Arial" w:cs="Arial"/>
                <w:sz w:val="14"/>
              </w:rPr>
              <w:t>By derogation from points (c)(2) and (e)(2) of point M.A.901, for aircraft that are in a controlled environment, the organisation referred to in point (b)(1) managing the continuing airworthiness of the aircraft, may, subject to compliance with point (j), extend at most twice the validity of an airworthiness review certificate that the competent authority or another CAMO or CAO has issued, for a period of 1 year each time.</w:t>
            </w:r>
          </w:p>
        </w:tc>
        <w:tc>
          <w:tcPr>
            <w:tcW w:w="1628" w:type="dxa"/>
            <w:tcBorders>
              <w:top w:val="dotted" w:sz="4" w:space="0" w:color="auto"/>
            </w:tcBorders>
            <w:shd w:val="clear" w:color="auto" w:fill="auto"/>
            <w:vAlign w:val="center"/>
          </w:tcPr>
          <w:p w14:paraId="2D5C3E68"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M.A.901(c)2, e(2) and (f)</w:t>
            </w:r>
          </w:p>
        </w:tc>
        <w:tc>
          <w:tcPr>
            <w:tcW w:w="708" w:type="dxa"/>
            <w:tcBorders>
              <w:top w:val="dotted" w:sz="4" w:space="0" w:color="auto"/>
            </w:tcBorders>
            <w:shd w:val="clear" w:color="auto" w:fill="auto"/>
            <w:vAlign w:val="center"/>
          </w:tcPr>
          <w:p w14:paraId="46D2E49D"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239923CB" w14:textId="77777777" w:rsidR="00802B73" w:rsidRPr="00336BBF" w:rsidRDefault="00802B73" w:rsidP="008504D7">
            <w:pPr>
              <w:jc w:val="center"/>
              <w:rPr>
                <w:rFonts w:ascii="Arial" w:hAnsi="Arial" w:cs="Arial"/>
                <w:sz w:val="14"/>
                <w:szCs w:val="14"/>
              </w:rPr>
            </w:pPr>
          </w:p>
        </w:tc>
        <w:tc>
          <w:tcPr>
            <w:tcW w:w="374" w:type="dxa"/>
            <w:gridSpan w:val="3"/>
            <w:tcBorders>
              <w:top w:val="dotted" w:sz="4" w:space="0" w:color="auto"/>
              <w:right w:val="single" w:sz="4" w:space="0" w:color="auto"/>
            </w:tcBorders>
            <w:shd w:val="clear" w:color="auto" w:fill="auto"/>
            <w:vAlign w:val="center"/>
          </w:tcPr>
          <w:p w14:paraId="44FEE488" w14:textId="77777777" w:rsidR="00802B73" w:rsidRPr="00336BBF" w:rsidRDefault="00802B73" w:rsidP="008504D7">
            <w:pPr>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019221AF" w14:textId="77777777" w:rsidR="00802B73" w:rsidRPr="00336BBF" w:rsidRDefault="00802B73" w:rsidP="008504D7">
            <w:pPr>
              <w:jc w:val="center"/>
              <w:rPr>
                <w:rFonts w:ascii="Arial" w:hAnsi="Arial" w:cs="Arial"/>
                <w:sz w:val="14"/>
                <w:szCs w:val="14"/>
              </w:rPr>
            </w:pPr>
          </w:p>
        </w:tc>
      </w:tr>
      <w:tr w:rsidR="00802B73" w:rsidRPr="00336BBF" w14:paraId="0B54D03A"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796EC971"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(g)</w:t>
            </w:r>
          </w:p>
        </w:tc>
        <w:tc>
          <w:tcPr>
            <w:tcW w:w="4035" w:type="dxa"/>
            <w:gridSpan w:val="5"/>
            <w:tcBorders>
              <w:top w:val="dotted" w:sz="4" w:space="0" w:color="auto"/>
            </w:tcBorders>
            <w:shd w:val="clear" w:color="auto" w:fill="auto"/>
          </w:tcPr>
          <w:p w14:paraId="2A32DD2D" w14:textId="77777777" w:rsidR="00802B73" w:rsidRPr="00336BBF" w:rsidRDefault="00802B73" w:rsidP="008504D7">
            <w:pPr>
              <w:rPr>
                <w:rFonts w:ascii="Arial" w:hAnsi="Arial" w:cs="Arial"/>
                <w:sz w:val="14"/>
                <w:szCs w:val="14"/>
              </w:rPr>
            </w:pPr>
            <w:r w:rsidRPr="00336BBF">
              <w:rPr>
                <w:rFonts w:ascii="Arial" w:hAnsi="Arial" w:cs="Arial"/>
                <w:sz w:val="14"/>
              </w:rPr>
              <w:t>Whenever circumstances reveal the existence of a potential risk to aviation safety, the competent authority shall carry out the airworthiness review and issue the airworthiness review certificate itself.</w:t>
            </w:r>
          </w:p>
        </w:tc>
        <w:tc>
          <w:tcPr>
            <w:tcW w:w="1628" w:type="dxa"/>
            <w:tcBorders>
              <w:top w:val="dotted" w:sz="4" w:space="0" w:color="auto"/>
            </w:tcBorders>
            <w:shd w:val="clear" w:color="auto" w:fill="auto"/>
            <w:vAlign w:val="center"/>
          </w:tcPr>
          <w:p w14:paraId="7C5BDB30"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6AF4CA74"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4C07B475" w14:textId="77777777" w:rsidR="00802B73" w:rsidRPr="00336BBF" w:rsidRDefault="00802B73" w:rsidP="008504D7">
            <w:pPr>
              <w:jc w:val="center"/>
              <w:rPr>
                <w:rFonts w:ascii="Arial" w:hAnsi="Arial" w:cs="Arial"/>
                <w:sz w:val="14"/>
                <w:szCs w:val="14"/>
              </w:rPr>
            </w:pPr>
          </w:p>
        </w:tc>
        <w:tc>
          <w:tcPr>
            <w:tcW w:w="374" w:type="dxa"/>
            <w:gridSpan w:val="3"/>
            <w:tcBorders>
              <w:top w:val="dotted" w:sz="4" w:space="0" w:color="auto"/>
              <w:right w:val="single" w:sz="4" w:space="0" w:color="auto"/>
            </w:tcBorders>
            <w:shd w:val="clear" w:color="auto" w:fill="auto"/>
            <w:vAlign w:val="center"/>
          </w:tcPr>
          <w:p w14:paraId="5EA2D122" w14:textId="77777777" w:rsidR="00802B73" w:rsidRPr="00336BBF" w:rsidRDefault="00802B73" w:rsidP="008504D7">
            <w:pPr>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273DDD05" w14:textId="77777777" w:rsidR="00802B73" w:rsidRPr="00336BBF" w:rsidRDefault="00802B73" w:rsidP="008504D7">
            <w:pPr>
              <w:jc w:val="center"/>
              <w:rPr>
                <w:rFonts w:ascii="Arial" w:hAnsi="Arial" w:cs="Arial"/>
                <w:sz w:val="14"/>
                <w:szCs w:val="14"/>
              </w:rPr>
            </w:pPr>
          </w:p>
        </w:tc>
      </w:tr>
      <w:tr w:rsidR="00802B73" w:rsidRPr="00336BBF" w14:paraId="4B2643C1"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4FC4F884"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(h)(1)</w:t>
            </w:r>
          </w:p>
        </w:tc>
        <w:tc>
          <w:tcPr>
            <w:tcW w:w="4035" w:type="dxa"/>
            <w:gridSpan w:val="5"/>
            <w:tcBorders>
              <w:top w:val="dotted" w:sz="4" w:space="0" w:color="auto"/>
            </w:tcBorders>
            <w:shd w:val="clear" w:color="auto" w:fill="auto"/>
          </w:tcPr>
          <w:p w14:paraId="527EC9AD" w14:textId="77777777" w:rsidR="00802B73" w:rsidRPr="00336BBF" w:rsidRDefault="00802B73" w:rsidP="008504D7">
            <w:pPr>
              <w:rPr>
                <w:rFonts w:ascii="Arial" w:hAnsi="Arial" w:cs="Arial"/>
                <w:sz w:val="14"/>
              </w:rPr>
            </w:pPr>
            <w:r w:rsidRPr="00336BBF">
              <w:rPr>
                <w:rFonts w:ascii="Arial" w:hAnsi="Arial" w:cs="Arial"/>
                <w:sz w:val="14"/>
              </w:rPr>
              <w:t>Without prejudice to point (g), the competent authority may carry out the airworthiness review and issue the airworthiness review certificate itself in the following cases:</w:t>
            </w:r>
          </w:p>
          <w:p w14:paraId="650BD700" w14:textId="77777777" w:rsidR="00802B73" w:rsidRPr="00336BBF" w:rsidRDefault="00802B73" w:rsidP="008504D7">
            <w:pPr>
              <w:rPr>
                <w:rFonts w:ascii="Arial" w:hAnsi="Arial" w:cs="Arial"/>
                <w:sz w:val="14"/>
                <w:szCs w:val="14"/>
              </w:rPr>
            </w:pPr>
            <w:r w:rsidRPr="00336BBF">
              <w:rPr>
                <w:rFonts w:ascii="Arial" w:hAnsi="Arial" w:cs="Arial"/>
                <w:sz w:val="14"/>
              </w:rPr>
              <w:t>when the continuing airworthiness of the aircraft is managed by a CAMO or CAO which has its principal place of business located in a third country;</w:t>
            </w:r>
          </w:p>
        </w:tc>
        <w:tc>
          <w:tcPr>
            <w:tcW w:w="1628" w:type="dxa"/>
            <w:tcBorders>
              <w:top w:val="dotted" w:sz="4" w:space="0" w:color="auto"/>
            </w:tcBorders>
            <w:shd w:val="clear" w:color="auto" w:fill="auto"/>
            <w:vAlign w:val="center"/>
          </w:tcPr>
          <w:p w14:paraId="1243FD16"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5550DF8D"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1A9D04A8" w14:textId="77777777" w:rsidR="00802B73" w:rsidRPr="00336BBF" w:rsidRDefault="00802B73" w:rsidP="008504D7">
            <w:pPr>
              <w:jc w:val="center"/>
              <w:rPr>
                <w:rFonts w:ascii="Arial" w:hAnsi="Arial" w:cs="Arial"/>
                <w:sz w:val="14"/>
                <w:szCs w:val="14"/>
              </w:rPr>
            </w:pPr>
          </w:p>
        </w:tc>
        <w:tc>
          <w:tcPr>
            <w:tcW w:w="374" w:type="dxa"/>
            <w:gridSpan w:val="3"/>
            <w:tcBorders>
              <w:top w:val="dotted" w:sz="4" w:space="0" w:color="auto"/>
              <w:right w:val="single" w:sz="4" w:space="0" w:color="auto"/>
            </w:tcBorders>
            <w:shd w:val="clear" w:color="auto" w:fill="auto"/>
            <w:vAlign w:val="center"/>
          </w:tcPr>
          <w:p w14:paraId="14C8721B" w14:textId="77777777" w:rsidR="00802B73" w:rsidRPr="00336BBF" w:rsidRDefault="00802B73" w:rsidP="008504D7">
            <w:pPr>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68CE3DD0" w14:textId="77777777" w:rsidR="00802B73" w:rsidRPr="00336BBF" w:rsidRDefault="00802B73" w:rsidP="008504D7">
            <w:pPr>
              <w:jc w:val="center"/>
              <w:rPr>
                <w:rFonts w:ascii="Arial" w:hAnsi="Arial" w:cs="Arial"/>
                <w:sz w:val="14"/>
                <w:szCs w:val="14"/>
              </w:rPr>
            </w:pPr>
          </w:p>
        </w:tc>
      </w:tr>
      <w:tr w:rsidR="00802B73" w:rsidRPr="00336BBF" w14:paraId="291086F4"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1602323C"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(h)(2)</w:t>
            </w:r>
          </w:p>
        </w:tc>
        <w:tc>
          <w:tcPr>
            <w:tcW w:w="4035" w:type="dxa"/>
            <w:gridSpan w:val="5"/>
            <w:tcBorders>
              <w:top w:val="dotted" w:sz="4" w:space="0" w:color="auto"/>
            </w:tcBorders>
            <w:shd w:val="clear" w:color="auto" w:fill="auto"/>
          </w:tcPr>
          <w:p w14:paraId="6D4DE995" w14:textId="77777777" w:rsidR="00802B73" w:rsidRPr="00336BBF" w:rsidRDefault="00802B73" w:rsidP="008504D7">
            <w:pPr>
              <w:rPr>
                <w:rFonts w:ascii="Arial" w:hAnsi="Arial" w:cs="Arial"/>
                <w:sz w:val="14"/>
                <w:szCs w:val="14"/>
              </w:rPr>
            </w:pPr>
            <w:r w:rsidRPr="00336BBF">
              <w:rPr>
                <w:rFonts w:ascii="Arial" w:hAnsi="Arial" w:cs="Arial"/>
                <w:sz w:val="14"/>
              </w:rPr>
              <w:t>for any other aircraft of 2 730 kg MTOM and below, if the owner so requests.</w:t>
            </w:r>
          </w:p>
        </w:tc>
        <w:tc>
          <w:tcPr>
            <w:tcW w:w="1628" w:type="dxa"/>
            <w:tcBorders>
              <w:top w:val="dotted" w:sz="4" w:space="0" w:color="auto"/>
            </w:tcBorders>
            <w:shd w:val="clear" w:color="auto" w:fill="auto"/>
            <w:vAlign w:val="center"/>
          </w:tcPr>
          <w:p w14:paraId="6106E566"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609B6606"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44A5EA91" w14:textId="77777777" w:rsidR="00802B73" w:rsidRPr="00336BBF" w:rsidRDefault="00802B73" w:rsidP="008504D7">
            <w:pPr>
              <w:jc w:val="center"/>
              <w:rPr>
                <w:rFonts w:ascii="Arial" w:hAnsi="Arial" w:cs="Arial"/>
                <w:sz w:val="14"/>
                <w:szCs w:val="14"/>
              </w:rPr>
            </w:pPr>
          </w:p>
        </w:tc>
        <w:tc>
          <w:tcPr>
            <w:tcW w:w="374" w:type="dxa"/>
            <w:gridSpan w:val="3"/>
            <w:tcBorders>
              <w:top w:val="dotted" w:sz="4" w:space="0" w:color="auto"/>
              <w:right w:val="single" w:sz="4" w:space="0" w:color="auto"/>
            </w:tcBorders>
            <w:shd w:val="clear" w:color="auto" w:fill="auto"/>
            <w:vAlign w:val="center"/>
          </w:tcPr>
          <w:p w14:paraId="2C249637" w14:textId="77777777" w:rsidR="00802B73" w:rsidRPr="00336BBF" w:rsidRDefault="00802B73" w:rsidP="008504D7">
            <w:pPr>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12A39825" w14:textId="77777777" w:rsidR="00802B73" w:rsidRPr="00336BBF" w:rsidRDefault="00802B73" w:rsidP="008504D7">
            <w:pPr>
              <w:jc w:val="center"/>
              <w:rPr>
                <w:rFonts w:ascii="Arial" w:hAnsi="Arial" w:cs="Arial"/>
                <w:sz w:val="14"/>
                <w:szCs w:val="14"/>
              </w:rPr>
            </w:pPr>
          </w:p>
        </w:tc>
      </w:tr>
      <w:tr w:rsidR="00802B73" w:rsidRPr="00336BBF" w14:paraId="15EEB252"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7A160B5D"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(i)(1)</w:t>
            </w:r>
          </w:p>
        </w:tc>
        <w:tc>
          <w:tcPr>
            <w:tcW w:w="4035" w:type="dxa"/>
            <w:gridSpan w:val="5"/>
            <w:tcBorders>
              <w:top w:val="dotted" w:sz="4" w:space="0" w:color="auto"/>
            </w:tcBorders>
            <w:shd w:val="clear" w:color="auto" w:fill="auto"/>
          </w:tcPr>
          <w:p w14:paraId="3ABEEEFD" w14:textId="77777777" w:rsidR="00802B73" w:rsidRPr="00336BBF" w:rsidRDefault="00802B73" w:rsidP="008504D7">
            <w:pPr>
              <w:rPr>
                <w:rFonts w:ascii="Arial" w:hAnsi="Arial" w:cs="Arial"/>
                <w:sz w:val="14"/>
              </w:rPr>
            </w:pPr>
            <w:r w:rsidRPr="00336BBF">
              <w:rPr>
                <w:rFonts w:ascii="Arial" w:hAnsi="Arial" w:cs="Arial"/>
                <w:sz w:val="14"/>
              </w:rPr>
              <w:t>Where the competent authority issues the airworthiness review certificate itself in accordance with points (g) or (h) or after assessing the recommendation in accordance with point M.B.901, the owner or operator of the aircraft shall, where necessary for those purposes, provide the competent authority with:</w:t>
            </w:r>
          </w:p>
          <w:p w14:paraId="49E331A8" w14:textId="77777777" w:rsidR="00802B73" w:rsidRPr="00336BBF" w:rsidRDefault="00802B73" w:rsidP="008504D7">
            <w:pPr>
              <w:rPr>
                <w:rFonts w:ascii="Arial" w:hAnsi="Arial" w:cs="Arial"/>
                <w:sz w:val="14"/>
                <w:szCs w:val="14"/>
              </w:rPr>
            </w:pPr>
            <w:r w:rsidRPr="00336BBF">
              <w:rPr>
                <w:rFonts w:ascii="Arial" w:hAnsi="Arial" w:cs="Arial"/>
                <w:sz w:val="14"/>
              </w:rPr>
              <w:t>any documentation required by the competent authority;</w:t>
            </w:r>
          </w:p>
        </w:tc>
        <w:tc>
          <w:tcPr>
            <w:tcW w:w="1628" w:type="dxa"/>
            <w:vMerge w:val="restart"/>
            <w:tcBorders>
              <w:top w:val="dotted" w:sz="4" w:space="0" w:color="auto"/>
            </w:tcBorders>
            <w:shd w:val="clear" w:color="auto" w:fill="auto"/>
            <w:vAlign w:val="center"/>
          </w:tcPr>
          <w:p w14:paraId="2BF4DA64"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M.A.901(i)</w:t>
            </w:r>
          </w:p>
        </w:tc>
        <w:tc>
          <w:tcPr>
            <w:tcW w:w="708" w:type="dxa"/>
            <w:tcBorders>
              <w:top w:val="dotted" w:sz="4" w:space="0" w:color="auto"/>
            </w:tcBorders>
            <w:shd w:val="clear" w:color="auto" w:fill="auto"/>
            <w:vAlign w:val="center"/>
          </w:tcPr>
          <w:p w14:paraId="6B6AF86E"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01C98675" w14:textId="77777777" w:rsidR="00802B73" w:rsidRPr="00336BBF" w:rsidRDefault="00802B73" w:rsidP="008504D7">
            <w:pPr>
              <w:jc w:val="center"/>
              <w:rPr>
                <w:rFonts w:ascii="Arial" w:hAnsi="Arial" w:cs="Arial"/>
                <w:sz w:val="14"/>
                <w:szCs w:val="14"/>
              </w:rPr>
            </w:pPr>
          </w:p>
        </w:tc>
        <w:tc>
          <w:tcPr>
            <w:tcW w:w="374" w:type="dxa"/>
            <w:gridSpan w:val="3"/>
            <w:tcBorders>
              <w:top w:val="dotted" w:sz="4" w:space="0" w:color="auto"/>
              <w:right w:val="single" w:sz="4" w:space="0" w:color="auto"/>
            </w:tcBorders>
            <w:shd w:val="clear" w:color="auto" w:fill="auto"/>
            <w:vAlign w:val="center"/>
          </w:tcPr>
          <w:p w14:paraId="2B37D899" w14:textId="77777777" w:rsidR="00802B73" w:rsidRPr="00336BBF" w:rsidRDefault="00802B73" w:rsidP="008504D7">
            <w:pPr>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187D31DD" w14:textId="77777777" w:rsidR="00802B73" w:rsidRPr="00336BBF" w:rsidRDefault="00802B73" w:rsidP="008504D7">
            <w:pPr>
              <w:jc w:val="center"/>
              <w:rPr>
                <w:rFonts w:ascii="Arial" w:hAnsi="Arial" w:cs="Arial"/>
                <w:sz w:val="14"/>
                <w:szCs w:val="14"/>
              </w:rPr>
            </w:pPr>
          </w:p>
        </w:tc>
      </w:tr>
      <w:tr w:rsidR="00802B73" w:rsidRPr="00336BBF" w14:paraId="2AB325E7"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013BAEC3"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(i)(2)</w:t>
            </w:r>
          </w:p>
        </w:tc>
        <w:tc>
          <w:tcPr>
            <w:tcW w:w="4035" w:type="dxa"/>
            <w:gridSpan w:val="5"/>
            <w:tcBorders>
              <w:top w:val="dotted" w:sz="4" w:space="0" w:color="auto"/>
            </w:tcBorders>
            <w:shd w:val="clear" w:color="auto" w:fill="auto"/>
          </w:tcPr>
          <w:p w14:paraId="69AC2071" w14:textId="77777777" w:rsidR="00802B73" w:rsidRPr="00336BBF" w:rsidRDefault="00802B73" w:rsidP="008504D7">
            <w:pPr>
              <w:rPr>
                <w:rFonts w:ascii="Arial" w:hAnsi="Arial" w:cs="Arial"/>
                <w:sz w:val="14"/>
                <w:szCs w:val="14"/>
              </w:rPr>
            </w:pPr>
            <w:r w:rsidRPr="00336BBF">
              <w:rPr>
                <w:rFonts w:ascii="Arial" w:hAnsi="Arial" w:cs="Arial"/>
                <w:sz w:val="14"/>
              </w:rPr>
              <w:t>suitable accommodation at the appropriate location for its personnel;</w:t>
            </w:r>
          </w:p>
        </w:tc>
        <w:tc>
          <w:tcPr>
            <w:tcW w:w="1628" w:type="dxa"/>
            <w:vMerge/>
            <w:shd w:val="clear" w:color="auto" w:fill="auto"/>
            <w:vAlign w:val="center"/>
          </w:tcPr>
          <w:p w14:paraId="0B657256"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4DDFFFAB"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25602654" w14:textId="77777777" w:rsidR="00802B73" w:rsidRPr="00336BBF" w:rsidRDefault="00802B73" w:rsidP="008504D7">
            <w:pPr>
              <w:jc w:val="center"/>
              <w:rPr>
                <w:rFonts w:ascii="Arial" w:hAnsi="Arial" w:cs="Arial"/>
                <w:sz w:val="14"/>
                <w:szCs w:val="14"/>
              </w:rPr>
            </w:pPr>
          </w:p>
        </w:tc>
        <w:tc>
          <w:tcPr>
            <w:tcW w:w="374" w:type="dxa"/>
            <w:gridSpan w:val="3"/>
            <w:tcBorders>
              <w:top w:val="dotted" w:sz="4" w:space="0" w:color="auto"/>
              <w:right w:val="single" w:sz="4" w:space="0" w:color="auto"/>
            </w:tcBorders>
            <w:shd w:val="clear" w:color="auto" w:fill="auto"/>
            <w:vAlign w:val="center"/>
          </w:tcPr>
          <w:p w14:paraId="74AB2ADF" w14:textId="77777777" w:rsidR="00802B73" w:rsidRPr="00336BBF" w:rsidRDefault="00802B73" w:rsidP="008504D7">
            <w:pPr>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65989C5A" w14:textId="77777777" w:rsidR="00802B73" w:rsidRPr="00336BBF" w:rsidRDefault="00802B73" w:rsidP="008504D7">
            <w:pPr>
              <w:jc w:val="center"/>
              <w:rPr>
                <w:rFonts w:ascii="Arial" w:hAnsi="Arial" w:cs="Arial"/>
                <w:sz w:val="14"/>
                <w:szCs w:val="14"/>
              </w:rPr>
            </w:pPr>
          </w:p>
        </w:tc>
      </w:tr>
      <w:tr w:rsidR="00802B73" w:rsidRPr="00336BBF" w14:paraId="36ABA529"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35C1D667"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(i)(3)</w:t>
            </w:r>
          </w:p>
        </w:tc>
        <w:tc>
          <w:tcPr>
            <w:tcW w:w="4035" w:type="dxa"/>
            <w:gridSpan w:val="5"/>
            <w:tcBorders>
              <w:top w:val="dotted" w:sz="4" w:space="0" w:color="auto"/>
            </w:tcBorders>
            <w:shd w:val="clear" w:color="auto" w:fill="auto"/>
          </w:tcPr>
          <w:p w14:paraId="684AEBD5" w14:textId="77777777" w:rsidR="00802B73" w:rsidRPr="00336BBF" w:rsidRDefault="00802B73" w:rsidP="008504D7">
            <w:pPr>
              <w:rPr>
                <w:rFonts w:ascii="Arial" w:hAnsi="Arial" w:cs="Arial"/>
                <w:sz w:val="14"/>
                <w:szCs w:val="14"/>
              </w:rPr>
            </w:pPr>
            <w:r w:rsidRPr="00336BBF">
              <w:rPr>
                <w:rFonts w:ascii="Arial" w:hAnsi="Arial" w:cs="Arial"/>
                <w:sz w:val="14"/>
              </w:rPr>
              <w:t>the support of the certifying staff</w:t>
            </w:r>
          </w:p>
        </w:tc>
        <w:tc>
          <w:tcPr>
            <w:tcW w:w="1628" w:type="dxa"/>
            <w:vMerge/>
            <w:shd w:val="clear" w:color="auto" w:fill="auto"/>
            <w:vAlign w:val="center"/>
          </w:tcPr>
          <w:p w14:paraId="1D462FFC"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28AB95B7"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599B45AD" w14:textId="77777777" w:rsidR="00802B73" w:rsidRPr="00336BBF" w:rsidRDefault="00802B73" w:rsidP="008504D7">
            <w:pPr>
              <w:jc w:val="center"/>
              <w:rPr>
                <w:rFonts w:ascii="Arial" w:hAnsi="Arial" w:cs="Arial"/>
                <w:sz w:val="14"/>
                <w:szCs w:val="14"/>
              </w:rPr>
            </w:pPr>
          </w:p>
        </w:tc>
        <w:tc>
          <w:tcPr>
            <w:tcW w:w="374" w:type="dxa"/>
            <w:gridSpan w:val="3"/>
            <w:tcBorders>
              <w:top w:val="dotted" w:sz="4" w:space="0" w:color="auto"/>
              <w:right w:val="single" w:sz="4" w:space="0" w:color="auto"/>
            </w:tcBorders>
            <w:shd w:val="clear" w:color="auto" w:fill="auto"/>
            <w:vAlign w:val="center"/>
          </w:tcPr>
          <w:p w14:paraId="34CCE087" w14:textId="77777777" w:rsidR="00802B73" w:rsidRPr="00336BBF" w:rsidRDefault="00802B73" w:rsidP="008504D7">
            <w:pPr>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32CE7D5A" w14:textId="77777777" w:rsidR="00802B73" w:rsidRPr="00336BBF" w:rsidRDefault="00802B73" w:rsidP="008504D7">
            <w:pPr>
              <w:jc w:val="center"/>
              <w:rPr>
                <w:rFonts w:ascii="Arial" w:hAnsi="Arial" w:cs="Arial"/>
                <w:sz w:val="14"/>
                <w:szCs w:val="14"/>
              </w:rPr>
            </w:pPr>
          </w:p>
        </w:tc>
      </w:tr>
      <w:tr w:rsidR="00802B73" w:rsidRPr="00336BBF" w14:paraId="247C29C7"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71EBE9F6" w14:textId="77777777" w:rsidR="00802B73" w:rsidRPr="00336BBF" w:rsidRDefault="00802B73" w:rsidP="008504D7">
            <w:pPr>
              <w:jc w:val="center"/>
              <w:rPr>
                <w:rFonts w:ascii="Arial" w:hAnsi="Arial" w:cs="Arial"/>
                <w:b/>
                <w:sz w:val="14"/>
                <w:szCs w:val="14"/>
              </w:rPr>
            </w:pPr>
            <w:r w:rsidRPr="00336BBF">
              <w:rPr>
                <w:rFonts w:ascii="Arial" w:hAnsi="Arial" w:cs="Arial"/>
                <w:sz w:val="14"/>
                <w:szCs w:val="14"/>
              </w:rPr>
              <w:t>(j)</w:t>
            </w:r>
          </w:p>
        </w:tc>
        <w:tc>
          <w:tcPr>
            <w:tcW w:w="4035" w:type="dxa"/>
            <w:gridSpan w:val="5"/>
            <w:tcBorders>
              <w:top w:val="dotted" w:sz="4" w:space="0" w:color="auto"/>
            </w:tcBorders>
            <w:shd w:val="clear" w:color="auto" w:fill="auto"/>
          </w:tcPr>
          <w:p w14:paraId="027B7AEE" w14:textId="77777777" w:rsidR="00802B73" w:rsidRPr="00336BBF" w:rsidRDefault="00802B73" w:rsidP="008504D7">
            <w:pPr>
              <w:rPr>
                <w:rFonts w:ascii="Arial" w:hAnsi="Arial" w:cs="Arial"/>
                <w:sz w:val="14"/>
                <w:szCs w:val="14"/>
              </w:rPr>
            </w:pPr>
            <w:r w:rsidRPr="00336BBF">
              <w:rPr>
                <w:rFonts w:ascii="Arial" w:hAnsi="Arial" w:cs="Arial"/>
                <w:sz w:val="14"/>
              </w:rPr>
              <w:t>An airworthiness review certificate shall not be issued, nor extended if there is evidence or indications that the aircraft is not airworthy.</w:t>
            </w:r>
          </w:p>
        </w:tc>
        <w:tc>
          <w:tcPr>
            <w:tcW w:w="1628" w:type="dxa"/>
            <w:tcBorders>
              <w:top w:val="dotted" w:sz="4" w:space="0" w:color="auto"/>
            </w:tcBorders>
            <w:shd w:val="clear" w:color="auto" w:fill="auto"/>
            <w:vAlign w:val="center"/>
          </w:tcPr>
          <w:p w14:paraId="5627B9FA"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4D168A88"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74CD64A9" w14:textId="77777777" w:rsidR="00802B73" w:rsidRPr="00336BBF" w:rsidRDefault="00802B73" w:rsidP="008504D7">
            <w:pPr>
              <w:jc w:val="center"/>
              <w:rPr>
                <w:rFonts w:ascii="Arial" w:hAnsi="Arial" w:cs="Arial"/>
                <w:sz w:val="14"/>
                <w:szCs w:val="14"/>
              </w:rPr>
            </w:pPr>
          </w:p>
        </w:tc>
        <w:tc>
          <w:tcPr>
            <w:tcW w:w="374" w:type="dxa"/>
            <w:gridSpan w:val="3"/>
            <w:tcBorders>
              <w:top w:val="dotted" w:sz="4" w:space="0" w:color="auto"/>
              <w:right w:val="single" w:sz="4" w:space="0" w:color="auto"/>
            </w:tcBorders>
            <w:shd w:val="clear" w:color="auto" w:fill="auto"/>
            <w:vAlign w:val="center"/>
          </w:tcPr>
          <w:p w14:paraId="069B9EC2" w14:textId="77777777" w:rsidR="00802B73" w:rsidRPr="00336BBF" w:rsidRDefault="00802B73" w:rsidP="008504D7">
            <w:pPr>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1B263998" w14:textId="77777777" w:rsidR="00802B73" w:rsidRPr="00336BBF" w:rsidRDefault="00802B73" w:rsidP="008504D7">
            <w:pPr>
              <w:jc w:val="center"/>
              <w:rPr>
                <w:rFonts w:ascii="Arial" w:hAnsi="Arial" w:cs="Arial"/>
                <w:sz w:val="14"/>
                <w:szCs w:val="14"/>
              </w:rPr>
            </w:pPr>
          </w:p>
        </w:tc>
      </w:tr>
      <w:tr w:rsidR="00802B73" w:rsidRPr="00336BBF" w14:paraId="1E653509"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4A5B7B8D" w14:textId="77777777" w:rsidR="00802B73" w:rsidRPr="00336BBF" w:rsidRDefault="00802B73" w:rsidP="008504D7">
            <w:pPr>
              <w:jc w:val="center"/>
              <w:rPr>
                <w:rFonts w:ascii="Arial" w:hAnsi="Arial" w:cs="Arial"/>
                <w:b/>
                <w:sz w:val="14"/>
                <w:szCs w:val="14"/>
              </w:rPr>
            </w:pPr>
            <w:r w:rsidRPr="00336BBF">
              <w:rPr>
                <w:rFonts w:ascii="Arial" w:hAnsi="Arial" w:cs="Arial"/>
                <w:sz w:val="14"/>
                <w:szCs w:val="14"/>
              </w:rPr>
              <w:t>(k)(1)</w:t>
            </w:r>
          </w:p>
        </w:tc>
        <w:tc>
          <w:tcPr>
            <w:tcW w:w="4035" w:type="dxa"/>
            <w:gridSpan w:val="5"/>
            <w:tcBorders>
              <w:top w:val="dotted" w:sz="4" w:space="0" w:color="auto"/>
            </w:tcBorders>
            <w:shd w:val="clear" w:color="auto" w:fill="auto"/>
          </w:tcPr>
          <w:p w14:paraId="329FBC45" w14:textId="77777777" w:rsidR="00802B73" w:rsidRPr="00336BBF" w:rsidRDefault="00802B73" w:rsidP="008504D7">
            <w:pPr>
              <w:rPr>
                <w:rFonts w:ascii="Arial" w:hAnsi="Arial" w:cs="Arial"/>
                <w:sz w:val="14"/>
              </w:rPr>
            </w:pPr>
            <w:r w:rsidRPr="00336BBF">
              <w:rPr>
                <w:rFonts w:ascii="Arial" w:hAnsi="Arial" w:cs="Arial"/>
                <w:sz w:val="14"/>
              </w:rPr>
              <w:t>The airworthiness review of the aircraft shall include a full documented review of the aircraft records establishing that the following requirements have been met:</w:t>
            </w:r>
          </w:p>
          <w:p w14:paraId="35067A0F" w14:textId="77777777" w:rsidR="00802B73" w:rsidRPr="00336BBF" w:rsidRDefault="00802B73" w:rsidP="008504D7">
            <w:pPr>
              <w:rPr>
                <w:rFonts w:ascii="Arial" w:hAnsi="Arial" w:cs="Arial"/>
                <w:sz w:val="14"/>
                <w:szCs w:val="14"/>
              </w:rPr>
            </w:pPr>
            <w:r w:rsidRPr="00336BBF">
              <w:rPr>
                <w:rFonts w:ascii="Arial" w:hAnsi="Arial" w:cs="Arial"/>
                <w:sz w:val="14"/>
              </w:rPr>
              <w:t>airframe, engine and propeller flying hours and associated flight cycles have been properly recorded;</w:t>
            </w:r>
          </w:p>
        </w:tc>
        <w:tc>
          <w:tcPr>
            <w:tcW w:w="1628" w:type="dxa"/>
            <w:vMerge w:val="restart"/>
            <w:tcBorders>
              <w:top w:val="dotted" w:sz="4" w:space="0" w:color="auto"/>
            </w:tcBorders>
            <w:shd w:val="clear" w:color="auto" w:fill="auto"/>
            <w:vAlign w:val="center"/>
          </w:tcPr>
          <w:p w14:paraId="548566DE"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M.A.901(k)</w:t>
            </w:r>
          </w:p>
        </w:tc>
        <w:tc>
          <w:tcPr>
            <w:tcW w:w="708" w:type="dxa"/>
            <w:tcBorders>
              <w:top w:val="dotted" w:sz="4" w:space="0" w:color="auto"/>
            </w:tcBorders>
            <w:shd w:val="clear" w:color="auto" w:fill="auto"/>
            <w:vAlign w:val="center"/>
          </w:tcPr>
          <w:p w14:paraId="1CC82F30"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46C7046D" w14:textId="77777777" w:rsidR="00802B73" w:rsidRPr="00336BBF" w:rsidRDefault="00802B73" w:rsidP="008504D7">
            <w:pPr>
              <w:jc w:val="center"/>
              <w:rPr>
                <w:rFonts w:ascii="Arial" w:hAnsi="Arial" w:cs="Arial"/>
                <w:sz w:val="14"/>
                <w:szCs w:val="14"/>
              </w:rPr>
            </w:pPr>
          </w:p>
        </w:tc>
        <w:tc>
          <w:tcPr>
            <w:tcW w:w="374" w:type="dxa"/>
            <w:gridSpan w:val="3"/>
            <w:tcBorders>
              <w:top w:val="dotted" w:sz="4" w:space="0" w:color="auto"/>
              <w:right w:val="single" w:sz="4" w:space="0" w:color="auto"/>
            </w:tcBorders>
            <w:shd w:val="clear" w:color="auto" w:fill="auto"/>
            <w:vAlign w:val="center"/>
          </w:tcPr>
          <w:p w14:paraId="5C01A815" w14:textId="77777777" w:rsidR="00802B73" w:rsidRPr="00336BBF" w:rsidRDefault="00802B73" w:rsidP="008504D7">
            <w:pPr>
              <w:jc w:val="center"/>
              <w:rPr>
                <w:rFonts w:ascii="Arial" w:hAnsi="Arial" w:cs="Arial"/>
                <w:sz w:val="14"/>
                <w:szCs w:val="14"/>
              </w:rPr>
            </w:pPr>
          </w:p>
        </w:tc>
        <w:tc>
          <w:tcPr>
            <w:tcW w:w="3047" w:type="dxa"/>
            <w:tcBorders>
              <w:top w:val="dotted" w:sz="4" w:space="0" w:color="auto"/>
              <w:right w:val="single" w:sz="4" w:space="0" w:color="auto"/>
            </w:tcBorders>
            <w:shd w:val="clear" w:color="auto" w:fill="auto"/>
            <w:vAlign w:val="center"/>
          </w:tcPr>
          <w:p w14:paraId="469A0957" w14:textId="77777777" w:rsidR="00802B73" w:rsidRPr="00336BBF" w:rsidRDefault="00802B73" w:rsidP="008504D7">
            <w:pPr>
              <w:jc w:val="center"/>
              <w:rPr>
                <w:rFonts w:ascii="Arial" w:hAnsi="Arial" w:cs="Arial"/>
                <w:sz w:val="14"/>
                <w:szCs w:val="14"/>
              </w:rPr>
            </w:pPr>
          </w:p>
        </w:tc>
      </w:tr>
      <w:tr w:rsidR="00802B73" w:rsidRPr="00336BBF" w14:paraId="1CEF0617"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2BB0595C"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(k)(2)</w:t>
            </w:r>
          </w:p>
        </w:tc>
        <w:tc>
          <w:tcPr>
            <w:tcW w:w="4035" w:type="dxa"/>
            <w:gridSpan w:val="5"/>
            <w:tcBorders>
              <w:top w:val="dotted" w:sz="4" w:space="0" w:color="auto"/>
            </w:tcBorders>
            <w:shd w:val="clear" w:color="auto" w:fill="auto"/>
          </w:tcPr>
          <w:p w14:paraId="2760F604" w14:textId="77777777" w:rsidR="00802B73" w:rsidRPr="00336BBF" w:rsidRDefault="00802B73" w:rsidP="008504D7">
            <w:pPr>
              <w:rPr>
                <w:rFonts w:ascii="Arial" w:hAnsi="Arial" w:cs="Arial"/>
                <w:sz w:val="14"/>
                <w:szCs w:val="14"/>
              </w:rPr>
            </w:pPr>
            <w:r w:rsidRPr="00336BBF">
              <w:rPr>
                <w:rFonts w:ascii="Arial" w:hAnsi="Arial" w:cs="Arial"/>
                <w:sz w:val="14"/>
              </w:rPr>
              <w:t>the flight manual is applicable to the aircraft configuration and reflects the latest revision status;</w:t>
            </w:r>
          </w:p>
        </w:tc>
        <w:tc>
          <w:tcPr>
            <w:tcW w:w="1628" w:type="dxa"/>
            <w:vMerge/>
            <w:shd w:val="clear" w:color="auto" w:fill="auto"/>
            <w:vAlign w:val="center"/>
          </w:tcPr>
          <w:p w14:paraId="4DCAB7E4"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74FD87C2"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3D4E06D4"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7568B579"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4D06E794" w14:textId="77777777" w:rsidR="00802B73" w:rsidRPr="00336BBF" w:rsidRDefault="00802B73" w:rsidP="008504D7">
            <w:pPr>
              <w:jc w:val="center"/>
              <w:rPr>
                <w:rFonts w:ascii="Arial" w:hAnsi="Arial" w:cs="Arial"/>
                <w:sz w:val="14"/>
                <w:szCs w:val="14"/>
              </w:rPr>
            </w:pPr>
          </w:p>
        </w:tc>
      </w:tr>
      <w:tr w:rsidR="00802B73" w:rsidRPr="00336BBF" w14:paraId="18408358"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18C9545C"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(k)(3)</w:t>
            </w:r>
          </w:p>
        </w:tc>
        <w:tc>
          <w:tcPr>
            <w:tcW w:w="4035" w:type="dxa"/>
            <w:gridSpan w:val="5"/>
            <w:tcBorders>
              <w:top w:val="dotted" w:sz="4" w:space="0" w:color="auto"/>
            </w:tcBorders>
            <w:shd w:val="clear" w:color="auto" w:fill="auto"/>
          </w:tcPr>
          <w:p w14:paraId="7EB60324" w14:textId="77777777" w:rsidR="00802B73" w:rsidRPr="00336BBF" w:rsidRDefault="00802B73" w:rsidP="008504D7">
            <w:pPr>
              <w:rPr>
                <w:rFonts w:ascii="Arial" w:hAnsi="Arial" w:cs="Arial"/>
                <w:sz w:val="14"/>
                <w:szCs w:val="14"/>
              </w:rPr>
            </w:pPr>
            <w:r w:rsidRPr="00336BBF">
              <w:rPr>
                <w:rFonts w:ascii="Arial" w:hAnsi="Arial" w:cs="Arial"/>
                <w:sz w:val="14"/>
              </w:rPr>
              <w:t>all the maintenance due on the aircraft pursuant to the approved AMP has been carried out;</w:t>
            </w:r>
          </w:p>
        </w:tc>
        <w:tc>
          <w:tcPr>
            <w:tcW w:w="1628" w:type="dxa"/>
            <w:vMerge/>
            <w:shd w:val="clear" w:color="auto" w:fill="auto"/>
            <w:vAlign w:val="center"/>
          </w:tcPr>
          <w:p w14:paraId="27A38559"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473F782E"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68F2562C"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33E0D18B"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52D38920" w14:textId="77777777" w:rsidR="00802B73" w:rsidRPr="00336BBF" w:rsidRDefault="00802B73" w:rsidP="008504D7">
            <w:pPr>
              <w:jc w:val="center"/>
              <w:rPr>
                <w:rFonts w:ascii="Arial" w:hAnsi="Arial" w:cs="Arial"/>
                <w:sz w:val="14"/>
                <w:szCs w:val="14"/>
              </w:rPr>
            </w:pPr>
          </w:p>
        </w:tc>
      </w:tr>
      <w:tr w:rsidR="00802B73" w:rsidRPr="00336BBF" w14:paraId="55A1690C"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7DFB7DF6"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(k)(4)</w:t>
            </w:r>
          </w:p>
        </w:tc>
        <w:tc>
          <w:tcPr>
            <w:tcW w:w="4035" w:type="dxa"/>
            <w:gridSpan w:val="5"/>
            <w:tcBorders>
              <w:top w:val="dotted" w:sz="4" w:space="0" w:color="auto"/>
            </w:tcBorders>
            <w:shd w:val="clear" w:color="auto" w:fill="auto"/>
          </w:tcPr>
          <w:p w14:paraId="341C5302" w14:textId="77777777" w:rsidR="00802B73" w:rsidRPr="00336BBF" w:rsidRDefault="00802B73" w:rsidP="008504D7">
            <w:pPr>
              <w:rPr>
                <w:rFonts w:ascii="Arial" w:hAnsi="Arial" w:cs="Arial"/>
                <w:sz w:val="14"/>
                <w:szCs w:val="14"/>
              </w:rPr>
            </w:pPr>
            <w:r w:rsidRPr="00336BBF">
              <w:rPr>
                <w:rFonts w:ascii="Arial" w:hAnsi="Arial" w:cs="Arial"/>
                <w:sz w:val="14"/>
              </w:rPr>
              <w:t>all known defects have been corrected or, when applicable, carried forward in a controlled manner in accordance with M.A.403;</w:t>
            </w:r>
          </w:p>
        </w:tc>
        <w:tc>
          <w:tcPr>
            <w:tcW w:w="1628" w:type="dxa"/>
            <w:vMerge/>
            <w:shd w:val="clear" w:color="auto" w:fill="auto"/>
            <w:vAlign w:val="center"/>
          </w:tcPr>
          <w:p w14:paraId="3DA94B51"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22BB493B"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05F51801"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26A6A15A"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6188BC01" w14:textId="77777777" w:rsidR="00802B73" w:rsidRPr="00336BBF" w:rsidRDefault="00802B73" w:rsidP="008504D7">
            <w:pPr>
              <w:jc w:val="center"/>
              <w:rPr>
                <w:rFonts w:ascii="Arial" w:hAnsi="Arial" w:cs="Arial"/>
                <w:sz w:val="14"/>
                <w:szCs w:val="14"/>
              </w:rPr>
            </w:pPr>
          </w:p>
        </w:tc>
      </w:tr>
      <w:tr w:rsidR="00802B73" w:rsidRPr="00336BBF" w14:paraId="4E96E908"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2C47E6C6"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(k)(5)</w:t>
            </w:r>
          </w:p>
        </w:tc>
        <w:tc>
          <w:tcPr>
            <w:tcW w:w="4035" w:type="dxa"/>
            <w:gridSpan w:val="5"/>
            <w:tcBorders>
              <w:top w:val="dotted" w:sz="4" w:space="0" w:color="auto"/>
            </w:tcBorders>
            <w:shd w:val="clear" w:color="auto" w:fill="auto"/>
          </w:tcPr>
          <w:p w14:paraId="5D6D059B" w14:textId="77777777" w:rsidR="00802B73" w:rsidRPr="00336BBF" w:rsidRDefault="00802B73" w:rsidP="008504D7">
            <w:pPr>
              <w:rPr>
                <w:rFonts w:ascii="Arial" w:hAnsi="Arial" w:cs="Arial"/>
                <w:sz w:val="14"/>
                <w:szCs w:val="14"/>
              </w:rPr>
            </w:pPr>
            <w:r w:rsidRPr="00336BBF">
              <w:rPr>
                <w:rFonts w:ascii="Arial" w:hAnsi="Arial" w:cs="Arial"/>
                <w:sz w:val="14"/>
              </w:rPr>
              <w:t>all applicable ADs have been applied and properly registered;</w:t>
            </w:r>
          </w:p>
        </w:tc>
        <w:tc>
          <w:tcPr>
            <w:tcW w:w="1628" w:type="dxa"/>
            <w:vMerge/>
            <w:shd w:val="clear" w:color="auto" w:fill="auto"/>
            <w:vAlign w:val="center"/>
          </w:tcPr>
          <w:p w14:paraId="3A7CF6AE"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67105636"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78C8501F"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37B6B4CA"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77428937" w14:textId="77777777" w:rsidR="00802B73" w:rsidRPr="00336BBF" w:rsidRDefault="00802B73" w:rsidP="008504D7">
            <w:pPr>
              <w:jc w:val="center"/>
              <w:rPr>
                <w:rFonts w:ascii="Arial" w:hAnsi="Arial" w:cs="Arial"/>
                <w:sz w:val="14"/>
                <w:szCs w:val="14"/>
              </w:rPr>
            </w:pPr>
          </w:p>
        </w:tc>
      </w:tr>
      <w:tr w:rsidR="00802B73" w:rsidRPr="00336BBF" w14:paraId="782836A0"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0E76C109"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(k)(6)</w:t>
            </w:r>
          </w:p>
        </w:tc>
        <w:tc>
          <w:tcPr>
            <w:tcW w:w="4035" w:type="dxa"/>
            <w:gridSpan w:val="5"/>
            <w:tcBorders>
              <w:top w:val="dotted" w:sz="4" w:space="0" w:color="auto"/>
            </w:tcBorders>
            <w:shd w:val="clear" w:color="auto" w:fill="auto"/>
          </w:tcPr>
          <w:p w14:paraId="7CD823AC" w14:textId="77777777" w:rsidR="00802B73" w:rsidRPr="00336BBF" w:rsidRDefault="00802B73" w:rsidP="008504D7">
            <w:pPr>
              <w:rPr>
                <w:rFonts w:ascii="Arial" w:hAnsi="Arial" w:cs="Arial"/>
                <w:sz w:val="14"/>
                <w:szCs w:val="14"/>
              </w:rPr>
            </w:pPr>
            <w:r w:rsidRPr="00336BBF">
              <w:rPr>
                <w:rFonts w:ascii="Arial" w:hAnsi="Arial" w:cs="Arial"/>
                <w:sz w:val="14"/>
              </w:rPr>
              <w:t>all modifications and repairs applied to the aircraft have been registered and are in compliance with point M.A.304;</w:t>
            </w:r>
          </w:p>
        </w:tc>
        <w:tc>
          <w:tcPr>
            <w:tcW w:w="1628" w:type="dxa"/>
            <w:vMerge/>
            <w:shd w:val="clear" w:color="auto" w:fill="auto"/>
            <w:vAlign w:val="center"/>
          </w:tcPr>
          <w:p w14:paraId="0ADD808A"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6E98D5C4"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784DC3C6"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5A5C81A2"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29E603B0" w14:textId="77777777" w:rsidR="00802B73" w:rsidRPr="00336BBF" w:rsidRDefault="00802B73" w:rsidP="008504D7">
            <w:pPr>
              <w:jc w:val="center"/>
              <w:rPr>
                <w:rFonts w:ascii="Arial" w:hAnsi="Arial" w:cs="Arial"/>
                <w:sz w:val="14"/>
                <w:szCs w:val="14"/>
              </w:rPr>
            </w:pPr>
          </w:p>
        </w:tc>
      </w:tr>
      <w:tr w:rsidR="00802B73" w:rsidRPr="00336BBF" w14:paraId="52BBA604"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39C4811A"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(k)(7)</w:t>
            </w:r>
          </w:p>
        </w:tc>
        <w:tc>
          <w:tcPr>
            <w:tcW w:w="4035" w:type="dxa"/>
            <w:gridSpan w:val="5"/>
            <w:tcBorders>
              <w:top w:val="dotted" w:sz="4" w:space="0" w:color="auto"/>
            </w:tcBorders>
            <w:shd w:val="clear" w:color="auto" w:fill="auto"/>
          </w:tcPr>
          <w:p w14:paraId="4299885B" w14:textId="77777777" w:rsidR="00802B73" w:rsidRPr="00336BBF" w:rsidRDefault="00802B73" w:rsidP="008504D7">
            <w:pPr>
              <w:rPr>
                <w:rFonts w:ascii="Arial" w:hAnsi="Arial" w:cs="Arial"/>
                <w:sz w:val="14"/>
                <w:szCs w:val="14"/>
              </w:rPr>
            </w:pPr>
            <w:r w:rsidRPr="00336BBF">
              <w:rPr>
                <w:rFonts w:ascii="Arial" w:hAnsi="Arial" w:cs="Arial"/>
                <w:sz w:val="14"/>
              </w:rPr>
              <w:t>all life-limited parts and time-controlled components installed on the aircraft are properly identified, registered and have not exceeded their limitation;</w:t>
            </w:r>
          </w:p>
        </w:tc>
        <w:tc>
          <w:tcPr>
            <w:tcW w:w="1628" w:type="dxa"/>
            <w:vMerge/>
            <w:shd w:val="clear" w:color="auto" w:fill="auto"/>
            <w:vAlign w:val="center"/>
          </w:tcPr>
          <w:p w14:paraId="1710D098"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7B1F2045"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7425FB16"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701E7D4A"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5CB97B4A" w14:textId="77777777" w:rsidR="00802B73" w:rsidRPr="00336BBF" w:rsidRDefault="00802B73" w:rsidP="008504D7">
            <w:pPr>
              <w:jc w:val="center"/>
              <w:rPr>
                <w:rFonts w:ascii="Arial" w:hAnsi="Arial" w:cs="Arial"/>
                <w:sz w:val="14"/>
                <w:szCs w:val="14"/>
              </w:rPr>
            </w:pPr>
          </w:p>
        </w:tc>
      </w:tr>
      <w:tr w:rsidR="00802B73" w:rsidRPr="00336BBF" w14:paraId="36A04341"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03DCC305"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(k)(8)</w:t>
            </w:r>
          </w:p>
        </w:tc>
        <w:tc>
          <w:tcPr>
            <w:tcW w:w="4035" w:type="dxa"/>
            <w:gridSpan w:val="5"/>
            <w:tcBorders>
              <w:top w:val="dotted" w:sz="4" w:space="0" w:color="auto"/>
            </w:tcBorders>
            <w:shd w:val="clear" w:color="auto" w:fill="auto"/>
          </w:tcPr>
          <w:p w14:paraId="473248F1" w14:textId="77777777" w:rsidR="00802B73" w:rsidRPr="00336BBF" w:rsidRDefault="00802B73" w:rsidP="008504D7">
            <w:pPr>
              <w:rPr>
                <w:rFonts w:ascii="Arial" w:hAnsi="Arial" w:cs="Arial"/>
                <w:sz w:val="14"/>
                <w:szCs w:val="14"/>
              </w:rPr>
            </w:pPr>
            <w:r w:rsidRPr="00336BBF">
              <w:rPr>
                <w:rFonts w:ascii="Arial" w:hAnsi="Arial" w:cs="Arial"/>
                <w:sz w:val="14"/>
              </w:rPr>
              <w:t>all maintenance has been carried out in accordance with this Annex;</w:t>
            </w:r>
          </w:p>
        </w:tc>
        <w:tc>
          <w:tcPr>
            <w:tcW w:w="1628" w:type="dxa"/>
            <w:vMerge/>
            <w:shd w:val="clear" w:color="auto" w:fill="auto"/>
            <w:vAlign w:val="center"/>
          </w:tcPr>
          <w:p w14:paraId="6F25333E"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012BCEBC"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08A6A37E"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7BDADE28"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16899184" w14:textId="77777777" w:rsidR="00802B73" w:rsidRPr="00336BBF" w:rsidRDefault="00802B73" w:rsidP="008504D7">
            <w:pPr>
              <w:jc w:val="center"/>
              <w:rPr>
                <w:rFonts w:ascii="Arial" w:hAnsi="Arial" w:cs="Arial"/>
                <w:sz w:val="14"/>
                <w:szCs w:val="14"/>
              </w:rPr>
            </w:pPr>
          </w:p>
        </w:tc>
      </w:tr>
      <w:tr w:rsidR="00802B73" w:rsidRPr="00336BBF" w14:paraId="6DBC8442"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3D40E756" w14:textId="77777777" w:rsidR="00802B73" w:rsidRPr="00336BBF" w:rsidRDefault="00802B73" w:rsidP="008504D7">
            <w:pPr>
              <w:ind w:left="-90"/>
              <w:jc w:val="center"/>
              <w:rPr>
                <w:rFonts w:ascii="Arial" w:hAnsi="Arial" w:cs="Arial"/>
                <w:sz w:val="14"/>
                <w:szCs w:val="14"/>
              </w:rPr>
            </w:pPr>
            <w:r w:rsidRPr="00336BBF">
              <w:rPr>
                <w:rFonts w:ascii="Arial" w:hAnsi="Arial" w:cs="Arial"/>
                <w:sz w:val="14"/>
                <w:szCs w:val="14"/>
              </w:rPr>
              <w:t>(k)(9)</w:t>
            </w:r>
          </w:p>
        </w:tc>
        <w:tc>
          <w:tcPr>
            <w:tcW w:w="4035" w:type="dxa"/>
            <w:gridSpan w:val="5"/>
            <w:tcBorders>
              <w:top w:val="dotted" w:sz="4" w:space="0" w:color="auto"/>
            </w:tcBorders>
            <w:shd w:val="clear" w:color="auto" w:fill="auto"/>
          </w:tcPr>
          <w:p w14:paraId="7DF79618" w14:textId="77777777" w:rsidR="00802B73" w:rsidRPr="00336BBF" w:rsidRDefault="00802B73" w:rsidP="008504D7">
            <w:pPr>
              <w:rPr>
                <w:rFonts w:ascii="Arial" w:hAnsi="Arial" w:cs="Arial"/>
                <w:sz w:val="14"/>
                <w:szCs w:val="14"/>
              </w:rPr>
            </w:pPr>
            <w:r w:rsidRPr="00336BBF">
              <w:rPr>
                <w:rFonts w:ascii="Arial" w:hAnsi="Arial" w:cs="Arial"/>
                <w:sz w:val="14"/>
              </w:rPr>
              <w:t>the current mass and balance statement reflects the current configuration of the aircraft and is valid;</w:t>
            </w:r>
          </w:p>
        </w:tc>
        <w:tc>
          <w:tcPr>
            <w:tcW w:w="1628" w:type="dxa"/>
            <w:vMerge/>
            <w:shd w:val="clear" w:color="auto" w:fill="auto"/>
            <w:vAlign w:val="center"/>
          </w:tcPr>
          <w:p w14:paraId="1E461E57"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0306C0C2"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351D7B17"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4707E611"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1511FA50" w14:textId="77777777" w:rsidR="00802B73" w:rsidRPr="00336BBF" w:rsidRDefault="00802B73" w:rsidP="008504D7">
            <w:pPr>
              <w:jc w:val="center"/>
              <w:rPr>
                <w:rFonts w:ascii="Arial" w:hAnsi="Arial" w:cs="Arial"/>
                <w:sz w:val="14"/>
                <w:szCs w:val="14"/>
              </w:rPr>
            </w:pPr>
          </w:p>
        </w:tc>
      </w:tr>
      <w:tr w:rsidR="00802B73" w:rsidRPr="00336BBF" w14:paraId="0B8AF5B4"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742AD6D4" w14:textId="77777777" w:rsidR="00802B73" w:rsidRPr="00336BBF" w:rsidRDefault="00802B73" w:rsidP="008504D7">
            <w:pPr>
              <w:ind w:left="-90"/>
              <w:jc w:val="center"/>
              <w:rPr>
                <w:rFonts w:ascii="Arial" w:hAnsi="Arial" w:cs="Arial"/>
                <w:sz w:val="14"/>
                <w:szCs w:val="14"/>
              </w:rPr>
            </w:pPr>
            <w:r w:rsidRPr="00336BBF">
              <w:rPr>
                <w:rFonts w:ascii="Arial" w:hAnsi="Arial" w:cs="Arial"/>
                <w:sz w:val="14"/>
                <w:szCs w:val="14"/>
              </w:rPr>
              <w:t>(k)(10)</w:t>
            </w:r>
          </w:p>
        </w:tc>
        <w:tc>
          <w:tcPr>
            <w:tcW w:w="4035" w:type="dxa"/>
            <w:gridSpan w:val="5"/>
            <w:tcBorders>
              <w:top w:val="dotted" w:sz="4" w:space="0" w:color="auto"/>
            </w:tcBorders>
            <w:shd w:val="clear" w:color="auto" w:fill="auto"/>
          </w:tcPr>
          <w:p w14:paraId="2A8070CA" w14:textId="77777777" w:rsidR="00802B73" w:rsidRPr="00336BBF" w:rsidRDefault="00802B73" w:rsidP="008504D7">
            <w:pPr>
              <w:rPr>
                <w:rFonts w:ascii="Arial" w:hAnsi="Arial" w:cs="Arial"/>
                <w:sz w:val="14"/>
                <w:szCs w:val="14"/>
              </w:rPr>
            </w:pPr>
            <w:r w:rsidRPr="00336BBF">
              <w:rPr>
                <w:rFonts w:ascii="Arial" w:hAnsi="Arial" w:cs="Arial"/>
                <w:sz w:val="14"/>
              </w:rPr>
              <w:t>the aircraft complies with the latest revision of its type design approved by the Agency;</w:t>
            </w:r>
          </w:p>
        </w:tc>
        <w:tc>
          <w:tcPr>
            <w:tcW w:w="1628" w:type="dxa"/>
            <w:vMerge/>
            <w:shd w:val="clear" w:color="auto" w:fill="auto"/>
            <w:vAlign w:val="center"/>
          </w:tcPr>
          <w:p w14:paraId="1C73ACE8"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1CBD0A9D"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1B4CE3B5"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6FC852D8"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731F1C3B" w14:textId="77777777" w:rsidR="00802B73" w:rsidRPr="00336BBF" w:rsidRDefault="00802B73" w:rsidP="008504D7">
            <w:pPr>
              <w:jc w:val="center"/>
              <w:rPr>
                <w:rFonts w:ascii="Arial" w:hAnsi="Arial" w:cs="Arial"/>
                <w:sz w:val="14"/>
                <w:szCs w:val="14"/>
              </w:rPr>
            </w:pPr>
          </w:p>
        </w:tc>
      </w:tr>
      <w:tr w:rsidR="00802B73" w:rsidRPr="00336BBF" w14:paraId="13C54C77"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6D00AE04" w14:textId="77777777" w:rsidR="00802B73" w:rsidRPr="00336BBF" w:rsidRDefault="00802B73" w:rsidP="008504D7">
            <w:pPr>
              <w:ind w:right="-101" w:hanging="90"/>
              <w:jc w:val="center"/>
              <w:rPr>
                <w:rFonts w:ascii="Arial" w:hAnsi="Arial" w:cs="Arial"/>
                <w:sz w:val="14"/>
                <w:szCs w:val="14"/>
              </w:rPr>
            </w:pPr>
            <w:r w:rsidRPr="00336BBF">
              <w:rPr>
                <w:rFonts w:ascii="Arial" w:hAnsi="Arial" w:cs="Arial"/>
                <w:sz w:val="14"/>
                <w:szCs w:val="14"/>
              </w:rPr>
              <w:t>(k)(11)</w:t>
            </w:r>
          </w:p>
        </w:tc>
        <w:tc>
          <w:tcPr>
            <w:tcW w:w="4035" w:type="dxa"/>
            <w:gridSpan w:val="5"/>
            <w:tcBorders>
              <w:top w:val="dotted" w:sz="4" w:space="0" w:color="auto"/>
            </w:tcBorders>
            <w:shd w:val="clear" w:color="auto" w:fill="auto"/>
          </w:tcPr>
          <w:p w14:paraId="4E20AF10" w14:textId="77777777" w:rsidR="00802B73" w:rsidRPr="00336BBF" w:rsidRDefault="00802B73" w:rsidP="008504D7">
            <w:pPr>
              <w:rPr>
                <w:rFonts w:ascii="Arial" w:hAnsi="Arial" w:cs="Arial"/>
                <w:sz w:val="14"/>
                <w:szCs w:val="14"/>
              </w:rPr>
            </w:pPr>
            <w:r w:rsidRPr="00336BBF">
              <w:rPr>
                <w:rFonts w:ascii="Arial" w:hAnsi="Arial" w:cs="Arial"/>
                <w:sz w:val="14"/>
              </w:rPr>
              <w:t>if required, the aircraft holds a noise certificate corresponding to the current configuration of the aircraft in compliance with Subpart I of Annex I (Part-21) to Regulation (EU) No 748/2012.</w:t>
            </w:r>
          </w:p>
        </w:tc>
        <w:tc>
          <w:tcPr>
            <w:tcW w:w="1628" w:type="dxa"/>
            <w:vMerge/>
            <w:shd w:val="clear" w:color="auto" w:fill="auto"/>
            <w:vAlign w:val="center"/>
          </w:tcPr>
          <w:p w14:paraId="56E8C9F5"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3B98B158"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6BD841AD"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625C7957"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10A7E33D" w14:textId="77777777" w:rsidR="00802B73" w:rsidRPr="00336BBF" w:rsidRDefault="00802B73" w:rsidP="008504D7">
            <w:pPr>
              <w:jc w:val="center"/>
              <w:rPr>
                <w:rFonts w:ascii="Arial" w:hAnsi="Arial" w:cs="Arial"/>
                <w:sz w:val="14"/>
                <w:szCs w:val="14"/>
              </w:rPr>
            </w:pPr>
          </w:p>
        </w:tc>
      </w:tr>
      <w:tr w:rsidR="00802B73" w:rsidRPr="00336BBF" w14:paraId="2F385935"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131338A4" w14:textId="77777777" w:rsidR="00802B73" w:rsidRPr="00336BBF" w:rsidRDefault="00802B73" w:rsidP="008504D7">
            <w:pPr>
              <w:ind w:right="-101" w:hanging="90"/>
              <w:jc w:val="center"/>
              <w:rPr>
                <w:rFonts w:ascii="Arial" w:hAnsi="Arial" w:cs="Arial"/>
                <w:sz w:val="14"/>
                <w:szCs w:val="14"/>
              </w:rPr>
            </w:pPr>
            <w:r w:rsidRPr="00336BBF">
              <w:rPr>
                <w:rFonts w:ascii="Arial" w:hAnsi="Arial" w:cs="Arial"/>
                <w:sz w:val="14"/>
                <w:szCs w:val="14"/>
              </w:rPr>
              <w:t>(l)</w:t>
            </w:r>
          </w:p>
        </w:tc>
        <w:tc>
          <w:tcPr>
            <w:tcW w:w="4035" w:type="dxa"/>
            <w:gridSpan w:val="5"/>
            <w:tcBorders>
              <w:top w:val="dotted" w:sz="4" w:space="0" w:color="auto"/>
            </w:tcBorders>
            <w:shd w:val="clear" w:color="auto" w:fill="auto"/>
          </w:tcPr>
          <w:p w14:paraId="6370A306" w14:textId="77777777" w:rsidR="00802B73" w:rsidRPr="00336BBF" w:rsidRDefault="00802B73" w:rsidP="008504D7">
            <w:pPr>
              <w:rPr>
                <w:rFonts w:ascii="Arial" w:hAnsi="Arial" w:cs="Arial"/>
                <w:sz w:val="14"/>
                <w:szCs w:val="14"/>
              </w:rPr>
            </w:pPr>
            <w:r w:rsidRPr="00336BBF">
              <w:rPr>
                <w:rFonts w:ascii="Arial" w:hAnsi="Arial" w:cs="Arial"/>
                <w:sz w:val="14"/>
              </w:rPr>
              <w:t>The airworthiness review of the aircraft shall include a physical survey of the aircraft. For that survey, airworthiness review staff not appropriately qualified in accordance with Annex III (Part-66) shall be assisted by such qualified staff.</w:t>
            </w:r>
          </w:p>
        </w:tc>
        <w:tc>
          <w:tcPr>
            <w:tcW w:w="1628" w:type="dxa"/>
            <w:vMerge w:val="restart"/>
            <w:tcBorders>
              <w:top w:val="dotted" w:sz="4" w:space="0" w:color="auto"/>
            </w:tcBorders>
            <w:shd w:val="clear" w:color="auto" w:fill="auto"/>
            <w:vAlign w:val="center"/>
          </w:tcPr>
          <w:p w14:paraId="732B06E7"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M.A.901(l) and (m)</w:t>
            </w:r>
          </w:p>
        </w:tc>
        <w:tc>
          <w:tcPr>
            <w:tcW w:w="708" w:type="dxa"/>
            <w:tcBorders>
              <w:top w:val="dotted" w:sz="4" w:space="0" w:color="auto"/>
            </w:tcBorders>
            <w:shd w:val="clear" w:color="auto" w:fill="auto"/>
            <w:vAlign w:val="center"/>
          </w:tcPr>
          <w:p w14:paraId="54B4B112"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32F9E1C5"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3757216D"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24AA2ACA" w14:textId="77777777" w:rsidR="00802B73" w:rsidRPr="00336BBF" w:rsidRDefault="00802B73" w:rsidP="008504D7">
            <w:pPr>
              <w:jc w:val="center"/>
              <w:rPr>
                <w:rFonts w:ascii="Arial" w:hAnsi="Arial" w:cs="Arial"/>
                <w:sz w:val="14"/>
                <w:szCs w:val="14"/>
              </w:rPr>
            </w:pPr>
          </w:p>
        </w:tc>
      </w:tr>
      <w:tr w:rsidR="00802B73" w:rsidRPr="00336BBF" w14:paraId="02B42EA5"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1FC30738" w14:textId="77777777" w:rsidR="00802B73" w:rsidRPr="00336BBF" w:rsidRDefault="00802B73" w:rsidP="008504D7">
            <w:pPr>
              <w:ind w:right="-101" w:hanging="90"/>
              <w:jc w:val="center"/>
              <w:rPr>
                <w:rFonts w:ascii="Arial" w:hAnsi="Arial" w:cs="Arial"/>
                <w:b/>
                <w:sz w:val="14"/>
                <w:szCs w:val="14"/>
              </w:rPr>
            </w:pPr>
            <w:r w:rsidRPr="00336BBF">
              <w:rPr>
                <w:rFonts w:ascii="Arial" w:hAnsi="Arial" w:cs="Arial"/>
                <w:sz w:val="14"/>
                <w:szCs w:val="14"/>
              </w:rPr>
              <w:t>(m)(1)</w:t>
            </w:r>
          </w:p>
        </w:tc>
        <w:tc>
          <w:tcPr>
            <w:tcW w:w="4035" w:type="dxa"/>
            <w:gridSpan w:val="5"/>
            <w:tcBorders>
              <w:top w:val="dotted" w:sz="4" w:space="0" w:color="auto"/>
            </w:tcBorders>
            <w:shd w:val="clear" w:color="auto" w:fill="auto"/>
          </w:tcPr>
          <w:p w14:paraId="17F8B554" w14:textId="77777777" w:rsidR="00802B73" w:rsidRPr="00336BBF" w:rsidRDefault="00802B73" w:rsidP="008504D7">
            <w:pPr>
              <w:rPr>
                <w:rFonts w:ascii="Arial" w:hAnsi="Arial" w:cs="Arial"/>
                <w:sz w:val="14"/>
              </w:rPr>
            </w:pPr>
            <w:r w:rsidRPr="00336BBF">
              <w:rPr>
                <w:rFonts w:ascii="Arial" w:hAnsi="Arial" w:cs="Arial"/>
                <w:sz w:val="14"/>
              </w:rPr>
              <w:t>Through the physical survey of the aircraft, the airworthiness review staff shall ensure that:</w:t>
            </w:r>
          </w:p>
          <w:p w14:paraId="3B512405" w14:textId="77777777" w:rsidR="00802B73" w:rsidRPr="00336BBF" w:rsidRDefault="00802B73" w:rsidP="008504D7">
            <w:pPr>
              <w:rPr>
                <w:rFonts w:ascii="Arial" w:hAnsi="Arial" w:cs="Arial"/>
                <w:sz w:val="14"/>
                <w:szCs w:val="14"/>
              </w:rPr>
            </w:pPr>
            <w:r w:rsidRPr="00336BBF">
              <w:rPr>
                <w:rFonts w:ascii="Arial" w:hAnsi="Arial" w:cs="Arial"/>
                <w:sz w:val="14"/>
              </w:rPr>
              <w:t>all required markings and placards are properly installed;</w:t>
            </w:r>
          </w:p>
        </w:tc>
        <w:tc>
          <w:tcPr>
            <w:tcW w:w="1628" w:type="dxa"/>
            <w:vMerge/>
            <w:shd w:val="clear" w:color="auto" w:fill="auto"/>
            <w:vAlign w:val="center"/>
          </w:tcPr>
          <w:p w14:paraId="32DF98C0"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46F3DBC9"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1443864A"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7D83774E"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3784F4E8" w14:textId="77777777" w:rsidR="00802B73" w:rsidRPr="00336BBF" w:rsidRDefault="00802B73" w:rsidP="008504D7">
            <w:pPr>
              <w:jc w:val="center"/>
              <w:rPr>
                <w:rFonts w:ascii="Arial" w:hAnsi="Arial" w:cs="Arial"/>
                <w:sz w:val="14"/>
                <w:szCs w:val="14"/>
              </w:rPr>
            </w:pPr>
          </w:p>
        </w:tc>
      </w:tr>
      <w:tr w:rsidR="00802B73" w:rsidRPr="00336BBF" w14:paraId="11E33222"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556E128F" w14:textId="77777777" w:rsidR="00802B73" w:rsidRPr="00336BBF" w:rsidRDefault="00802B73" w:rsidP="008504D7">
            <w:pPr>
              <w:ind w:right="-101" w:hanging="90"/>
              <w:jc w:val="center"/>
              <w:rPr>
                <w:rFonts w:ascii="Arial" w:hAnsi="Arial" w:cs="Arial"/>
                <w:sz w:val="14"/>
                <w:szCs w:val="14"/>
              </w:rPr>
            </w:pPr>
            <w:r w:rsidRPr="00336BBF">
              <w:rPr>
                <w:rFonts w:ascii="Arial" w:hAnsi="Arial" w:cs="Arial"/>
                <w:sz w:val="14"/>
                <w:szCs w:val="14"/>
              </w:rPr>
              <w:t>(m)(2)</w:t>
            </w:r>
          </w:p>
        </w:tc>
        <w:tc>
          <w:tcPr>
            <w:tcW w:w="4035" w:type="dxa"/>
            <w:gridSpan w:val="5"/>
            <w:tcBorders>
              <w:top w:val="dotted" w:sz="4" w:space="0" w:color="auto"/>
            </w:tcBorders>
            <w:shd w:val="clear" w:color="auto" w:fill="auto"/>
          </w:tcPr>
          <w:p w14:paraId="7ACACEA4" w14:textId="77777777" w:rsidR="00802B73" w:rsidRPr="00336BBF" w:rsidRDefault="00802B73" w:rsidP="008504D7">
            <w:pPr>
              <w:rPr>
                <w:rFonts w:ascii="Arial" w:hAnsi="Arial" w:cs="Arial"/>
                <w:sz w:val="14"/>
                <w:szCs w:val="14"/>
              </w:rPr>
            </w:pPr>
            <w:r w:rsidRPr="00336BBF">
              <w:rPr>
                <w:rFonts w:ascii="Arial" w:hAnsi="Arial" w:cs="Arial"/>
                <w:sz w:val="14"/>
              </w:rPr>
              <w:t>the aircraft complies with its approved flight manual;</w:t>
            </w:r>
          </w:p>
        </w:tc>
        <w:tc>
          <w:tcPr>
            <w:tcW w:w="1628" w:type="dxa"/>
            <w:vMerge/>
            <w:shd w:val="clear" w:color="auto" w:fill="auto"/>
            <w:vAlign w:val="center"/>
          </w:tcPr>
          <w:p w14:paraId="5166607D"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5F907F70"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4575D855"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54F91D41"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73E4216C" w14:textId="77777777" w:rsidR="00802B73" w:rsidRPr="00336BBF" w:rsidRDefault="00802B73" w:rsidP="008504D7">
            <w:pPr>
              <w:jc w:val="center"/>
              <w:rPr>
                <w:rFonts w:ascii="Arial" w:hAnsi="Arial" w:cs="Arial"/>
                <w:sz w:val="14"/>
                <w:szCs w:val="14"/>
              </w:rPr>
            </w:pPr>
          </w:p>
        </w:tc>
      </w:tr>
      <w:tr w:rsidR="00802B73" w:rsidRPr="00336BBF" w14:paraId="64FC1C6B"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54070C9B" w14:textId="77777777" w:rsidR="00802B73" w:rsidRPr="00336BBF" w:rsidRDefault="00802B73" w:rsidP="008504D7">
            <w:pPr>
              <w:ind w:right="-101" w:hanging="90"/>
              <w:jc w:val="center"/>
              <w:rPr>
                <w:rFonts w:ascii="Arial" w:hAnsi="Arial" w:cs="Arial"/>
                <w:sz w:val="14"/>
                <w:szCs w:val="14"/>
              </w:rPr>
            </w:pPr>
            <w:r w:rsidRPr="00336BBF">
              <w:rPr>
                <w:rFonts w:ascii="Arial" w:hAnsi="Arial" w:cs="Arial"/>
                <w:sz w:val="14"/>
                <w:szCs w:val="14"/>
              </w:rPr>
              <w:t>(m)(3)</w:t>
            </w:r>
          </w:p>
        </w:tc>
        <w:tc>
          <w:tcPr>
            <w:tcW w:w="4035" w:type="dxa"/>
            <w:gridSpan w:val="5"/>
            <w:tcBorders>
              <w:top w:val="dotted" w:sz="4" w:space="0" w:color="auto"/>
            </w:tcBorders>
            <w:shd w:val="clear" w:color="auto" w:fill="auto"/>
          </w:tcPr>
          <w:p w14:paraId="2D7B7060" w14:textId="77777777" w:rsidR="00802B73" w:rsidRPr="00336BBF" w:rsidRDefault="00802B73" w:rsidP="008504D7">
            <w:pPr>
              <w:rPr>
                <w:rFonts w:ascii="Arial" w:hAnsi="Arial" w:cs="Arial"/>
                <w:sz w:val="14"/>
                <w:szCs w:val="14"/>
              </w:rPr>
            </w:pPr>
            <w:r w:rsidRPr="00336BBF">
              <w:rPr>
                <w:rFonts w:ascii="Arial" w:hAnsi="Arial" w:cs="Arial"/>
                <w:sz w:val="14"/>
              </w:rPr>
              <w:t>the aircraft configuration complies with the approved documentation;</w:t>
            </w:r>
          </w:p>
        </w:tc>
        <w:tc>
          <w:tcPr>
            <w:tcW w:w="1628" w:type="dxa"/>
            <w:vMerge/>
            <w:shd w:val="clear" w:color="auto" w:fill="auto"/>
            <w:vAlign w:val="center"/>
          </w:tcPr>
          <w:p w14:paraId="7392D316"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62B8E661"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6A6B0CF3"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27DCADD4"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580578E7" w14:textId="77777777" w:rsidR="00802B73" w:rsidRPr="00336BBF" w:rsidRDefault="00802B73" w:rsidP="008504D7">
            <w:pPr>
              <w:jc w:val="center"/>
              <w:rPr>
                <w:rFonts w:ascii="Arial" w:hAnsi="Arial" w:cs="Arial"/>
                <w:sz w:val="14"/>
                <w:szCs w:val="14"/>
              </w:rPr>
            </w:pPr>
          </w:p>
        </w:tc>
      </w:tr>
      <w:tr w:rsidR="00802B73" w:rsidRPr="00336BBF" w14:paraId="2BA21144"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36DB214B" w14:textId="77777777" w:rsidR="00802B73" w:rsidRPr="00336BBF" w:rsidRDefault="00802B73" w:rsidP="008504D7">
            <w:pPr>
              <w:ind w:right="-101" w:hanging="90"/>
              <w:jc w:val="center"/>
              <w:rPr>
                <w:rFonts w:ascii="Arial" w:hAnsi="Arial" w:cs="Arial"/>
                <w:sz w:val="14"/>
                <w:szCs w:val="14"/>
              </w:rPr>
            </w:pPr>
            <w:r w:rsidRPr="00336BBF">
              <w:rPr>
                <w:rFonts w:ascii="Arial" w:hAnsi="Arial" w:cs="Arial"/>
                <w:sz w:val="14"/>
                <w:szCs w:val="14"/>
              </w:rPr>
              <w:t>(m)(4)</w:t>
            </w:r>
          </w:p>
        </w:tc>
        <w:tc>
          <w:tcPr>
            <w:tcW w:w="4035" w:type="dxa"/>
            <w:gridSpan w:val="5"/>
            <w:tcBorders>
              <w:top w:val="dotted" w:sz="4" w:space="0" w:color="auto"/>
            </w:tcBorders>
            <w:shd w:val="clear" w:color="auto" w:fill="auto"/>
          </w:tcPr>
          <w:p w14:paraId="0F990DB8" w14:textId="77777777" w:rsidR="00802B73" w:rsidRPr="00336BBF" w:rsidRDefault="00802B73" w:rsidP="008504D7">
            <w:pPr>
              <w:rPr>
                <w:rFonts w:ascii="Arial" w:hAnsi="Arial" w:cs="Arial"/>
                <w:sz w:val="14"/>
                <w:szCs w:val="14"/>
              </w:rPr>
            </w:pPr>
            <w:r w:rsidRPr="00336BBF">
              <w:rPr>
                <w:rFonts w:ascii="Arial" w:hAnsi="Arial" w:cs="Arial"/>
                <w:sz w:val="14"/>
              </w:rPr>
              <w:t>no evident defect can be found that has not been addressed in accordance with point M.A.403;</w:t>
            </w:r>
          </w:p>
        </w:tc>
        <w:tc>
          <w:tcPr>
            <w:tcW w:w="1628" w:type="dxa"/>
            <w:vMerge/>
            <w:shd w:val="clear" w:color="auto" w:fill="auto"/>
            <w:vAlign w:val="center"/>
          </w:tcPr>
          <w:p w14:paraId="7DB00CA7"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65E26770"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39A72ECC"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5DBB0C4B"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6BD37E52" w14:textId="77777777" w:rsidR="00802B73" w:rsidRPr="00336BBF" w:rsidRDefault="00802B73" w:rsidP="008504D7">
            <w:pPr>
              <w:jc w:val="center"/>
              <w:rPr>
                <w:rFonts w:ascii="Arial" w:hAnsi="Arial" w:cs="Arial"/>
                <w:sz w:val="14"/>
                <w:szCs w:val="14"/>
              </w:rPr>
            </w:pPr>
          </w:p>
        </w:tc>
      </w:tr>
      <w:tr w:rsidR="00802B73" w:rsidRPr="00336BBF" w14:paraId="12921D0C"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037D32C0" w14:textId="77777777" w:rsidR="00802B73" w:rsidRPr="00336BBF" w:rsidRDefault="00802B73" w:rsidP="008504D7">
            <w:pPr>
              <w:ind w:right="-101" w:hanging="90"/>
              <w:jc w:val="center"/>
              <w:rPr>
                <w:rFonts w:ascii="Arial" w:hAnsi="Arial" w:cs="Arial"/>
                <w:sz w:val="14"/>
                <w:szCs w:val="14"/>
              </w:rPr>
            </w:pPr>
            <w:r w:rsidRPr="00336BBF">
              <w:rPr>
                <w:rFonts w:ascii="Arial" w:hAnsi="Arial" w:cs="Arial"/>
                <w:sz w:val="14"/>
                <w:szCs w:val="14"/>
              </w:rPr>
              <w:t>(m)(5)</w:t>
            </w:r>
          </w:p>
        </w:tc>
        <w:tc>
          <w:tcPr>
            <w:tcW w:w="4035" w:type="dxa"/>
            <w:gridSpan w:val="5"/>
            <w:tcBorders>
              <w:top w:val="dotted" w:sz="4" w:space="0" w:color="auto"/>
            </w:tcBorders>
            <w:shd w:val="clear" w:color="auto" w:fill="auto"/>
          </w:tcPr>
          <w:p w14:paraId="7510A971" w14:textId="77777777" w:rsidR="00802B73" w:rsidRPr="00336BBF" w:rsidRDefault="00802B73" w:rsidP="008504D7">
            <w:pPr>
              <w:rPr>
                <w:rFonts w:ascii="Arial" w:hAnsi="Arial" w:cs="Arial"/>
                <w:sz w:val="14"/>
                <w:szCs w:val="14"/>
              </w:rPr>
            </w:pPr>
            <w:r w:rsidRPr="00336BBF">
              <w:rPr>
                <w:rFonts w:ascii="Arial" w:hAnsi="Arial" w:cs="Arial"/>
                <w:sz w:val="14"/>
              </w:rPr>
              <w:t>no inconsistencies can be found between the aircraft and the documented review of records referred to in point (k).</w:t>
            </w:r>
          </w:p>
        </w:tc>
        <w:tc>
          <w:tcPr>
            <w:tcW w:w="1628" w:type="dxa"/>
            <w:vMerge/>
            <w:shd w:val="clear" w:color="auto" w:fill="auto"/>
            <w:vAlign w:val="center"/>
          </w:tcPr>
          <w:p w14:paraId="1B414F03"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3380DC6A"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71949C6E"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6D422490"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1D81AB37" w14:textId="77777777" w:rsidR="00802B73" w:rsidRPr="00336BBF" w:rsidRDefault="00802B73" w:rsidP="008504D7">
            <w:pPr>
              <w:jc w:val="center"/>
              <w:rPr>
                <w:rFonts w:ascii="Arial" w:hAnsi="Arial" w:cs="Arial"/>
                <w:sz w:val="14"/>
                <w:szCs w:val="14"/>
              </w:rPr>
            </w:pPr>
          </w:p>
        </w:tc>
      </w:tr>
      <w:tr w:rsidR="00802B73" w:rsidRPr="00336BBF" w14:paraId="3A6DA40B"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0A711474"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(n)</w:t>
            </w:r>
          </w:p>
        </w:tc>
        <w:tc>
          <w:tcPr>
            <w:tcW w:w="4035" w:type="dxa"/>
            <w:gridSpan w:val="5"/>
            <w:tcBorders>
              <w:top w:val="dotted" w:sz="4" w:space="0" w:color="auto"/>
            </w:tcBorders>
            <w:shd w:val="clear" w:color="auto" w:fill="auto"/>
          </w:tcPr>
          <w:p w14:paraId="2F2A575F" w14:textId="77777777" w:rsidR="00802B73" w:rsidRPr="00336BBF" w:rsidRDefault="00802B73" w:rsidP="008504D7">
            <w:pPr>
              <w:rPr>
                <w:rFonts w:ascii="Arial" w:hAnsi="Arial" w:cs="Arial"/>
                <w:sz w:val="14"/>
                <w:szCs w:val="14"/>
              </w:rPr>
            </w:pPr>
            <w:r w:rsidRPr="00336BBF">
              <w:rPr>
                <w:rFonts w:ascii="Arial" w:hAnsi="Arial" w:cs="Arial"/>
                <w:sz w:val="14"/>
              </w:rPr>
              <w:t>By derogation from point (a), the airworthiness review may be anticipated by a maximum period of 90 days without loss of continuity of the airworthiness review pattern, so as to allow for the physical review to take place during a maintenance check.</w:t>
            </w:r>
          </w:p>
        </w:tc>
        <w:tc>
          <w:tcPr>
            <w:tcW w:w="1628" w:type="dxa"/>
            <w:tcBorders>
              <w:top w:val="dotted" w:sz="4" w:space="0" w:color="auto"/>
            </w:tcBorders>
            <w:shd w:val="clear" w:color="auto" w:fill="auto"/>
            <w:vAlign w:val="center"/>
          </w:tcPr>
          <w:p w14:paraId="066697F4"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M.A.901(n)</w:t>
            </w:r>
          </w:p>
        </w:tc>
        <w:tc>
          <w:tcPr>
            <w:tcW w:w="708" w:type="dxa"/>
            <w:tcBorders>
              <w:top w:val="dotted" w:sz="4" w:space="0" w:color="auto"/>
            </w:tcBorders>
            <w:shd w:val="clear" w:color="auto" w:fill="auto"/>
            <w:vAlign w:val="center"/>
          </w:tcPr>
          <w:p w14:paraId="28E02736"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3A4D059B"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37DCCD9F"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2CC91D16" w14:textId="77777777" w:rsidR="00802B73" w:rsidRPr="00336BBF" w:rsidRDefault="00802B73" w:rsidP="008504D7">
            <w:pPr>
              <w:jc w:val="center"/>
              <w:rPr>
                <w:rFonts w:ascii="Arial" w:hAnsi="Arial" w:cs="Arial"/>
                <w:sz w:val="14"/>
                <w:szCs w:val="14"/>
              </w:rPr>
            </w:pPr>
          </w:p>
        </w:tc>
      </w:tr>
      <w:tr w:rsidR="00802B73" w:rsidRPr="00336BBF" w14:paraId="73E20146"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1B3B05AD" w14:textId="77777777" w:rsidR="00802B73" w:rsidRPr="00336BBF" w:rsidRDefault="00802B73" w:rsidP="008504D7">
            <w:pPr>
              <w:jc w:val="center"/>
              <w:rPr>
                <w:rFonts w:ascii="Arial" w:hAnsi="Arial" w:cs="Arial"/>
                <w:b/>
                <w:sz w:val="14"/>
                <w:szCs w:val="14"/>
              </w:rPr>
            </w:pPr>
            <w:r w:rsidRPr="00336BBF">
              <w:rPr>
                <w:rFonts w:ascii="Arial" w:hAnsi="Arial" w:cs="Arial"/>
                <w:sz w:val="14"/>
                <w:szCs w:val="14"/>
              </w:rPr>
              <w:t>(o)(1)</w:t>
            </w:r>
          </w:p>
        </w:tc>
        <w:tc>
          <w:tcPr>
            <w:tcW w:w="4035" w:type="dxa"/>
            <w:gridSpan w:val="5"/>
            <w:tcBorders>
              <w:top w:val="dotted" w:sz="4" w:space="0" w:color="auto"/>
            </w:tcBorders>
            <w:shd w:val="clear" w:color="auto" w:fill="auto"/>
          </w:tcPr>
          <w:p w14:paraId="425582DB" w14:textId="77777777" w:rsidR="00802B73" w:rsidRPr="00336BBF" w:rsidRDefault="00802B73" w:rsidP="008504D7">
            <w:pPr>
              <w:rPr>
                <w:rFonts w:ascii="Arial" w:hAnsi="Arial" w:cs="Arial"/>
                <w:sz w:val="14"/>
                <w:szCs w:val="14"/>
              </w:rPr>
            </w:pPr>
            <w:r w:rsidRPr="00336BBF">
              <w:rPr>
                <w:rFonts w:ascii="Arial" w:hAnsi="Arial" w:cs="Arial"/>
                <w:sz w:val="14"/>
              </w:rPr>
              <w:t>The airworthiness review certificate (EASA Form 15b) or the recommendation for the issue of the airworthiness review certificate (EASA Form 15a) referred to in Appendix III to this Annex can only be issued:1. by authorised airworthiness review staff on behalf of the approved organisation;</w:t>
            </w:r>
          </w:p>
        </w:tc>
        <w:tc>
          <w:tcPr>
            <w:tcW w:w="1628" w:type="dxa"/>
            <w:vMerge w:val="restart"/>
            <w:tcBorders>
              <w:top w:val="dotted" w:sz="4" w:space="0" w:color="auto"/>
            </w:tcBorders>
            <w:shd w:val="clear" w:color="auto" w:fill="auto"/>
            <w:vAlign w:val="center"/>
          </w:tcPr>
          <w:p w14:paraId="6589F08F"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M.A.90(o)</w:t>
            </w:r>
          </w:p>
        </w:tc>
        <w:tc>
          <w:tcPr>
            <w:tcW w:w="708" w:type="dxa"/>
            <w:tcBorders>
              <w:top w:val="dotted" w:sz="4" w:space="0" w:color="auto"/>
            </w:tcBorders>
            <w:shd w:val="clear" w:color="auto" w:fill="auto"/>
            <w:vAlign w:val="center"/>
          </w:tcPr>
          <w:p w14:paraId="77DE9874"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318B99AB"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539314F4"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4C97BAB1" w14:textId="77777777" w:rsidR="00802B73" w:rsidRPr="00336BBF" w:rsidRDefault="00802B73" w:rsidP="008504D7">
            <w:pPr>
              <w:jc w:val="center"/>
              <w:rPr>
                <w:rFonts w:ascii="Arial" w:hAnsi="Arial" w:cs="Arial"/>
                <w:sz w:val="14"/>
                <w:szCs w:val="14"/>
              </w:rPr>
            </w:pPr>
          </w:p>
        </w:tc>
      </w:tr>
      <w:tr w:rsidR="00802B73" w:rsidRPr="00336BBF" w14:paraId="2BCDAE38"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4057C6A0"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(o)(2)</w:t>
            </w:r>
          </w:p>
        </w:tc>
        <w:tc>
          <w:tcPr>
            <w:tcW w:w="4035" w:type="dxa"/>
            <w:gridSpan w:val="5"/>
            <w:tcBorders>
              <w:top w:val="dotted" w:sz="4" w:space="0" w:color="auto"/>
            </w:tcBorders>
            <w:shd w:val="clear" w:color="auto" w:fill="auto"/>
          </w:tcPr>
          <w:p w14:paraId="026BCD0F" w14:textId="77777777" w:rsidR="00802B73" w:rsidRPr="00336BBF" w:rsidRDefault="00802B73" w:rsidP="008504D7">
            <w:pPr>
              <w:rPr>
                <w:rFonts w:ascii="Arial" w:hAnsi="Arial" w:cs="Arial"/>
                <w:sz w:val="14"/>
                <w:szCs w:val="14"/>
              </w:rPr>
            </w:pPr>
            <w:r w:rsidRPr="00336BBF">
              <w:rPr>
                <w:rFonts w:ascii="Arial" w:hAnsi="Arial" w:cs="Arial"/>
                <w:sz w:val="14"/>
              </w:rPr>
              <w:t>if the airworthiness review has been completely carried out.</w:t>
            </w:r>
          </w:p>
        </w:tc>
        <w:tc>
          <w:tcPr>
            <w:tcW w:w="1628" w:type="dxa"/>
            <w:vMerge/>
            <w:shd w:val="clear" w:color="auto" w:fill="auto"/>
            <w:vAlign w:val="center"/>
          </w:tcPr>
          <w:p w14:paraId="7CA65F42"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15A16AA1"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6C84726F"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30270543"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64019568" w14:textId="77777777" w:rsidR="00802B73" w:rsidRPr="00336BBF" w:rsidRDefault="00802B73" w:rsidP="008504D7">
            <w:pPr>
              <w:jc w:val="center"/>
              <w:rPr>
                <w:rFonts w:ascii="Arial" w:hAnsi="Arial" w:cs="Arial"/>
                <w:sz w:val="14"/>
                <w:szCs w:val="14"/>
              </w:rPr>
            </w:pPr>
          </w:p>
        </w:tc>
      </w:tr>
      <w:tr w:rsidR="00802B73" w:rsidRPr="00336BBF" w14:paraId="0BF67291"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0CA1625A" w14:textId="77777777" w:rsidR="00802B73" w:rsidRPr="00336BBF" w:rsidRDefault="00802B73" w:rsidP="008504D7">
            <w:pPr>
              <w:jc w:val="center"/>
              <w:rPr>
                <w:rFonts w:ascii="Arial" w:hAnsi="Arial" w:cs="Arial"/>
                <w:b/>
                <w:sz w:val="14"/>
                <w:szCs w:val="14"/>
              </w:rPr>
            </w:pPr>
            <w:r w:rsidRPr="00336BBF">
              <w:rPr>
                <w:rFonts w:ascii="Arial" w:hAnsi="Arial" w:cs="Arial"/>
                <w:sz w:val="14"/>
                <w:szCs w:val="14"/>
              </w:rPr>
              <w:t>(p)</w:t>
            </w:r>
          </w:p>
        </w:tc>
        <w:tc>
          <w:tcPr>
            <w:tcW w:w="4035" w:type="dxa"/>
            <w:gridSpan w:val="5"/>
            <w:tcBorders>
              <w:top w:val="dotted" w:sz="4" w:space="0" w:color="auto"/>
            </w:tcBorders>
            <w:shd w:val="clear" w:color="auto" w:fill="auto"/>
          </w:tcPr>
          <w:p w14:paraId="2646DF87" w14:textId="77777777" w:rsidR="00802B73" w:rsidRPr="00336BBF" w:rsidRDefault="00802B73" w:rsidP="008504D7">
            <w:pPr>
              <w:rPr>
                <w:rFonts w:ascii="Arial" w:hAnsi="Arial" w:cs="Arial"/>
                <w:sz w:val="14"/>
                <w:szCs w:val="14"/>
              </w:rPr>
            </w:pPr>
            <w:r w:rsidRPr="00336BBF">
              <w:rPr>
                <w:rFonts w:ascii="Arial" w:hAnsi="Arial" w:cs="Arial"/>
                <w:sz w:val="14"/>
              </w:rPr>
              <w:t>A copy of any airworthiness review certificate issued or extended for an aircraft shall be sent to the Member State of registry of the aircraft concerned within 10 days.</w:t>
            </w:r>
          </w:p>
        </w:tc>
        <w:tc>
          <w:tcPr>
            <w:tcW w:w="1628" w:type="dxa"/>
            <w:tcBorders>
              <w:top w:val="dotted" w:sz="4" w:space="0" w:color="auto"/>
            </w:tcBorders>
            <w:shd w:val="clear" w:color="auto" w:fill="auto"/>
            <w:vAlign w:val="center"/>
          </w:tcPr>
          <w:p w14:paraId="07FA06CD"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1DE3A843"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41BAD840"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3806D4C9"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791DEC12" w14:textId="77777777" w:rsidR="00802B73" w:rsidRPr="00336BBF" w:rsidRDefault="00802B73" w:rsidP="008504D7">
            <w:pPr>
              <w:jc w:val="center"/>
              <w:rPr>
                <w:rFonts w:ascii="Arial" w:hAnsi="Arial" w:cs="Arial"/>
                <w:sz w:val="14"/>
                <w:szCs w:val="14"/>
              </w:rPr>
            </w:pPr>
          </w:p>
        </w:tc>
      </w:tr>
      <w:tr w:rsidR="00802B73" w:rsidRPr="00336BBF" w14:paraId="5AC6B2D2"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0895DA41" w14:textId="77777777" w:rsidR="00802B73" w:rsidRPr="00336BBF" w:rsidRDefault="00802B73" w:rsidP="008504D7">
            <w:pPr>
              <w:jc w:val="center"/>
              <w:rPr>
                <w:rFonts w:ascii="Arial" w:hAnsi="Arial" w:cs="Arial"/>
                <w:b/>
                <w:sz w:val="14"/>
                <w:szCs w:val="14"/>
              </w:rPr>
            </w:pPr>
            <w:r w:rsidRPr="00336BBF">
              <w:rPr>
                <w:rFonts w:ascii="Arial" w:hAnsi="Arial" w:cs="Arial"/>
                <w:sz w:val="14"/>
                <w:szCs w:val="14"/>
              </w:rPr>
              <w:t>(q)</w:t>
            </w:r>
          </w:p>
        </w:tc>
        <w:tc>
          <w:tcPr>
            <w:tcW w:w="4035" w:type="dxa"/>
            <w:gridSpan w:val="5"/>
            <w:tcBorders>
              <w:top w:val="dotted" w:sz="4" w:space="0" w:color="auto"/>
            </w:tcBorders>
            <w:shd w:val="clear" w:color="auto" w:fill="auto"/>
          </w:tcPr>
          <w:p w14:paraId="77E29E37" w14:textId="77777777" w:rsidR="00802B73" w:rsidRPr="00336BBF" w:rsidRDefault="00802B73" w:rsidP="008504D7">
            <w:pPr>
              <w:rPr>
                <w:rFonts w:ascii="Arial" w:hAnsi="Arial" w:cs="Arial"/>
                <w:sz w:val="14"/>
                <w:szCs w:val="14"/>
              </w:rPr>
            </w:pPr>
            <w:r w:rsidRPr="00336BBF">
              <w:rPr>
                <w:rFonts w:ascii="Arial" w:hAnsi="Arial" w:cs="Arial"/>
                <w:sz w:val="14"/>
              </w:rPr>
              <w:t>Airworthiness review tasks shall not be subcontracted.</w:t>
            </w:r>
          </w:p>
        </w:tc>
        <w:tc>
          <w:tcPr>
            <w:tcW w:w="1628" w:type="dxa"/>
            <w:tcBorders>
              <w:top w:val="dotted" w:sz="4" w:space="0" w:color="auto"/>
            </w:tcBorders>
            <w:shd w:val="clear" w:color="auto" w:fill="auto"/>
            <w:vAlign w:val="center"/>
          </w:tcPr>
          <w:p w14:paraId="4BDCA36F"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6A76B21D"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669BE5BD"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05C97063"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1BE92896" w14:textId="77777777" w:rsidR="00802B73" w:rsidRPr="00336BBF" w:rsidRDefault="00802B73" w:rsidP="008504D7">
            <w:pPr>
              <w:jc w:val="center"/>
              <w:rPr>
                <w:rFonts w:ascii="Arial" w:hAnsi="Arial" w:cs="Arial"/>
                <w:sz w:val="14"/>
                <w:szCs w:val="14"/>
              </w:rPr>
            </w:pPr>
          </w:p>
        </w:tc>
      </w:tr>
      <w:tr w:rsidR="00802B73" w:rsidRPr="00336BBF" w14:paraId="7DD31229"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13C70233" w14:textId="77777777" w:rsidR="00802B73" w:rsidRPr="00336BBF" w:rsidRDefault="00802B73" w:rsidP="008504D7">
            <w:pPr>
              <w:jc w:val="center"/>
              <w:rPr>
                <w:rFonts w:ascii="Arial" w:hAnsi="Arial" w:cs="Arial"/>
                <w:b/>
                <w:sz w:val="14"/>
                <w:szCs w:val="14"/>
              </w:rPr>
            </w:pPr>
            <w:r w:rsidRPr="00336BBF">
              <w:rPr>
                <w:rFonts w:ascii="Arial" w:hAnsi="Arial" w:cs="Arial"/>
                <w:sz w:val="14"/>
                <w:szCs w:val="14"/>
              </w:rPr>
              <w:t>(r)</w:t>
            </w:r>
          </w:p>
        </w:tc>
        <w:tc>
          <w:tcPr>
            <w:tcW w:w="4035" w:type="dxa"/>
            <w:gridSpan w:val="5"/>
            <w:tcBorders>
              <w:top w:val="dotted" w:sz="4" w:space="0" w:color="auto"/>
            </w:tcBorders>
            <w:shd w:val="clear" w:color="auto" w:fill="auto"/>
          </w:tcPr>
          <w:p w14:paraId="54AC252F" w14:textId="77777777" w:rsidR="00802B73" w:rsidRPr="00336BBF" w:rsidRDefault="00802B73" w:rsidP="008504D7">
            <w:pPr>
              <w:rPr>
                <w:rFonts w:ascii="Arial" w:hAnsi="Arial" w:cs="Arial"/>
                <w:sz w:val="14"/>
                <w:szCs w:val="14"/>
              </w:rPr>
            </w:pPr>
            <w:r w:rsidRPr="00336BBF">
              <w:rPr>
                <w:rFonts w:ascii="Arial" w:hAnsi="Arial" w:cs="Arial"/>
                <w:sz w:val="14"/>
              </w:rPr>
              <w:t>Should the outcome of the airworthiness review be inconclusive, the organisation having carried out the review shall inform the competent authority as soon as possible and in any case within 72 hours from the moment the organisation identifies the reason for which the airworthiness review is inconclusive.</w:t>
            </w:r>
          </w:p>
        </w:tc>
        <w:tc>
          <w:tcPr>
            <w:tcW w:w="1628" w:type="dxa"/>
            <w:tcBorders>
              <w:top w:val="dotted" w:sz="4" w:space="0" w:color="auto"/>
            </w:tcBorders>
            <w:shd w:val="clear" w:color="auto" w:fill="auto"/>
            <w:vAlign w:val="center"/>
          </w:tcPr>
          <w:p w14:paraId="6B1B60ED"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146250AC"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1ABD919B"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7587A6D8"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7018ADDE" w14:textId="77777777" w:rsidR="00802B73" w:rsidRPr="00336BBF" w:rsidRDefault="00802B73" w:rsidP="008504D7">
            <w:pPr>
              <w:jc w:val="center"/>
              <w:rPr>
                <w:rFonts w:ascii="Arial" w:hAnsi="Arial" w:cs="Arial"/>
                <w:sz w:val="14"/>
                <w:szCs w:val="14"/>
              </w:rPr>
            </w:pPr>
          </w:p>
        </w:tc>
      </w:tr>
      <w:tr w:rsidR="00802B73" w:rsidRPr="00336BBF" w14:paraId="689F2F58"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256C9A1E" w14:textId="77777777" w:rsidR="00802B73" w:rsidRPr="00336BBF" w:rsidRDefault="00802B73" w:rsidP="008504D7">
            <w:pPr>
              <w:jc w:val="center"/>
              <w:rPr>
                <w:rFonts w:ascii="Arial" w:hAnsi="Arial" w:cs="Arial"/>
                <w:b/>
                <w:sz w:val="14"/>
                <w:szCs w:val="14"/>
              </w:rPr>
            </w:pPr>
            <w:r w:rsidRPr="00336BBF">
              <w:rPr>
                <w:rFonts w:ascii="Arial" w:hAnsi="Arial" w:cs="Arial"/>
                <w:sz w:val="14"/>
                <w:szCs w:val="14"/>
              </w:rPr>
              <w:t>(s)</w:t>
            </w:r>
          </w:p>
        </w:tc>
        <w:tc>
          <w:tcPr>
            <w:tcW w:w="4035" w:type="dxa"/>
            <w:gridSpan w:val="5"/>
            <w:tcBorders>
              <w:top w:val="dotted" w:sz="4" w:space="0" w:color="auto"/>
            </w:tcBorders>
            <w:shd w:val="clear" w:color="auto" w:fill="auto"/>
          </w:tcPr>
          <w:p w14:paraId="5261480A" w14:textId="77777777" w:rsidR="00802B73" w:rsidRPr="00336BBF" w:rsidRDefault="00802B73" w:rsidP="008504D7">
            <w:pPr>
              <w:rPr>
                <w:rFonts w:ascii="Arial" w:hAnsi="Arial" w:cs="Arial"/>
                <w:sz w:val="14"/>
                <w:szCs w:val="14"/>
              </w:rPr>
            </w:pPr>
            <w:r w:rsidRPr="00336BBF">
              <w:rPr>
                <w:rFonts w:ascii="Arial" w:hAnsi="Arial" w:cs="Arial"/>
                <w:sz w:val="14"/>
              </w:rPr>
              <w:t>The airworthiness review certificate shall not be issued until all findings have been closed.</w:t>
            </w:r>
          </w:p>
        </w:tc>
        <w:tc>
          <w:tcPr>
            <w:tcW w:w="1628" w:type="dxa"/>
            <w:tcBorders>
              <w:top w:val="dotted" w:sz="4" w:space="0" w:color="auto"/>
            </w:tcBorders>
            <w:shd w:val="clear" w:color="auto" w:fill="auto"/>
            <w:vAlign w:val="center"/>
          </w:tcPr>
          <w:p w14:paraId="79158AFC"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4A81E034"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73831210"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0658F497"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1DABF33D" w14:textId="77777777" w:rsidR="00802B73" w:rsidRPr="00336BBF" w:rsidRDefault="00802B73" w:rsidP="008504D7">
            <w:pPr>
              <w:jc w:val="center"/>
              <w:rPr>
                <w:rFonts w:ascii="Arial" w:hAnsi="Arial" w:cs="Arial"/>
                <w:sz w:val="14"/>
                <w:szCs w:val="14"/>
              </w:rPr>
            </w:pPr>
          </w:p>
        </w:tc>
      </w:tr>
      <w:tr w:rsidR="00802B73" w:rsidRPr="00336BBF" w14:paraId="0E552F7A" w14:textId="77777777" w:rsidTr="008504D7">
        <w:trPr>
          <w:trHeight w:val="283"/>
          <w:tblHeader/>
          <w:jc w:val="center"/>
        </w:trPr>
        <w:tc>
          <w:tcPr>
            <w:tcW w:w="107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DE8280C" w14:textId="77777777" w:rsidR="00802B73" w:rsidRPr="00336BBF" w:rsidRDefault="00802B73" w:rsidP="008504D7">
            <w:pPr>
              <w:rPr>
                <w:rFonts w:ascii="Arial" w:hAnsi="Arial" w:cs="Arial"/>
                <w:sz w:val="14"/>
                <w:szCs w:val="14"/>
              </w:rPr>
            </w:pPr>
            <w:r w:rsidRPr="00336BBF">
              <w:rPr>
                <w:rFonts w:ascii="Arial" w:hAnsi="Arial" w:cs="Arial"/>
                <w:b/>
                <w:sz w:val="14"/>
                <w:szCs w:val="14"/>
              </w:rPr>
              <w:t>M.A.902 Validity of the airworthiness review certificate</w:t>
            </w:r>
          </w:p>
        </w:tc>
      </w:tr>
      <w:tr w:rsidR="00802B73" w:rsidRPr="00336BBF" w14:paraId="16573FF9" w14:textId="77777777" w:rsidTr="008504D7">
        <w:trPr>
          <w:trHeight w:val="283"/>
          <w:tblHeader/>
          <w:jc w:val="center"/>
        </w:trPr>
        <w:tc>
          <w:tcPr>
            <w:tcW w:w="565" w:type="dxa"/>
            <w:tcBorders>
              <w:top w:val="single" w:sz="4" w:space="0" w:color="auto"/>
              <w:left w:val="single" w:sz="4" w:space="0" w:color="auto"/>
            </w:tcBorders>
            <w:shd w:val="clear" w:color="auto" w:fill="auto"/>
            <w:vAlign w:val="center"/>
          </w:tcPr>
          <w:p w14:paraId="750B09FF" w14:textId="77777777" w:rsidR="00802B73" w:rsidRPr="00336BBF" w:rsidRDefault="00802B73" w:rsidP="008504D7">
            <w:pPr>
              <w:jc w:val="center"/>
              <w:rPr>
                <w:rFonts w:ascii="Arial" w:hAnsi="Arial" w:cs="Arial"/>
                <w:b/>
                <w:sz w:val="14"/>
                <w:szCs w:val="14"/>
              </w:rPr>
            </w:pPr>
            <w:r w:rsidRPr="00336BBF">
              <w:rPr>
                <w:rFonts w:ascii="Arial" w:hAnsi="Arial" w:cs="Arial"/>
                <w:sz w:val="14"/>
                <w:szCs w:val="14"/>
              </w:rPr>
              <w:t>(a)(1)</w:t>
            </w:r>
          </w:p>
        </w:tc>
        <w:tc>
          <w:tcPr>
            <w:tcW w:w="4035" w:type="dxa"/>
            <w:gridSpan w:val="5"/>
            <w:tcBorders>
              <w:top w:val="single" w:sz="4" w:space="0" w:color="auto"/>
            </w:tcBorders>
            <w:shd w:val="clear" w:color="auto" w:fill="auto"/>
          </w:tcPr>
          <w:p w14:paraId="438B820F" w14:textId="77777777" w:rsidR="00802B73" w:rsidRPr="00336BBF" w:rsidRDefault="00802B73" w:rsidP="008504D7">
            <w:pPr>
              <w:rPr>
                <w:rFonts w:ascii="Arial" w:hAnsi="Arial" w:cs="Arial"/>
                <w:sz w:val="14"/>
              </w:rPr>
            </w:pPr>
            <w:r w:rsidRPr="00336BBF">
              <w:rPr>
                <w:rFonts w:ascii="Arial" w:hAnsi="Arial" w:cs="Arial"/>
                <w:sz w:val="14"/>
              </w:rPr>
              <w:t>An airworthiness review certificate becomes invalid if:</w:t>
            </w:r>
          </w:p>
          <w:p w14:paraId="5A094E31" w14:textId="77777777" w:rsidR="00802B73" w:rsidRPr="00336BBF" w:rsidRDefault="00802B73" w:rsidP="008504D7">
            <w:pPr>
              <w:rPr>
                <w:rFonts w:ascii="Arial" w:hAnsi="Arial" w:cs="Arial"/>
                <w:sz w:val="14"/>
                <w:szCs w:val="14"/>
              </w:rPr>
            </w:pPr>
            <w:r w:rsidRPr="00336BBF">
              <w:rPr>
                <w:rFonts w:ascii="Arial" w:hAnsi="Arial" w:cs="Arial"/>
                <w:sz w:val="14"/>
              </w:rPr>
              <w:t>suspended or revoked; or</w:t>
            </w:r>
          </w:p>
        </w:tc>
        <w:tc>
          <w:tcPr>
            <w:tcW w:w="1628" w:type="dxa"/>
            <w:tcBorders>
              <w:top w:val="single" w:sz="4" w:space="0" w:color="auto"/>
            </w:tcBorders>
            <w:shd w:val="clear" w:color="auto" w:fill="auto"/>
            <w:vAlign w:val="center"/>
          </w:tcPr>
          <w:p w14:paraId="3209985A" w14:textId="77777777" w:rsidR="00802B73" w:rsidRPr="00336BBF" w:rsidRDefault="00802B73" w:rsidP="008504D7">
            <w:pPr>
              <w:jc w:val="center"/>
              <w:rPr>
                <w:rFonts w:ascii="Arial" w:hAnsi="Arial" w:cs="Arial"/>
                <w:sz w:val="14"/>
                <w:szCs w:val="14"/>
              </w:rPr>
            </w:pPr>
          </w:p>
        </w:tc>
        <w:tc>
          <w:tcPr>
            <w:tcW w:w="708" w:type="dxa"/>
            <w:tcBorders>
              <w:top w:val="single" w:sz="4" w:space="0" w:color="auto"/>
            </w:tcBorders>
            <w:shd w:val="clear" w:color="auto" w:fill="auto"/>
            <w:vAlign w:val="center"/>
          </w:tcPr>
          <w:p w14:paraId="35267369" w14:textId="77777777" w:rsidR="00802B73" w:rsidRPr="00336BBF" w:rsidRDefault="00802B73" w:rsidP="008504D7">
            <w:pPr>
              <w:rPr>
                <w:rFonts w:ascii="Arial" w:hAnsi="Arial" w:cs="Arial"/>
                <w:sz w:val="14"/>
                <w:szCs w:val="14"/>
              </w:rPr>
            </w:pPr>
          </w:p>
        </w:tc>
        <w:tc>
          <w:tcPr>
            <w:tcW w:w="371" w:type="dxa"/>
            <w:gridSpan w:val="2"/>
            <w:tcBorders>
              <w:top w:val="single" w:sz="4" w:space="0" w:color="auto"/>
              <w:right w:val="single" w:sz="4" w:space="0" w:color="auto"/>
            </w:tcBorders>
            <w:shd w:val="clear" w:color="auto" w:fill="auto"/>
            <w:vAlign w:val="center"/>
          </w:tcPr>
          <w:p w14:paraId="1F265E42" w14:textId="77777777" w:rsidR="00802B73" w:rsidRPr="00336BBF" w:rsidRDefault="00802B73" w:rsidP="008504D7">
            <w:pPr>
              <w:jc w:val="center"/>
              <w:rPr>
                <w:rFonts w:ascii="Arial" w:hAnsi="Arial" w:cs="Arial"/>
                <w:sz w:val="14"/>
                <w:szCs w:val="14"/>
              </w:rPr>
            </w:pPr>
          </w:p>
        </w:tc>
        <w:tc>
          <w:tcPr>
            <w:tcW w:w="362" w:type="dxa"/>
            <w:gridSpan w:val="2"/>
            <w:tcBorders>
              <w:top w:val="single" w:sz="4" w:space="0" w:color="auto"/>
              <w:right w:val="single" w:sz="4" w:space="0" w:color="auto"/>
            </w:tcBorders>
            <w:shd w:val="clear" w:color="auto" w:fill="auto"/>
            <w:vAlign w:val="center"/>
          </w:tcPr>
          <w:p w14:paraId="1DFADF06" w14:textId="77777777" w:rsidR="00802B73" w:rsidRPr="00336BBF" w:rsidRDefault="00802B73" w:rsidP="008504D7">
            <w:pPr>
              <w:jc w:val="center"/>
              <w:rPr>
                <w:rFonts w:ascii="Arial" w:hAnsi="Arial" w:cs="Arial"/>
                <w:sz w:val="14"/>
                <w:szCs w:val="14"/>
              </w:rPr>
            </w:pPr>
          </w:p>
        </w:tc>
        <w:tc>
          <w:tcPr>
            <w:tcW w:w="3059" w:type="dxa"/>
            <w:gridSpan w:val="2"/>
            <w:tcBorders>
              <w:top w:val="single" w:sz="4" w:space="0" w:color="auto"/>
              <w:right w:val="single" w:sz="4" w:space="0" w:color="auto"/>
            </w:tcBorders>
            <w:shd w:val="clear" w:color="auto" w:fill="auto"/>
            <w:vAlign w:val="center"/>
          </w:tcPr>
          <w:p w14:paraId="3C4AA2E0" w14:textId="77777777" w:rsidR="00802B73" w:rsidRPr="00336BBF" w:rsidRDefault="00802B73" w:rsidP="008504D7">
            <w:pPr>
              <w:jc w:val="center"/>
              <w:rPr>
                <w:rFonts w:ascii="Arial" w:hAnsi="Arial" w:cs="Arial"/>
                <w:sz w:val="14"/>
                <w:szCs w:val="14"/>
              </w:rPr>
            </w:pPr>
          </w:p>
        </w:tc>
      </w:tr>
      <w:tr w:rsidR="00802B73" w:rsidRPr="00336BBF" w14:paraId="2D0BDE2B"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2C3DE9B5"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(a)(2)</w:t>
            </w:r>
          </w:p>
        </w:tc>
        <w:tc>
          <w:tcPr>
            <w:tcW w:w="4035" w:type="dxa"/>
            <w:gridSpan w:val="5"/>
            <w:tcBorders>
              <w:top w:val="dotted" w:sz="4" w:space="0" w:color="auto"/>
            </w:tcBorders>
            <w:shd w:val="clear" w:color="auto" w:fill="auto"/>
          </w:tcPr>
          <w:p w14:paraId="5E3B8BB6" w14:textId="77777777" w:rsidR="00802B73" w:rsidRPr="00336BBF" w:rsidRDefault="00802B73" w:rsidP="008504D7">
            <w:pPr>
              <w:rPr>
                <w:rFonts w:ascii="Arial" w:hAnsi="Arial" w:cs="Arial"/>
                <w:sz w:val="14"/>
                <w:szCs w:val="14"/>
              </w:rPr>
            </w:pPr>
            <w:r w:rsidRPr="00336BBF">
              <w:rPr>
                <w:rFonts w:ascii="Arial" w:hAnsi="Arial" w:cs="Arial"/>
                <w:sz w:val="14"/>
              </w:rPr>
              <w:t>the airworthiness certificate is suspended or revoked; or</w:t>
            </w:r>
          </w:p>
        </w:tc>
        <w:tc>
          <w:tcPr>
            <w:tcW w:w="1628" w:type="dxa"/>
            <w:tcBorders>
              <w:top w:val="dotted" w:sz="4" w:space="0" w:color="auto"/>
            </w:tcBorders>
            <w:shd w:val="clear" w:color="auto" w:fill="auto"/>
            <w:vAlign w:val="center"/>
          </w:tcPr>
          <w:p w14:paraId="2D6B9F7B"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14D20DC6"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59672178"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647BEFCE"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01AB8B4E" w14:textId="77777777" w:rsidR="00802B73" w:rsidRPr="00336BBF" w:rsidRDefault="00802B73" w:rsidP="008504D7">
            <w:pPr>
              <w:jc w:val="center"/>
              <w:rPr>
                <w:rFonts w:ascii="Arial" w:hAnsi="Arial" w:cs="Arial"/>
                <w:sz w:val="14"/>
                <w:szCs w:val="14"/>
              </w:rPr>
            </w:pPr>
          </w:p>
        </w:tc>
      </w:tr>
      <w:tr w:rsidR="00802B73" w:rsidRPr="00336BBF" w14:paraId="0796B145"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3B56DF41"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(a)(3)</w:t>
            </w:r>
          </w:p>
        </w:tc>
        <w:tc>
          <w:tcPr>
            <w:tcW w:w="4035" w:type="dxa"/>
            <w:gridSpan w:val="5"/>
            <w:tcBorders>
              <w:top w:val="dotted" w:sz="4" w:space="0" w:color="auto"/>
            </w:tcBorders>
            <w:shd w:val="clear" w:color="auto" w:fill="auto"/>
          </w:tcPr>
          <w:p w14:paraId="0EBFA3F9" w14:textId="77777777" w:rsidR="00802B73" w:rsidRPr="00336BBF" w:rsidRDefault="00802B73" w:rsidP="008504D7">
            <w:pPr>
              <w:rPr>
                <w:rFonts w:ascii="Arial" w:hAnsi="Arial" w:cs="Arial"/>
                <w:sz w:val="14"/>
                <w:szCs w:val="14"/>
              </w:rPr>
            </w:pPr>
            <w:r w:rsidRPr="00336BBF">
              <w:rPr>
                <w:rFonts w:ascii="Arial" w:hAnsi="Arial" w:cs="Arial"/>
                <w:sz w:val="14"/>
              </w:rPr>
              <w:t>the aircraft is not on the aircraft register of a Member State; or</w:t>
            </w:r>
          </w:p>
        </w:tc>
        <w:tc>
          <w:tcPr>
            <w:tcW w:w="1628" w:type="dxa"/>
            <w:tcBorders>
              <w:top w:val="dotted" w:sz="4" w:space="0" w:color="auto"/>
            </w:tcBorders>
            <w:shd w:val="clear" w:color="auto" w:fill="auto"/>
            <w:vAlign w:val="center"/>
          </w:tcPr>
          <w:p w14:paraId="69023563"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14C6FE12"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310DA99E"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7430EB43"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13BE5384" w14:textId="77777777" w:rsidR="00802B73" w:rsidRPr="00336BBF" w:rsidRDefault="00802B73" w:rsidP="008504D7">
            <w:pPr>
              <w:jc w:val="center"/>
              <w:rPr>
                <w:rFonts w:ascii="Arial" w:hAnsi="Arial" w:cs="Arial"/>
                <w:sz w:val="14"/>
                <w:szCs w:val="14"/>
              </w:rPr>
            </w:pPr>
          </w:p>
        </w:tc>
      </w:tr>
      <w:tr w:rsidR="00802B73" w:rsidRPr="00336BBF" w14:paraId="6EEB7792"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3B1B4E07"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(a)(4)</w:t>
            </w:r>
          </w:p>
        </w:tc>
        <w:tc>
          <w:tcPr>
            <w:tcW w:w="4035" w:type="dxa"/>
            <w:gridSpan w:val="5"/>
            <w:tcBorders>
              <w:top w:val="dotted" w:sz="4" w:space="0" w:color="auto"/>
            </w:tcBorders>
            <w:shd w:val="clear" w:color="auto" w:fill="auto"/>
          </w:tcPr>
          <w:p w14:paraId="218D3198" w14:textId="77777777" w:rsidR="00802B73" w:rsidRPr="00336BBF" w:rsidRDefault="00802B73" w:rsidP="008504D7">
            <w:pPr>
              <w:rPr>
                <w:rFonts w:ascii="Arial" w:hAnsi="Arial" w:cs="Arial"/>
                <w:sz w:val="14"/>
                <w:szCs w:val="14"/>
              </w:rPr>
            </w:pPr>
            <w:r w:rsidRPr="00336BBF">
              <w:rPr>
                <w:rFonts w:ascii="Arial" w:hAnsi="Arial" w:cs="Arial"/>
                <w:sz w:val="14"/>
              </w:rPr>
              <w:t>the type certificate under which the airworthiness certificate was issued is suspended or revoked.</w:t>
            </w:r>
          </w:p>
        </w:tc>
        <w:tc>
          <w:tcPr>
            <w:tcW w:w="1628" w:type="dxa"/>
            <w:tcBorders>
              <w:top w:val="dotted" w:sz="4" w:space="0" w:color="auto"/>
            </w:tcBorders>
            <w:shd w:val="clear" w:color="auto" w:fill="auto"/>
            <w:vAlign w:val="center"/>
          </w:tcPr>
          <w:p w14:paraId="40B45FE6"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62CFBF90"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56F4DC51"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0AB4E393"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588B3134" w14:textId="77777777" w:rsidR="00802B73" w:rsidRPr="00336BBF" w:rsidRDefault="00802B73" w:rsidP="008504D7">
            <w:pPr>
              <w:jc w:val="center"/>
              <w:rPr>
                <w:rFonts w:ascii="Arial" w:hAnsi="Arial" w:cs="Arial"/>
                <w:sz w:val="14"/>
                <w:szCs w:val="14"/>
              </w:rPr>
            </w:pPr>
          </w:p>
        </w:tc>
      </w:tr>
      <w:tr w:rsidR="00802B73" w:rsidRPr="00336BBF" w14:paraId="76B06776"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5A571A84" w14:textId="77777777" w:rsidR="00802B73" w:rsidRPr="00336BBF" w:rsidRDefault="00802B73" w:rsidP="008504D7">
            <w:pPr>
              <w:jc w:val="center"/>
              <w:rPr>
                <w:rFonts w:ascii="Arial" w:hAnsi="Arial" w:cs="Arial"/>
                <w:b/>
                <w:sz w:val="14"/>
                <w:szCs w:val="14"/>
              </w:rPr>
            </w:pPr>
            <w:r w:rsidRPr="00336BBF">
              <w:rPr>
                <w:rFonts w:ascii="Arial" w:hAnsi="Arial" w:cs="Arial"/>
                <w:sz w:val="14"/>
                <w:szCs w:val="14"/>
              </w:rPr>
              <w:t>(b)(1)</w:t>
            </w:r>
          </w:p>
        </w:tc>
        <w:tc>
          <w:tcPr>
            <w:tcW w:w="4035" w:type="dxa"/>
            <w:gridSpan w:val="5"/>
            <w:tcBorders>
              <w:top w:val="dotted" w:sz="4" w:space="0" w:color="auto"/>
            </w:tcBorders>
            <w:shd w:val="clear" w:color="auto" w:fill="auto"/>
          </w:tcPr>
          <w:p w14:paraId="5AA12B2B" w14:textId="77777777" w:rsidR="00802B73" w:rsidRPr="00336BBF" w:rsidRDefault="00802B73" w:rsidP="008504D7">
            <w:pPr>
              <w:rPr>
                <w:rFonts w:ascii="Arial" w:hAnsi="Arial" w:cs="Arial"/>
                <w:sz w:val="14"/>
                <w:szCs w:val="14"/>
              </w:rPr>
            </w:pPr>
            <w:r w:rsidRPr="00336BBF">
              <w:rPr>
                <w:rFonts w:ascii="Arial" w:hAnsi="Arial" w:cs="Arial"/>
                <w:sz w:val="14"/>
              </w:rPr>
              <w:t>An aircraft must not fly if the airworthiness certificate is invalid or if:1. the continuing airworthiness of the aircraft or any component fitted to the aircraft does not meet the requirements of this Part; or</w:t>
            </w:r>
          </w:p>
        </w:tc>
        <w:tc>
          <w:tcPr>
            <w:tcW w:w="1628" w:type="dxa"/>
            <w:tcBorders>
              <w:top w:val="dotted" w:sz="4" w:space="0" w:color="auto"/>
            </w:tcBorders>
            <w:shd w:val="clear" w:color="auto" w:fill="auto"/>
            <w:vAlign w:val="center"/>
          </w:tcPr>
          <w:p w14:paraId="7401FC11"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0B300427"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4C1BF5E7"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67B57F6C"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38E650A4" w14:textId="77777777" w:rsidR="00802B73" w:rsidRPr="00336BBF" w:rsidRDefault="00802B73" w:rsidP="008504D7">
            <w:pPr>
              <w:jc w:val="center"/>
              <w:rPr>
                <w:rFonts w:ascii="Arial" w:hAnsi="Arial" w:cs="Arial"/>
                <w:sz w:val="14"/>
                <w:szCs w:val="14"/>
              </w:rPr>
            </w:pPr>
          </w:p>
        </w:tc>
      </w:tr>
      <w:tr w:rsidR="00802B73" w:rsidRPr="00336BBF" w14:paraId="24D389FB"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687E096F"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(b)(2)</w:t>
            </w:r>
          </w:p>
        </w:tc>
        <w:tc>
          <w:tcPr>
            <w:tcW w:w="4035" w:type="dxa"/>
            <w:gridSpan w:val="5"/>
            <w:tcBorders>
              <w:top w:val="dotted" w:sz="4" w:space="0" w:color="auto"/>
            </w:tcBorders>
            <w:shd w:val="clear" w:color="auto" w:fill="auto"/>
          </w:tcPr>
          <w:p w14:paraId="463CD2FF" w14:textId="77777777" w:rsidR="00802B73" w:rsidRPr="00336BBF" w:rsidRDefault="00802B73" w:rsidP="008504D7">
            <w:pPr>
              <w:rPr>
                <w:rFonts w:ascii="Arial" w:hAnsi="Arial" w:cs="Arial"/>
                <w:sz w:val="14"/>
                <w:szCs w:val="14"/>
              </w:rPr>
            </w:pPr>
            <w:r w:rsidRPr="00336BBF">
              <w:rPr>
                <w:rFonts w:ascii="Arial" w:hAnsi="Arial" w:cs="Arial"/>
                <w:sz w:val="14"/>
              </w:rPr>
              <w:t xml:space="preserve"> the aircraft does not remain in conformity with the type design approved by the Agency; or</w:t>
            </w:r>
          </w:p>
        </w:tc>
        <w:tc>
          <w:tcPr>
            <w:tcW w:w="1628" w:type="dxa"/>
            <w:tcBorders>
              <w:top w:val="dotted" w:sz="4" w:space="0" w:color="auto"/>
            </w:tcBorders>
            <w:shd w:val="clear" w:color="auto" w:fill="auto"/>
            <w:vAlign w:val="center"/>
          </w:tcPr>
          <w:p w14:paraId="26775B27"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4BF0AAD4"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6AD661AD"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3D6E21CF"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4513D4B2" w14:textId="77777777" w:rsidR="00802B73" w:rsidRPr="00336BBF" w:rsidRDefault="00802B73" w:rsidP="008504D7">
            <w:pPr>
              <w:jc w:val="center"/>
              <w:rPr>
                <w:rFonts w:ascii="Arial" w:hAnsi="Arial" w:cs="Arial"/>
                <w:sz w:val="14"/>
                <w:szCs w:val="14"/>
              </w:rPr>
            </w:pPr>
          </w:p>
        </w:tc>
      </w:tr>
      <w:tr w:rsidR="00802B73" w:rsidRPr="00336BBF" w14:paraId="2F406EF8"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62612970"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(b)(3)</w:t>
            </w:r>
          </w:p>
        </w:tc>
        <w:tc>
          <w:tcPr>
            <w:tcW w:w="4035" w:type="dxa"/>
            <w:gridSpan w:val="5"/>
            <w:tcBorders>
              <w:top w:val="dotted" w:sz="4" w:space="0" w:color="auto"/>
            </w:tcBorders>
            <w:shd w:val="clear" w:color="auto" w:fill="auto"/>
          </w:tcPr>
          <w:p w14:paraId="447FA3ED" w14:textId="77777777" w:rsidR="00802B73" w:rsidRPr="00336BBF" w:rsidRDefault="00802B73" w:rsidP="008504D7">
            <w:pPr>
              <w:rPr>
                <w:rFonts w:ascii="Arial" w:hAnsi="Arial" w:cs="Arial"/>
                <w:sz w:val="14"/>
                <w:szCs w:val="14"/>
              </w:rPr>
            </w:pPr>
            <w:r w:rsidRPr="00336BBF">
              <w:rPr>
                <w:rFonts w:ascii="Arial" w:hAnsi="Arial" w:cs="Arial"/>
                <w:sz w:val="14"/>
              </w:rPr>
              <w:t>the aircraft has been operated beyond the limitations of the approved flight manual or the airworthiness certificate, without appropriate action being taken; or</w:t>
            </w:r>
          </w:p>
        </w:tc>
        <w:tc>
          <w:tcPr>
            <w:tcW w:w="1628" w:type="dxa"/>
            <w:tcBorders>
              <w:top w:val="dotted" w:sz="4" w:space="0" w:color="auto"/>
            </w:tcBorders>
            <w:shd w:val="clear" w:color="auto" w:fill="auto"/>
            <w:vAlign w:val="center"/>
          </w:tcPr>
          <w:p w14:paraId="6FC086B3"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47FC656E"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38CC1616"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08781DC4"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031A9E88" w14:textId="77777777" w:rsidR="00802B73" w:rsidRPr="00336BBF" w:rsidRDefault="00802B73" w:rsidP="008504D7">
            <w:pPr>
              <w:jc w:val="center"/>
              <w:rPr>
                <w:rFonts w:ascii="Arial" w:hAnsi="Arial" w:cs="Arial"/>
                <w:sz w:val="14"/>
                <w:szCs w:val="14"/>
              </w:rPr>
            </w:pPr>
          </w:p>
        </w:tc>
      </w:tr>
      <w:tr w:rsidR="00802B73" w:rsidRPr="00336BBF" w14:paraId="1F54C253"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55EDF656"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(b)(4)</w:t>
            </w:r>
          </w:p>
        </w:tc>
        <w:tc>
          <w:tcPr>
            <w:tcW w:w="4035" w:type="dxa"/>
            <w:gridSpan w:val="5"/>
            <w:tcBorders>
              <w:top w:val="dotted" w:sz="4" w:space="0" w:color="auto"/>
            </w:tcBorders>
            <w:shd w:val="clear" w:color="auto" w:fill="auto"/>
          </w:tcPr>
          <w:p w14:paraId="251034B5" w14:textId="77777777" w:rsidR="00802B73" w:rsidRPr="00336BBF" w:rsidRDefault="00802B73" w:rsidP="008504D7">
            <w:pPr>
              <w:rPr>
                <w:rFonts w:ascii="Arial" w:hAnsi="Arial" w:cs="Arial"/>
                <w:sz w:val="14"/>
                <w:szCs w:val="14"/>
              </w:rPr>
            </w:pPr>
            <w:r w:rsidRPr="00336BBF">
              <w:rPr>
                <w:rFonts w:ascii="Arial" w:hAnsi="Arial" w:cs="Arial"/>
                <w:sz w:val="14"/>
              </w:rPr>
              <w:t>the aircraft has been involved in an accident or incident that affects the airworthiness of the aircraft, without subsequent appropriate action to restore airworthiness; or</w:t>
            </w:r>
          </w:p>
        </w:tc>
        <w:tc>
          <w:tcPr>
            <w:tcW w:w="1628" w:type="dxa"/>
            <w:tcBorders>
              <w:top w:val="dotted" w:sz="4" w:space="0" w:color="auto"/>
            </w:tcBorders>
            <w:shd w:val="clear" w:color="auto" w:fill="auto"/>
            <w:vAlign w:val="center"/>
          </w:tcPr>
          <w:p w14:paraId="79C2DA11"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4334C7F8"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5AE8506E"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1D6275E9"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65523F56" w14:textId="77777777" w:rsidR="00802B73" w:rsidRPr="00336BBF" w:rsidRDefault="00802B73" w:rsidP="008504D7">
            <w:pPr>
              <w:jc w:val="center"/>
              <w:rPr>
                <w:rFonts w:ascii="Arial" w:hAnsi="Arial" w:cs="Arial"/>
                <w:sz w:val="14"/>
                <w:szCs w:val="14"/>
              </w:rPr>
            </w:pPr>
          </w:p>
        </w:tc>
      </w:tr>
      <w:tr w:rsidR="00802B73" w:rsidRPr="00336BBF" w14:paraId="3978633D"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11AFBC34"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(b)(5)</w:t>
            </w:r>
          </w:p>
        </w:tc>
        <w:tc>
          <w:tcPr>
            <w:tcW w:w="4035" w:type="dxa"/>
            <w:gridSpan w:val="5"/>
            <w:tcBorders>
              <w:top w:val="dotted" w:sz="4" w:space="0" w:color="auto"/>
            </w:tcBorders>
            <w:shd w:val="clear" w:color="auto" w:fill="auto"/>
          </w:tcPr>
          <w:p w14:paraId="1DD3C666" w14:textId="77777777" w:rsidR="00802B73" w:rsidRPr="00336BBF" w:rsidRDefault="00802B73" w:rsidP="008504D7">
            <w:pPr>
              <w:rPr>
                <w:rFonts w:ascii="Arial" w:hAnsi="Arial" w:cs="Arial"/>
                <w:sz w:val="14"/>
                <w:szCs w:val="14"/>
              </w:rPr>
            </w:pPr>
            <w:r w:rsidRPr="00336BBF">
              <w:rPr>
                <w:rFonts w:ascii="Arial" w:hAnsi="Arial" w:cs="Arial"/>
                <w:sz w:val="14"/>
              </w:rPr>
              <w:t>a modification or repair is not in compliance with point M.A.304.</w:t>
            </w:r>
          </w:p>
        </w:tc>
        <w:tc>
          <w:tcPr>
            <w:tcW w:w="1628" w:type="dxa"/>
            <w:tcBorders>
              <w:top w:val="dotted" w:sz="4" w:space="0" w:color="auto"/>
            </w:tcBorders>
            <w:shd w:val="clear" w:color="auto" w:fill="auto"/>
            <w:vAlign w:val="center"/>
          </w:tcPr>
          <w:p w14:paraId="606EF0AC"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1B13EA7A"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661704B0"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1C1BC0E3"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6FC37BFC" w14:textId="77777777" w:rsidR="00802B73" w:rsidRPr="00336BBF" w:rsidRDefault="00802B73" w:rsidP="008504D7">
            <w:pPr>
              <w:jc w:val="center"/>
              <w:rPr>
                <w:rFonts w:ascii="Arial" w:hAnsi="Arial" w:cs="Arial"/>
                <w:sz w:val="14"/>
                <w:szCs w:val="14"/>
              </w:rPr>
            </w:pPr>
          </w:p>
        </w:tc>
      </w:tr>
      <w:tr w:rsidR="00802B73" w:rsidRPr="00336BBF" w14:paraId="253F1F07"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5A83FC31"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(c)</w:t>
            </w:r>
          </w:p>
        </w:tc>
        <w:tc>
          <w:tcPr>
            <w:tcW w:w="4035" w:type="dxa"/>
            <w:gridSpan w:val="5"/>
            <w:tcBorders>
              <w:top w:val="dotted" w:sz="4" w:space="0" w:color="auto"/>
            </w:tcBorders>
            <w:shd w:val="clear" w:color="auto" w:fill="auto"/>
          </w:tcPr>
          <w:p w14:paraId="146EC642" w14:textId="77777777" w:rsidR="00802B73" w:rsidRPr="00336BBF" w:rsidRDefault="00802B73" w:rsidP="008504D7">
            <w:pPr>
              <w:rPr>
                <w:rFonts w:ascii="Arial" w:hAnsi="Arial" w:cs="Arial"/>
                <w:sz w:val="14"/>
                <w:szCs w:val="14"/>
              </w:rPr>
            </w:pPr>
            <w:r w:rsidRPr="00336BBF">
              <w:rPr>
                <w:rFonts w:ascii="Arial" w:hAnsi="Arial" w:cs="Arial"/>
                <w:sz w:val="14"/>
              </w:rPr>
              <w:t>Upon surrender or revocation, the airworthiness review certificate shall be returned to the competent authority</w:t>
            </w:r>
          </w:p>
        </w:tc>
        <w:tc>
          <w:tcPr>
            <w:tcW w:w="1628" w:type="dxa"/>
            <w:tcBorders>
              <w:top w:val="dotted" w:sz="4" w:space="0" w:color="auto"/>
            </w:tcBorders>
            <w:shd w:val="clear" w:color="auto" w:fill="auto"/>
            <w:vAlign w:val="center"/>
          </w:tcPr>
          <w:p w14:paraId="78B89F60"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5DC71810"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39F3171F"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3DCADD06"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2A8E0413" w14:textId="77777777" w:rsidR="00802B73" w:rsidRPr="00336BBF" w:rsidRDefault="00802B73" w:rsidP="008504D7">
            <w:pPr>
              <w:jc w:val="center"/>
              <w:rPr>
                <w:rFonts w:ascii="Arial" w:hAnsi="Arial" w:cs="Arial"/>
                <w:sz w:val="14"/>
                <w:szCs w:val="14"/>
              </w:rPr>
            </w:pPr>
          </w:p>
        </w:tc>
      </w:tr>
      <w:tr w:rsidR="00802B73" w:rsidRPr="00336BBF" w14:paraId="7371A350" w14:textId="77777777" w:rsidTr="008504D7">
        <w:trPr>
          <w:trHeight w:val="283"/>
          <w:tblHeader/>
          <w:jc w:val="center"/>
        </w:trPr>
        <w:tc>
          <w:tcPr>
            <w:tcW w:w="107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1960605" w14:textId="77777777" w:rsidR="00802B73" w:rsidRPr="00336BBF" w:rsidRDefault="00802B73" w:rsidP="008504D7">
            <w:pPr>
              <w:rPr>
                <w:rFonts w:ascii="Arial" w:hAnsi="Arial" w:cs="Arial"/>
                <w:sz w:val="14"/>
                <w:szCs w:val="14"/>
              </w:rPr>
            </w:pPr>
            <w:r w:rsidRPr="00336BBF">
              <w:rPr>
                <w:rFonts w:ascii="Arial" w:hAnsi="Arial" w:cs="Arial"/>
                <w:b/>
                <w:sz w:val="14"/>
                <w:szCs w:val="14"/>
              </w:rPr>
              <w:t>M.A.903 Transfer of aircraft registration within the EU</w:t>
            </w:r>
          </w:p>
        </w:tc>
      </w:tr>
      <w:tr w:rsidR="00802B73" w:rsidRPr="00336BBF" w14:paraId="46CA4C1B" w14:textId="77777777" w:rsidTr="008504D7">
        <w:trPr>
          <w:trHeight w:val="283"/>
          <w:tblHeader/>
          <w:jc w:val="center"/>
        </w:trPr>
        <w:tc>
          <w:tcPr>
            <w:tcW w:w="565" w:type="dxa"/>
            <w:tcBorders>
              <w:top w:val="single" w:sz="4" w:space="0" w:color="auto"/>
              <w:left w:val="single" w:sz="4" w:space="0" w:color="auto"/>
            </w:tcBorders>
            <w:shd w:val="clear" w:color="auto" w:fill="auto"/>
            <w:vAlign w:val="center"/>
          </w:tcPr>
          <w:p w14:paraId="6993286D" w14:textId="77777777" w:rsidR="00802B73" w:rsidRPr="00336BBF" w:rsidRDefault="00802B73" w:rsidP="008504D7">
            <w:pPr>
              <w:jc w:val="center"/>
              <w:rPr>
                <w:rFonts w:ascii="Arial" w:hAnsi="Arial" w:cs="Arial"/>
                <w:b/>
                <w:sz w:val="14"/>
                <w:szCs w:val="14"/>
              </w:rPr>
            </w:pPr>
            <w:r w:rsidRPr="00336BBF">
              <w:rPr>
                <w:rFonts w:ascii="Arial" w:hAnsi="Arial" w:cs="Arial"/>
                <w:sz w:val="14"/>
                <w:szCs w:val="14"/>
              </w:rPr>
              <w:t>(a)(1)</w:t>
            </w:r>
          </w:p>
        </w:tc>
        <w:tc>
          <w:tcPr>
            <w:tcW w:w="4035" w:type="dxa"/>
            <w:gridSpan w:val="5"/>
            <w:tcBorders>
              <w:top w:val="single" w:sz="4" w:space="0" w:color="auto"/>
            </w:tcBorders>
            <w:shd w:val="clear" w:color="auto" w:fill="auto"/>
          </w:tcPr>
          <w:p w14:paraId="4D82C66C" w14:textId="77777777" w:rsidR="00802B73" w:rsidRPr="00336BBF" w:rsidRDefault="00802B73" w:rsidP="008504D7">
            <w:pPr>
              <w:rPr>
                <w:rFonts w:ascii="Arial" w:hAnsi="Arial" w:cs="Arial"/>
                <w:sz w:val="14"/>
              </w:rPr>
            </w:pPr>
            <w:r w:rsidRPr="00336BBF">
              <w:rPr>
                <w:rFonts w:ascii="Arial" w:hAnsi="Arial" w:cs="Arial"/>
                <w:sz w:val="14"/>
              </w:rPr>
              <w:t>When transferring an aircraft registration within the EU, the applicant shall:</w:t>
            </w:r>
          </w:p>
          <w:p w14:paraId="2D02FB7F" w14:textId="77777777" w:rsidR="00802B73" w:rsidRPr="00336BBF" w:rsidRDefault="00802B73" w:rsidP="008504D7">
            <w:pPr>
              <w:rPr>
                <w:rFonts w:ascii="Arial" w:hAnsi="Arial" w:cs="Arial"/>
                <w:sz w:val="14"/>
                <w:szCs w:val="14"/>
              </w:rPr>
            </w:pPr>
            <w:r w:rsidRPr="00336BBF">
              <w:rPr>
                <w:rFonts w:ascii="Arial" w:hAnsi="Arial" w:cs="Arial"/>
                <w:sz w:val="14"/>
              </w:rPr>
              <w:t>inform the former Member State in which Member State it will be registered, then;</w:t>
            </w:r>
          </w:p>
        </w:tc>
        <w:tc>
          <w:tcPr>
            <w:tcW w:w="1628" w:type="dxa"/>
            <w:tcBorders>
              <w:top w:val="single" w:sz="4" w:space="0" w:color="auto"/>
            </w:tcBorders>
            <w:shd w:val="clear" w:color="auto" w:fill="auto"/>
            <w:vAlign w:val="center"/>
          </w:tcPr>
          <w:p w14:paraId="6676FDF1"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M.A.903(a)1</w:t>
            </w:r>
          </w:p>
        </w:tc>
        <w:tc>
          <w:tcPr>
            <w:tcW w:w="708" w:type="dxa"/>
            <w:tcBorders>
              <w:top w:val="single" w:sz="4" w:space="0" w:color="auto"/>
            </w:tcBorders>
            <w:shd w:val="clear" w:color="auto" w:fill="auto"/>
            <w:vAlign w:val="center"/>
          </w:tcPr>
          <w:p w14:paraId="7DF8F956" w14:textId="77777777" w:rsidR="00802B73" w:rsidRPr="00336BBF" w:rsidRDefault="00802B73" w:rsidP="008504D7">
            <w:pPr>
              <w:rPr>
                <w:rFonts w:ascii="Arial" w:hAnsi="Arial" w:cs="Arial"/>
                <w:sz w:val="14"/>
                <w:szCs w:val="14"/>
              </w:rPr>
            </w:pPr>
          </w:p>
        </w:tc>
        <w:tc>
          <w:tcPr>
            <w:tcW w:w="371" w:type="dxa"/>
            <w:gridSpan w:val="2"/>
            <w:tcBorders>
              <w:top w:val="single" w:sz="4" w:space="0" w:color="auto"/>
              <w:right w:val="single" w:sz="4" w:space="0" w:color="auto"/>
            </w:tcBorders>
            <w:shd w:val="clear" w:color="auto" w:fill="auto"/>
            <w:vAlign w:val="center"/>
          </w:tcPr>
          <w:p w14:paraId="538262EF" w14:textId="77777777" w:rsidR="00802B73" w:rsidRPr="00336BBF" w:rsidRDefault="00802B73" w:rsidP="008504D7">
            <w:pPr>
              <w:jc w:val="center"/>
              <w:rPr>
                <w:rFonts w:ascii="Arial" w:hAnsi="Arial" w:cs="Arial"/>
                <w:sz w:val="14"/>
                <w:szCs w:val="14"/>
              </w:rPr>
            </w:pPr>
          </w:p>
        </w:tc>
        <w:tc>
          <w:tcPr>
            <w:tcW w:w="362" w:type="dxa"/>
            <w:gridSpan w:val="2"/>
            <w:tcBorders>
              <w:top w:val="single" w:sz="4" w:space="0" w:color="auto"/>
              <w:right w:val="single" w:sz="4" w:space="0" w:color="auto"/>
            </w:tcBorders>
            <w:shd w:val="clear" w:color="auto" w:fill="auto"/>
            <w:vAlign w:val="center"/>
          </w:tcPr>
          <w:p w14:paraId="4C1A4D0E" w14:textId="77777777" w:rsidR="00802B73" w:rsidRPr="00336BBF" w:rsidRDefault="00802B73" w:rsidP="008504D7">
            <w:pPr>
              <w:jc w:val="center"/>
              <w:rPr>
                <w:rFonts w:ascii="Arial" w:hAnsi="Arial" w:cs="Arial"/>
                <w:sz w:val="14"/>
                <w:szCs w:val="14"/>
              </w:rPr>
            </w:pPr>
          </w:p>
        </w:tc>
        <w:tc>
          <w:tcPr>
            <w:tcW w:w="3059" w:type="dxa"/>
            <w:gridSpan w:val="2"/>
            <w:tcBorders>
              <w:top w:val="single" w:sz="4" w:space="0" w:color="auto"/>
              <w:right w:val="single" w:sz="4" w:space="0" w:color="auto"/>
            </w:tcBorders>
            <w:shd w:val="clear" w:color="auto" w:fill="auto"/>
            <w:vAlign w:val="center"/>
          </w:tcPr>
          <w:p w14:paraId="280AF0F2" w14:textId="77777777" w:rsidR="00802B73" w:rsidRPr="00336BBF" w:rsidRDefault="00802B73" w:rsidP="008504D7">
            <w:pPr>
              <w:jc w:val="center"/>
              <w:rPr>
                <w:rFonts w:ascii="Arial" w:hAnsi="Arial" w:cs="Arial"/>
                <w:sz w:val="14"/>
                <w:szCs w:val="14"/>
              </w:rPr>
            </w:pPr>
          </w:p>
        </w:tc>
      </w:tr>
      <w:tr w:rsidR="00802B73" w:rsidRPr="00336BBF" w14:paraId="73FDC340"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59D679A1"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(a)(2)</w:t>
            </w:r>
          </w:p>
        </w:tc>
        <w:tc>
          <w:tcPr>
            <w:tcW w:w="4035" w:type="dxa"/>
            <w:gridSpan w:val="5"/>
            <w:tcBorders>
              <w:top w:val="dotted" w:sz="4" w:space="0" w:color="auto"/>
            </w:tcBorders>
            <w:shd w:val="clear" w:color="auto" w:fill="auto"/>
          </w:tcPr>
          <w:p w14:paraId="1404FCD1" w14:textId="77777777" w:rsidR="00802B73" w:rsidRPr="00336BBF" w:rsidRDefault="00802B73" w:rsidP="008504D7">
            <w:pPr>
              <w:rPr>
                <w:rFonts w:ascii="Arial" w:hAnsi="Arial" w:cs="Arial"/>
                <w:sz w:val="14"/>
                <w:szCs w:val="14"/>
              </w:rPr>
            </w:pPr>
            <w:r w:rsidRPr="00336BBF">
              <w:rPr>
                <w:rFonts w:ascii="Arial" w:hAnsi="Arial" w:cs="Arial"/>
                <w:sz w:val="14"/>
              </w:rPr>
              <w:t>apply to the new Member State for the issuance of a new airworthiness certificate in accordance with Annex I (Part-21) to Regulation (EU) No 748/2012.</w:t>
            </w:r>
          </w:p>
        </w:tc>
        <w:tc>
          <w:tcPr>
            <w:tcW w:w="1628" w:type="dxa"/>
            <w:tcBorders>
              <w:top w:val="dotted" w:sz="4" w:space="0" w:color="auto"/>
            </w:tcBorders>
            <w:shd w:val="clear" w:color="auto" w:fill="auto"/>
            <w:vAlign w:val="center"/>
          </w:tcPr>
          <w:p w14:paraId="1E63A3E9"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6F93EE25"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1923ECBE"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123DECB3"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6CAE40ED" w14:textId="77777777" w:rsidR="00802B73" w:rsidRPr="00336BBF" w:rsidRDefault="00802B73" w:rsidP="008504D7">
            <w:pPr>
              <w:jc w:val="center"/>
              <w:rPr>
                <w:rFonts w:ascii="Arial" w:hAnsi="Arial" w:cs="Arial"/>
                <w:sz w:val="14"/>
                <w:szCs w:val="14"/>
              </w:rPr>
            </w:pPr>
          </w:p>
        </w:tc>
      </w:tr>
      <w:tr w:rsidR="00802B73" w:rsidRPr="00336BBF" w14:paraId="3F8A0931"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69385187" w14:textId="77777777" w:rsidR="00802B73" w:rsidRPr="00336BBF" w:rsidRDefault="00802B73" w:rsidP="008504D7">
            <w:pPr>
              <w:jc w:val="center"/>
              <w:rPr>
                <w:rFonts w:ascii="Arial" w:hAnsi="Arial" w:cs="Arial"/>
                <w:b/>
                <w:sz w:val="14"/>
                <w:szCs w:val="14"/>
              </w:rPr>
            </w:pPr>
            <w:r w:rsidRPr="00336BBF">
              <w:rPr>
                <w:rFonts w:ascii="Arial" w:hAnsi="Arial" w:cs="Arial"/>
                <w:sz w:val="14"/>
                <w:szCs w:val="14"/>
              </w:rPr>
              <w:t>(b)</w:t>
            </w:r>
          </w:p>
        </w:tc>
        <w:tc>
          <w:tcPr>
            <w:tcW w:w="4035" w:type="dxa"/>
            <w:gridSpan w:val="5"/>
            <w:tcBorders>
              <w:top w:val="dotted" w:sz="4" w:space="0" w:color="auto"/>
            </w:tcBorders>
            <w:shd w:val="clear" w:color="auto" w:fill="auto"/>
          </w:tcPr>
          <w:p w14:paraId="309C9BCF" w14:textId="77777777" w:rsidR="00802B73" w:rsidRPr="00336BBF" w:rsidRDefault="00802B73" w:rsidP="008504D7">
            <w:pPr>
              <w:rPr>
                <w:rFonts w:ascii="Arial" w:hAnsi="Arial" w:cs="Arial"/>
                <w:sz w:val="14"/>
                <w:szCs w:val="14"/>
              </w:rPr>
            </w:pPr>
            <w:r w:rsidRPr="00336BBF">
              <w:rPr>
                <w:rFonts w:ascii="Arial" w:hAnsi="Arial" w:cs="Arial"/>
                <w:sz w:val="14"/>
              </w:rPr>
              <w:t>Notwithstanding point M.A.902(a)(3), the former airworthiness review certificate shall remain valid until its expiry date.</w:t>
            </w:r>
          </w:p>
        </w:tc>
        <w:tc>
          <w:tcPr>
            <w:tcW w:w="1628" w:type="dxa"/>
            <w:tcBorders>
              <w:top w:val="dotted" w:sz="4" w:space="0" w:color="auto"/>
            </w:tcBorders>
            <w:shd w:val="clear" w:color="auto" w:fill="auto"/>
            <w:vAlign w:val="center"/>
          </w:tcPr>
          <w:p w14:paraId="03122008"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M.A.903(b)</w:t>
            </w:r>
          </w:p>
        </w:tc>
        <w:tc>
          <w:tcPr>
            <w:tcW w:w="708" w:type="dxa"/>
            <w:tcBorders>
              <w:top w:val="dotted" w:sz="4" w:space="0" w:color="auto"/>
            </w:tcBorders>
            <w:shd w:val="clear" w:color="auto" w:fill="auto"/>
            <w:vAlign w:val="center"/>
          </w:tcPr>
          <w:p w14:paraId="69637F7D"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291EBB2D"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1AFF72E2"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54E71128" w14:textId="77777777" w:rsidR="00802B73" w:rsidRPr="00336BBF" w:rsidRDefault="00802B73" w:rsidP="008504D7">
            <w:pPr>
              <w:jc w:val="center"/>
              <w:rPr>
                <w:rFonts w:ascii="Arial" w:hAnsi="Arial" w:cs="Arial"/>
                <w:sz w:val="14"/>
                <w:szCs w:val="14"/>
              </w:rPr>
            </w:pPr>
          </w:p>
        </w:tc>
      </w:tr>
      <w:tr w:rsidR="00802B73" w:rsidRPr="00336BBF" w14:paraId="7411FFE2" w14:textId="77777777" w:rsidTr="008504D7">
        <w:trPr>
          <w:trHeight w:val="283"/>
          <w:tblHeader/>
          <w:jc w:val="center"/>
        </w:trPr>
        <w:tc>
          <w:tcPr>
            <w:tcW w:w="107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D8F7897" w14:textId="77777777" w:rsidR="00802B73" w:rsidRPr="00336BBF" w:rsidRDefault="00802B73" w:rsidP="008504D7">
            <w:pPr>
              <w:rPr>
                <w:rFonts w:ascii="Arial" w:hAnsi="Arial" w:cs="Arial"/>
                <w:sz w:val="14"/>
                <w:szCs w:val="14"/>
              </w:rPr>
            </w:pPr>
            <w:r w:rsidRPr="00336BBF">
              <w:rPr>
                <w:rFonts w:ascii="Arial" w:hAnsi="Arial" w:cs="Arial"/>
                <w:b/>
                <w:sz w:val="14"/>
                <w:szCs w:val="14"/>
              </w:rPr>
              <w:t>M.A.904 Airworthiness review of aircraft imported into the EU</w:t>
            </w:r>
          </w:p>
        </w:tc>
      </w:tr>
      <w:tr w:rsidR="00802B73" w:rsidRPr="00336BBF" w14:paraId="1A66D16F" w14:textId="77777777" w:rsidTr="008504D7">
        <w:trPr>
          <w:trHeight w:val="283"/>
          <w:tblHeader/>
          <w:jc w:val="center"/>
        </w:trPr>
        <w:tc>
          <w:tcPr>
            <w:tcW w:w="565" w:type="dxa"/>
            <w:tcBorders>
              <w:top w:val="single" w:sz="4" w:space="0" w:color="auto"/>
              <w:left w:val="single" w:sz="4" w:space="0" w:color="auto"/>
            </w:tcBorders>
            <w:shd w:val="clear" w:color="auto" w:fill="auto"/>
            <w:vAlign w:val="center"/>
          </w:tcPr>
          <w:p w14:paraId="719288CB" w14:textId="77777777" w:rsidR="00802B73" w:rsidRPr="00336BBF" w:rsidRDefault="00802B73" w:rsidP="008504D7">
            <w:pPr>
              <w:jc w:val="center"/>
              <w:rPr>
                <w:rFonts w:ascii="Arial" w:hAnsi="Arial" w:cs="Arial"/>
                <w:b/>
                <w:sz w:val="14"/>
                <w:szCs w:val="14"/>
              </w:rPr>
            </w:pPr>
            <w:r w:rsidRPr="00336BBF">
              <w:rPr>
                <w:rFonts w:ascii="Arial" w:hAnsi="Arial" w:cs="Arial"/>
                <w:sz w:val="14"/>
                <w:szCs w:val="14"/>
              </w:rPr>
              <w:t>(a)(1)</w:t>
            </w:r>
          </w:p>
        </w:tc>
        <w:tc>
          <w:tcPr>
            <w:tcW w:w="4035" w:type="dxa"/>
            <w:gridSpan w:val="5"/>
            <w:tcBorders>
              <w:top w:val="single" w:sz="4" w:space="0" w:color="auto"/>
            </w:tcBorders>
            <w:shd w:val="clear" w:color="auto" w:fill="auto"/>
          </w:tcPr>
          <w:p w14:paraId="1D96D227" w14:textId="77777777" w:rsidR="00802B73" w:rsidRPr="00336BBF" w:rsidRDefault="00802B73" w:rsidP="008504D7">
            <w:pPr>
              <w:rPr>
                <w:rFonts w:ascii="Arial" w:hAnsi="Arial" w:cs="Arial"/>
                <w:sz w:val="14"/>
              </w:rPr>
            </w:pPr>
            <w:r w:rsidRPr="00336BBF">
              <w:rPr>
                <w:rFonts w:ascii="Arial" w:hAnsi="Arial" w:cs="Arial"/>
                <w:sz w:val="14"/>
              </w:rPr>
              <w:t>When importing an aircraft onto a Member State register from a third country or from a regulatory system where Regulation (EU) 2018/1139 does not apply, the applicant shall:</w:t>
            </w:r>
          </w:p>
          <w:p w14:paraId="3E08E621" w14:textId="77777777" w:rsidR="00802B73" w:rsidRPr="00336BBF" w:rsidRDefault="00802B73" w:rsidP="008504D7">
            <w:pPr>
              <w:rPr>
                <w:rFonts w:ascii="Arial" w:hAnsi="Arial" w:cs="Arial"/>
                <w:sz w:val="14"/>
                <w:szCs w:val="14"/>
              </w:rPr>
            </w:pPr>
            <w:r w:rsidRPr="00336BBF">
              <w:rPr>
                <w:rFonts w:ascii="Arial" w:hAnsi="Arial" w:cs="Arial"/>
                <w:sz w:val="14"/>
              </w:rPr>
              <w:t>apply to the competent authority of the Member State of registry for the issuance of a new airworthiness certificate in accordance with Annex I (Part-21) to Regulation (EU) No 748/2012;</w:t>
            </w:r>
          </w:p>
        </w:tc>
        <w:tc>
          <w:tcPr>
            <w:tcW w:w="1628" w:type="dxa"/>
            <w:tcBorders>
              <w:top w:val="single" w:sz="4" w:space="0" w:color="auto"/>
            </w:tcBorders>
            <w:shd w:val="clear" w:color="auto" w:fill="auto"/>
            <w:vAlign w:val="center"/>
          </w:tcPr>
          <w:p w14:paraId="76715029"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M.A.904(a)1</w:t>
            </w:r>
          </w:p>
        </w:tc>
        <w:tc>
          <w:tcPr>
            <w:tcW w:w="708" w:type="dxa"/>
            <w:tcBorders>
              <w:top w:val="single" w:sz="4" w:space="0" w:color="auto"/>
            </w:tcBorders>
            <w:shd w:val="clear" w:color="auto" w:fill="auto"/>
            <w:vAlign w:val="center"/>
          </w:tcPr>
          <w:p w14:paraId="741D1C5E" w14:textId="77777777" w:rsidR="00802B73" w:rsidRPr="00336BBF" w:rsidRDefault="00802B73" w:rsidP="008504D7">
            <w:pPr>
              <w:rPr>
                <w:rFonts w:ascii="Arial" w:hAnsi="Arial" w:cs="Arial"/>
                <w:sz w:val="14"/>
                <w:szCs w:val="14"/>
              </w:rPr>
            </w:pPr>
          </w:p>
        </w:tc>
        <w:tc>
          <w:tcPr>
            <w:tcW w:w="371" w:type="dxa"/>
            <w:gridSpan w:val="2"/>
            <w:tcBorders>
              <w:top w:val="single" w:sz="4" w:space="0" w:color="auto"/>
              <w:right w:val="single" w:sz="4" w:space="0" w:color="auto"/>
            </w:tcBorders>
            <w:shd w:val="clear" w:color="auto" w:fill="auto"/>
            <w:vAlign w:val="center"/>
          </w:tcPr>
          <w:p w14:paraId="1BD63C82" w14:textId="77777777" w:rsidR="00802B73" w:rsidRPr="00336BBF" w:rsidRDefault="00802B73" w:rsidP="008504D7">
            <w:pPr>
              <w:jc w:val="center"/>
              <w:rPr>
                <w:rFonts w:ascii="Arial" w:hAnsi="Arial" w:cs="Arial"/>
                <w:sz w:val="14"/>
                <w:szCs w:val="14"/>
              </w:rPr>
            </w:pPr>
          </w:p>
        </w:tc>
        <w:tc>
          <w:tcPr>
            <w:tcW w:w="362" w:type="dxa"/>
            <w:gridSpan w:val="2"/>
            <w:tcBorders>
              <w:top w:val="single" w:sz="4" w:space="0" w:color="auto"/>
              <w:right w:val="single" w:sz="4" w:space="0" w:color="auto"/>
            </w:tcBorders>
            <w:shd w:val="clear" w:color="auto" w:fill="auto"/>
            <w:vAlign w:val="center"/>
          </w:tcPr>
          <w:p w14:paraId="04DC1289" w14:textId="77777777" w:rsidR="00802B73" w:rsidRPr="00336BBF" w:rsidRDefault="00802B73" w:rsidP="008504D7">
            <w:pPr>
              <w:jc w:val="center"/>
              <w:rPr>
                <w:rFonts w:ascii="Arial" w:hAnsi="Arial" w:cs="Arial"/>
                <w:sz w:val="14"/>
                <w:szCs w:val="14"/>
              </w:rPr>
            </w:pPr>
          </w:p>
        </w:tc>
        <w:tc>
          <w:tcPr>
            <w:tcW w:w="3059" w:type="dxa"/>
            <w:gridSpan w:val="2"/>
            <w:tcBorders>
              <w:top w:val="single" w:sz="4" w:space="0" w:color="auto"/>
              <w:right w:val="single" w:sz="4" w:space="0" w:color="auto"/>
            </w:tcBorders>
            <w:shd w:val="clear" w:color="auto" w:fill="auto"/>
            <w:vAlign w:val="center"/>
          </w:tcPr>
          <w:p w14:paraId="09BFB3F1" w14:textId="77777777" w:rsidR="00802B73" w:rsidRPr="00336BBF" w:rsidRDefault="00802B73" w:rsidP="008504D7">
            <w:pPr>
              <w:jc w:val="center"/>
              <w:rPr>
                <w:rFonts w:ascii="Arial" w:hAnsi="Arial" w:cs="Arial"/>
                <w:sz w:val="14"/>
                <w:szCs w:val="14"/>
              </w:rPr>
            </w:pPr>
          </w:p>
        </w:tc>
      </w:tr>
      <w:tr w:rsidR="00802B73" w:rsidRPr="00336BBF" w14:paraId="192E174A"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757D6198"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(a)(2)</w:t>
            </w:r>
          </w:p>
        </w:tc>
        <w:tc>
          <w:tcPr>
            <w:tcW w:w="4035" w:type="dxa"/>
            <w:gridSpan w:val="5"/>
            <w:tcBorders>
              <w:top w:val="dotted" w:sz="4" w:space="0" w:color="auto"/>
            </w:tcBorders>
            <w:shd w:val="clear" w:color="auto" w:fill="auto"/>
          </w:tcPr>
          <w:p w14:paraId="6615EEFD" w14:textId="77777777" w:rsidR="00802B73" w:rsidRPr="00336BBF" w:rsidRDefault="00802B73" w:rsidP="008504D7">
            <w:pPr>
              <w:rPr>
                <w:rFonts w:ascii="Arial" w:hAnsi="Arial" w:cs="Arial"/>
                <w:sz w:val="14"/>
                <w:szCs w:val="14"/>
              </w:rPr>
            </w:pPr>
            <w:r w:rsidRPr="00336BBF">
              <w:rPr>
                <w:rFonts w:ascii="Arial" w:hAnsi="Arial" w:cs="Arial"/>
                <w:sz w:val="14"/>
              </w:rPr>
              <w:t>for aircraft other than new, have an airworthiness review carried out in accordance with point M.A.901;</w:t>
            </w:r>
          </w:p>
        </w:tc>
        <w:tc>
          <w:tcPr>
            <w:tcW w:w="1628" w:type="dxa"/>
            <w:tcBorders>
              <w:top w:val="dotted" w:sz="4" w:space="0" w:color="auto"/>
            </w:tcBorders>
            <w:shd w:val="clear" w:color="auto" w:fill="auto"/>
            <w:vAlign w:val="center"/>
          </w:tcPr>
          <w:p w14:paraId="727E59F7"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M.A.904(a)2</w:t>
            </w:r>
          </w:p>
        </w:tc>
        <w:tc>
          <w:tcPr>
            <w:tcW w:w="708" w:type="dxa"/>
            <w:tcBorders>
              <w:top w:val="dotted" w:sz="4" w:space="0" w:color="auto"/>
            </w:tcBorders>
            <w:shd w:val="clear" w:color="auto" w:fill="auto"/>
            <w:vAlign w:val="center"/>
          </w:tcPr>
          <w:p w14:paraId="744E54CF"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7C18819B"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5331139D"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1CCA5510" w14:textId="77777777" w:rsidR="00802B73" w:rsidRPr="00336BBF" w:rsidRDefault="00802B73" w:rsidP="008504D7">
            <w:pPr>
              <w:jc w:val="center"/>
              <w:rPr>
                <w:rFonts w:ascii="Arial" w:hAnsi="Arial" w:cs="Arial"/>
                <w:sz w:val="14"/>
                <w:szCs w:val="14"/>
              </w:rPr>
            </w:pPr>
          </w:p>
        </w:tc>
      </w:tr>
      <w:tr w:rsidR="00802B73" w:rsidRPr="00336BBF" w14:paraId="673A285E"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18402882"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(a)(3)</w:t>
            </w:r>
          </w:p>
        </w:tc>
        <w:tc>
          <w:tcPr>
            <w:tcW w:w="4035" w:type="dxa"/>
            <w:gridSpan w:val="5"/>
            <w:tcBorders>
              <w:top w:val="dotted" w:sz="4" w:space="0" w:color="auto"/>
            </w:tcBorders>
            <w:shd w:val="clear" w:color="auto" w:fill="auto"/>
          </w:tcPr>
          <w:p w14:paraId="705EC6A9" w14:textId="77777777" w:rsidR="00802B73" w:rsidRPr="00336BBF" w:rsidRDefault="00802B73" w:rsidP="008504D7">
            <w:pPr>
              <w:rPr>
                <w:rFonts w:ascii="Arial" w:hAnsi="Arial" w:cs="Arial"/>
                <w:sz w:val="14"/>
                <w:szCs w:val="14"/>
              </w:rPr>
            </w:pPr>
            <w:r w:rsidRPr="00336BBF">
              <w:rPr>
                <w:rFonts w:ascii="Arial" w:hAnsi="Arial" w:cs="Arial"/>
                <w:sz w:val="14"/>
              </w:rPr>
              <w:t>have all maintenance carried out to comply with the AMP approved in accordance with point M.A.302.</w:t>
            </w:r>
          </w:p>
        </w:tc>
        <w:tc>
          <w:tcPr>
            <w:tcW w:w="1628" w:type="dxa"/>
            <w:tcBorders>
              <w:top w:val="dotted" w:sz="4" w:space="0" w:color="auto"/>
            </w:tcBorders>
            <w:shd w:val="clear" w:color="auto" w:fill="auto"/>
            <w:vAlign w:val="center"/>
          </w:tcPr>
          <w:p w14:paraId="7EF82D83"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11F6FEFE"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4BA10840"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7BC65F01"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0437AED1" w14:textId="77777777" w:rsidR="00802B73" w:rsidRPr="00336BBF" w:rsidRDefault="00802B73" w:rsidP="008504D7">
            <w:pPr>
              <w:jc w:val="center"/>
              <w:rPr>
                <w:rFonts w:ascii="Arial" w:hAnsi="Arial" w:cs="Arial"/>
                <w:sz w:val="14"/>
                <w:szCs w:val="14"/>
              </w:rPr>
            </w:pPr>
          </w:p>
        </w:tc>
      </w:tr>
      <w:tr w:rsidR="00802B73" w:rsidRPr="00336BBF" w14:paraId="6F6C078D"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3D2B90F0" w14:textId="77777777" w:rsidR="00802B73" w:rsidRPr="00336BBF" w:rsidRDefault="00802B73" w:rsidP="008504D7">
            <w:pPr>
              <w:jc w:val="center"/>
              <w:rPr>
                <w:rFonts w:ascii="Arial" w:hAnsi="Arial" w:cs="Arial"/>
                <w:b/>
                <w:sz w:val="14"/>
                <w:szCs w:val="14"/>
              </w:rPr>
            </w:pPr>
            <w:r w:rsidRPr="00336BBF">
              <w:rPr>
                <w:rFonts w:ascii="Arial" w:hAnsi="Arial" w:cs="Arial"/>
                <w:sz w:val="14"/>
                <w:szCs w:val="14"/>
              </w:rPr>
              <w:t>(b)</w:t>
            </w:r>
          </w:p>
        </w:tc>
        <w:tc>
          <w:tcPr>
            <w:tcW w:w="4035" w:type="dxa"/>
            <w:gridSpan w:val="5"/>
            <w:tcBorders>
              <w:top w:val="dotted" w:sz="4" w:space="0" w:color="auto"/>
            </w:tcBorders>
            <w:shd w:val="clear" w:color="auto" w:fill="auto"/>
          </w:tcPr>
          <w:p w14:paraId="4B642B84" w14:textId="77777777" w:rsidR="00802B73" w:rsidRPr="00336BBF" w:rsidRDefault="00802B73" w:rsidP="008504D7">
            <w:pPr>
              <w:rPr>
                <w:rFonts w:ascii="Arial" w:hAnsi="Arial" w:cs="Arial"/>
                <w:sz w:val="14"/>
                <w:szCs w:val="14"/>
              </w:rPr>
            </w:pPr>
            <w:r w:rsidRPr="00336BBF">
              <w:rPr>
                <w:rFonts w:ascii="Arial" w:hAnsi="Arial" w:cs="Arial"/>
                <w:sz w:val="14"/>
              </w:rPr>
              <w:t>When satisfied that the aircraft is in compliance with the relevant requirements, the organisation performing the airworthiness review, shall send a documented recommendation for the issuance of an airworthiness review certificate to the competent authority of the Member State of registry.</w:t>
            </w:r>
          </w:p>
        </w:tc>
        <w:tc>
          <w:tcPr>
            <w:tcW w:w="1628" w:type="dxa"/>
            <w:tcBorders>
              <w:top w:val="dotted" w:sz="4" w:space="0" w:color="auto"/>
            </w:tcBorders>
            <w:shd w:val="clear" w:color="auto" w:fill="auto"/>
            <w:vAlign w:val="center"/>
          </w:tcPr>
          <w:p w14:paraId="5CE6491C" w14:textId="77777777" w:rsidR="00802B73" w:rsidRPr="00336BBF" w:rsidRDefault="00802B73" w:rsidP="008504D7">
            <w:pPr>
              <w:jc w:val="center"/>
              <w:rPr>
                <w:rFonts w:ascii="Arial" w:hAnsi="Arial" w:cs="Arial"/>
                <w:sz w:val="14"/>
                <w:szCs w:val="14"/>
              </w:rPr>
            </w:pPr>
            <w:r w:rsidRPr="00336BBF">
              <w:rPr>
                <w:rFonts w:ascii="Arial" w:hAnsi="Arial" w:cs="Arial"/>
                <w:sz w:val="14"/>
                <w:szCs w:val="14"/>
              </w:rPr>
              <w:t>AMC M.A.904(b)</w:t>
            </w:r>
          </w:p>
        </w:tc>
        <w:tc>
          <w:tcPr>
            <w:tcW w:w="708" w:type="dxa"/>
            <w:tcBorders>
              <w:top w:val="dotted" w:sz="4" w:space="0" w:color="auto"/>
            </w:tcBorders>
            <w:shd w:val="clear" w:color="auto" w:fill="auto"/>
            <w:vAlign w:val="center"/>
          </w:tcPr>
          <w:p w14:paraId="098F8F11"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6370351F"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62B2DE12"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02FE4364" w14:textId="77777777" w:rsidR="00802B73" w:rsidRPr="00336BBF" w:rsidRDefault="00802B73" w:rsidP="008504D7">
            <w:pPr>
              <w:jc w:val="center"/>
              <w:rPr>
                <w:rFonts w:ascii="Arial" w:hAnsi="Arial" w:cs="Arial"/>
                <w:sz w:val="14"/>
                <w:szCs w:val="14"/>
              </w:rPr>
            </w:pPr>
          </w:p>
        </w:tc>
      </w:tr>
      <w:tr w:rsidR="00802B73" w:rsidRPr="00336BBF" w14:paraId="0C30B446"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1E6A9D38" w14:textId="77777777" w:rsidR="00802B73" w:rsidRPr="00336BBF" w:rsidRDefault="00802B73" w:rsidP="008504D7">
            <w:pPr>
              <w:jc w:val="center"/>
              <w:rPr>
                <w:rFonts w:ascii="Arial" w:hAnsi="Arial" w:cs="Arial"/>
                <w:b/>
                <w:sz w:val="14"/>
                <w:szCs w:val="14"/>
              </w:rPr>
            </w:pPr>
            <w:r w:rsidRPr="00336BBF">
              <w:rPr>
                <w:rFonts w:ascii="Arial" w:hAnsi="Arial" w:cs="Arial"/>
                <w:sz w:val="14"/>
                <w:szCs w:val="14"/>
              </w:rPr>
              <w:t>(c)</w:t>
            </w:r>
          </w:p>
        </w:tc>
        <w:tc>
          <w:tcPr>
            <w:tcW w:w="4035" w:type="dxa"/>
            <w:gridSpan w:val="5"/>
            <w:tcBorders>
              <w:top w:val="dotted" w:sz="4" w:space="0" w:color="auto"/>
            </w:tcBorders>
            <w:shd w:val="clear" w:color="auto" w:fill="auto"/>
          </w:tcPr>
          <w:p w14:paraId="7B1E3499" w14:textId="77777777" w:rsidR="00802B73" w:rsidRPr="00336BBF" w:rsidRDefault="00802B73" w:rsidP="008504D7">
            <w:pPr>
              <w:rPr>
                <w:rFonts w:ascii="Arial" w:hAnsi="Arial" w:cs="Arial"/>
                <w:sz w:val="14"/>
                <w:szCs w:val="14"/>
              </w:rPr>
            </w:pPr>
            <w:r w:rsidRPr="00336BBF">
              <w:rPr>
                <w:rFonts w:ascii="Arial" w:hAnsi="Arial" w:cs="Arial"/>
                <w:sz w:val="14"/>
              </w:rPr>
              <w:t>The owner of the aircraft shall allow access to the aircraft for inspection by the competent authority of the Member State of registry.</w:t>
            </w:r>
          </w:p>
        </w:tc>
        <w:tc>
          <w:tcPr>
            <w:tcW w:w="1628" w:type="dxa"/>
            <w:tcBorders>
              <w:top w:val="dotted" w:sz="4" w:space="0" w:color="auto"/>
            </w:tcBorders>
            <w:shd w:val="clear" w:color="auto" w:fill="auto"/>
            <w:vAlign w:val="center"/>
          </w:tcPr>
          <w:p w14:paraId="50D4C7D1"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0E028F0C"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133664FA"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28CC8557"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49242F20" w14:textId="77777777" w:rsidR="00802B73" w:rsidRPr="00336BBF" w:rsidRDefault="00802B73" w:rsidP="008504D7">
            <w:pPr>
              <w:jc w:val="center"/>
              <w:rPr>
                <w:rFonts w:ascii="Arial" w:hAnsi="Arial" w:cs="Arial"/>
                <w:sz w:val="14"/>
                <w:szCs w:val="14"/>
              </w:rPr>
            </w:pPr>
          </w:p>
        </w:tc>
      </w:tr>
      <w:tr w:rsidR="00802B73" w:rsidRPr="00336BBF" w14:paraId="6A5FEA95"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43808625" w14:textId="77777777" w:rsidR="00802B73" w:rsidRPr="00336BBF" w:rsidRDefault="00802B73" w:rsidP="008504D7">
            <w:pPr>
              <w:jc w:val="center"/>
              <w:rPr>
                <w:rFonts w:ascii="Arial" w:hAnsi="Arial" w:cs="Arial"/>
                <w:b/>
                <w:sz w:val="14"/>
                <w:szCs w:val="14"/>
              </w:rPr>
            </w:pPr>
            <w:r w:rsidRPr="00336BBF">
              <w:rPr>
                <w:rFonts w:ascii="Arial" w:hAnsi="Arial" w:cs="Arial"/>
                <w:sz w:val="14"/>
                <w:szCs w:val="14"/>
              </w:rPr>
              <w:t>(d)</w:t>
            </w:r>
          </w:p>
        </w:tc>
        <w:tc>
          <w:tcPr>
            <w:tcW w:w="4035" w:type="dxa"/>
            <w:gridSpan w:val="5"/>
            <w:tcBorders>
              <w:top w:val="dotted" w:sz="4" w:space="0" w:color="auto"/>
            </w:tcBorders>
            <w:shd w:val="clear" w:color="auto" w:fill="auto"/>
          </w:tcPr>
          <w:p w14:paraId="34A7136E" w14:textId="77777777" w:rsidR="00802B73" w:rsidRPr="00336BBF" w:rsidRDefault="00802B73" w:rsidP="008504D7">
            <w:pPr>
              <w:rPr>
                <w:rFonts w:ascii="Arial" w:hAnsi="Arial" w:cs="Arial"/>
                <w:sz w:val="14"/>
                <w:szCs w:val="14"/>
              </w:rPr>
            </w:pPr>
            <w:r w:rsidRPr="00336BBF">
              <w:rPr>
                <w:rFonts w:ascii="Arial" w:hAnsi="Arial" w:cs="Arial"/>
                <w:sz w:val="14"/>
              </w:rPr>
              <w:t>The competent authority of the Member State of registry shall issue an airworthiness certificate when it is satisfied that the aircraft complies with the requirements of Annex I (Part-21) to Regulation (EU) No 748/2012.</w:t>
            </w:r>
          </w:p>
        </w:tc>
        <w:tc>
          <w:tcPr>
            <w:tcW w:w="1628" w:type="dxa"/>
            <w:tcBorders>
              <w:top w:val="dotted" w:sz="4" w:space="0" w:color="auto"/>
            </w:tcBorders>
            <w:shd w:val="clear" w:color="auto" w:fill="auto"/>
            <w:vAlign w:val="center"/>
          </w:tcPr>
          <w:p w14:paraId="08A14293"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2D83AC30"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2F717C6A"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2FBEB338"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41EE3479" w14:textId="77777777" w:rsidR="00802B73" w:rsidRPr="00336BBF" w:rsidRDefault="00802B73" w:rsidP="008504D7">
            <w:pPr>
              <w:jc w:val="center"/>
              <w:rPr>
                <w:rFonts w:ascii="Arial" w:hAnsi="Arial" w:cs="Arial"/>
                <w:sz w:val="14"/>
                <w:szCs w:val="14"/>
              </w:rPr>
            </w:pPr>
          </w:p>
        </w:tc>
      </w:tr>
      <w:tr w:rsidR="00802B73" w:rsidRPr="00336BBF" w14:paraId="37BE2984" w14:textId="77777777" w:rsidTr="008504D7">
        <w:trPr>
          <w:trHeight w:val="283"/>
          <w:tblHeader/>
          <w:jc w:val="center"/>
        </w:trPr>
        <w:tc>
          <w:tcPr>
            <w:tcW w:w="565" w:type="dxa"/>
            <w:tcBorders>
              <w:top w:val="dotted" w:sz="4" w:space="0" w:color="auto"/>
              <w:left w:val="single" w:sz="4" w:space="0" w:color="auto"/>
            </w:tcBorders>
            <w:shd w:val="clear" w:color="auto" w:fill="auto"/>
            <w:vAlign w:val="center"/>
          </w:tcPr>
          <w:p w14:paraId="7CB75428" w14:textId="77777777" w:rsidR="00802B73" w:rsidRPr="00336BBF" w:rsidRDefault="00802B73" w:rsidP="008504D7">
            <w:pPr>
              <w:jc w:val="center"/>
              <w:rPr>
                <w:rFonts w:ascii="Arial" w:hAnsi="Arial" w:cs="Arial"/>
                <w:b/>
                <w:sz w:val="14"/>
                <w:szCs w:val="14"/>
              </w:rPr>
            </w:pPr>
            <w:r w:rsidRPr="00336BBF">
              <w:rPr>
                <w:rFonts w:ascii="Arial" w:hAnsi="Arial" w:cs="Arial"/>
                <w:sz w:val="14"/>
                <w:szCs w:val="14"/>
              </w:rPr>
              <w:t>(e)</w:t>
            </w:r>
          </w:p>
        </w:tc>
        <w:tc>
          <w:tcPr>
            <w:tcW w:w="4035" w:type="dxa"/>
            <w:gridSpan w:val="5"/>
            <w:tcBorders>
              <w:top w:val="dotted" w:sz="4" w:space="0" w:color="auto"/>
            </w:tcBorders>
            <w:shd w:val="clear" w:color="auto" w:fill="auto"/>
          </w:tcPr>
          <w:p w14:paraId="2024704E" w14:textId="77777777" w:rsidR="00802B73" w:rsidRPr="00336BBF" w:rsidRDefault="00802B73" w:rsidP="008504D7">
            <w:pPr>
              <w:rPr>
                <w:rFonts w:ascii="Arial" w:hAnsi="Arial" w:cs="Arial"/>
                <w:sz w:val="14"/>
                <w:szCs w:val="14"/>
              </w:rPr>
            </w:pPr>
            <w:r w:rsidRPr="00336BBF">
              <w:rPr>
                <w:rFonts w:ascii="Arial" w:hAnsi="Arial" w:cs="Arial"/>
                <w:sz w:val="14"/>
              </w:rPr>
              <w:t>That competent authority of the Member State shall also issue the airworthiness review certificate. The certificate shall be valid for 1 year, unless the competent authority decides to reduce the period of validity for reasons of aviation safety.</w:t>
            </w:r>
          </w:p>
        </w:tc>
        <w:tc>
          <w:tcPr>
            <w:tcW w:w="1628" w:type="dxa"/>
            <w:tcBorders>
              <w:top w:val="dotted" w:sz="4" w:space="0" w:color="auto"/>
            </w:tcBorders>
            <w:shd w:val="clear" w:color="auto" w:fill="auto"/>
            <w:vAlign w:val="center"/>
          </w:tcPr>
          <w:p w14:paraId="30F517DC" w14:textId="77777777" w:rsidR="00802B73" w:rsidRPr="00336BBF" w:rsidRDefault="00802B73" w:rsidP="008504D7">
            <w:pPr>
              <w:jc w:val="center"/>
              <w:rPr>
                <w:rFonts w:ascii="Arial" w:hAnsi="Arial" w:cs="Arial"/>
                <w:sz w:val="14"/>
                <w:szCs w:val="14"/>
              </w:rPr>
            </w:pPr>
          </w:p>
        </w:tc>
        <w:tc>
          <w:tcPr>
            <w:tcW w:w="708" w:type="dxa"/>
            <w:tcBorders>
              <w:top w:val="dotted" w:sz="4" w:space="0" w:color="auto"/>
            </w:tcBorders>
            <w:shd w:val="clear" w:color="auto" w:fill="auto"/>
            <w:vAlign w:val="center"/>
          </w:tcPr>
          <w:p w14:paraId="45A11D40" w14:textId="77777777" w:rsidR="00802B73" w:rsidRPr="00336BBF" w:rsidRDefault="00802B73" w:rsidP="008504D7">
            <w:pPr>
              <w:rPr>
                <w:rFonts w:ascii="Arial" w:hAnsi="Arial" w:cs="Arial"/>
                <w:sz w:val="14"/>
                <w:szCs w:val="14"/>
              </w:rPr>
            </w:pPr>
          </w:p>
        </w:tc>
        <w:tc>
          <w:tcPr>
            <w:tcW w:w="371" w:type="dxa"/>
            <w:gridSpan w:val="2"/>
            <w:tcBorders>
              <w:top w:val="dotted" w:sz="4" w:space="0" w:color="auto"/>
              <w:right w:val="single" w:sz="4" w:space="0" w:color="auto"/>
            </w:tcBorders>
            <w:shd w:val="clear" w:color="auto" w:fill="auto"/>
            <w:vAlign w:val="center"/>
          </w:tcPr>
          <w:p w14:paraId="50EC0148" w14:textId="77777777" w:rsidR="00802B73" w:rsidRPr="00336BBF" w:rsidRDefault="00802B73" w:rsidP="008504D7">
            <w:pPr>
              <w:jc w:val="center"/>
              <w:rPr>
                <w:rFonts w:ascii="Arial" w:hAnsi="Arial" w:cs="Arial"/>
                <w:sz w:val="14"/>
                <w:szCs w:val="14"/>
              </w:rPr>
            </w:pPr>
          </w:p>
        </w:tc>
        <w:tc>
          <w:tcPr>
            <w:tcW w:w="362" w:type="dxa"/>
            <w:gridSpan w:val="2"/>
            <w:tcBorders>
              <w:top w:val="dotted" w:sz="4" w:space="0" w:color="auto"/>
              <w:right w:val="single" w:sz="4" w:space="0" w:color="auto"/>
            </w:tcBorders>
            <w:shd w:val="clear" w:color="auto" w:fill="auto"/>
            <w:vAlign w:val="center"/>
          </w:tcPr>
          <w:p w14:paraId="08FA099E" w14:textId="77777777" w:rsidR="00802B73" w:rsidRPr="00336BBF" w:rsidRDefault="00802B73" w:rsidP="008504D7">
            <w:pPr>
              <w:jc w:val="center"/>
              <w:rPr>
                <w:rFonts w:ascii="Arial" w:hAnsi="Arial" w:cs="Arial"/>
                <w:sz w:val="14"/>
                <w:szCs w:val="14"/>
              </w:rPr>
            </w:pPr>
          </w:p>
        </w:tc>
        <w:tc>
          <w:tcPr>
            <w:tcW w:w="3059" w:type="dxa"/>
            <w:gridSpan w:val="2"/>
            <w:tcBorders>
              <w:top w:val="dotted" w:sz="4" w:space="0" w:color="auto"/>
              <w:right w:val="single" w:sz="4" w:space="0" w:color="auto"/>
            </w:tcBorders>
            <w:shd w:val="clear" w:color="auto" w:fill="auto"/>
            <w:vAlign w:val="center"/>
          </w:tcPr>
          <w:p w14:paraId="7B4F996F" w14:textId="77777777" w:rsidR="00802B73" w:rsidRPr="00336BBF" w:rsidRDefault="00802B73" w:rsidP="008504D7">
            <w:pPr>
              <w:jc w:val="center"/>
              <w:rPr>
                <w:rFonts w:ascii="Arial" w:hAnsi="Arial" w:cs="Arial"/>
                <w:sz w:val="14"/>
                <w:szCs w:val="14"/>
              </w:rPr>
            </w:pPr>
          </w:p>
        </w:tc>
      </w:tr>
    </w:tbl>
    <w:p w14:paraId="08B12050" w14:textId="63BCE7F1" w:rsidR="00212C57" w:rsidRPr="00802B73" w:rsidRDefault="00212C57" w:rsidP="00802B73">
      <w:pPr>
        <w:tabs>
          <w:tab w:val="left" w:pos="990"/>
        </w:tabs>
        <w:rPr>
          <w:rFonts w:ascii="Arial" w:hAnsi="Arial" w:cs="Arial"/>
          <w:b/>
          <w:sz w:val="20"/>
          <w:szCs w:val="20"/>
          <w:lang w:val="bg-BG"/>
        </w:rPr>
      </w:pPr>
    </w:p>
    <w:sectPr w:rsidR="00212C57" w:rsidRPr="00802B73" w:rsidSect="00212C57">
      <w:pgSz w:w="11909" w:h="16834" w:code="9"/>
      <w:pgMar w:top="1411" w:right="1411" w:bottom="1411"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2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B7F44"/>
    <w:multiLevelType w:val="singleLevel"/>
    <w:tmpl w:val="3DD0D0C6"/>
    <w:lvl w:ilvl="0">
      <w:start w:val="1"/>
      <w:numFmt w:val="upperRoman"/>
      <w:pStyle w:val="Heading6"/>
      <w:lvlText w:val="%1."/>
      <w:lvlJc w:val="left"/>
      <w:pPr>
        <w:tabs>
          <w:tab w:val="num" w:pos="720"/>
        </w:tabs>
        <w:ind w:left="720" w:hanging="720"/>
      </w:pPr>
    </w:lvl>
  </w:abstractNum>
  <w:abstractNum w:abstractNumId="1">
    <w:nsid w:val="73DA382B"/>
    <w:multiLevelType w:val="singleLevel"/>
    <w:tmpl w:val="21C6231A"/>
    <w:lvl w:ilvl="0">
      <w:start w:val="1"/>
      <w:numFmt w:val="upperRoman"/>
      <w:pStyle w:val="Heading7"/>
      <w:lvlText w:val="%1."/>
      <w:lvlJc w:val="left"/>
      <w:pPr>
        <w:tabs>
          <w:tab w:val="num" w:pos="720"/>
        </w:tabs>
        <w:ind w:left="720" w:hanging="72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41B"/>
    <w:rsid w:val="000D041B"/>
    <w:rsid w:val="000E41E4"/>
    <w:rsid w:val="00212C57"/>
    <w:rsid w:val="002E73DB"/>
    <w:rsid w:val="0035125E"/>
    <w:rsid w:val="003D01CE"/>
    <w:rsid w:val="006231A2"/>
    <w:rsid w:val="0074563A"/>
    <w:rsid w:val="00802B73"/>
    <w:rsid w:val="008504D7"/>
    <w:rsid w:val="009C3458"/>
    <w:rsid w:val="00A63F50"/>
    <w:rsid w:val="00D05E5E"/>
    <w:rsid w:val="00D311AA"/>
    <w:rsid w:val="00E746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lock Text"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5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802B7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qFormat/>
    <w:rsid w:val="00802B73"/>
    <w:pPr>
      <w:keepNext/>
      <w:tabs>
        <w:tab w:val="left" w:pos="567"/>
      </w:tabs>
      <w:spacing w:before="240" w:after="60"/>
      <w:jc w:val="both"/>
      <w:outlineLvl w:val="1"/>
    </w:pPr>
    <w:rPr>
      <w:rFonts w:ascii="Arial" w:hAnsi="Arial" w:cs="Arial"/>
      <w:b/>
      <w:bCs/>
      <w:i/>
      <w:iCs/>
      <w:sz w:val="28"/>
      <w:szCs w:val="28"/>
      <w:lang w:val="pl-PL" w:eastAsia="pl-PL"/>
    </w:rPr>
  </w:style>
  <w:style w:type="paragraph" w:styleId="Heading3">
    <w:name w:val="heading 3"/>
    <w:basedOn w:val="Normal"/>
    <w:link w:val="Heading3Char"/>
    <w:uiPriority w:val="1"/>
    <w:qFormat/>
    <w:rsid w:val="00802B73"/>
    <w:pPr>
      <w:spacing w:before="100" w:beforeAutospacing="1" w:after="100" w:afterAutospacing="1"/>
      <w:outlineLvl w:val="2"/>
    </w:pPr>
    <w:rPr>
      <w:rFonts w:ascii="Arial Unicode MS" w:eastAsia="Arial Unicode MS" w:hAnsi="Arial Unicode MS" w:cs="Arial Unicode MS"/>
      <w:b/>
      <w:bCs/>
      <w:sz w:val="27"/>
      <w:szCs w:val="27"/>
      <w:lang w:val="en-GB"/>
    </w:rPr>
  </w:style>
  <w:style w:type="paragraph" w:styleId="Heading4">
    <w:name w:val="heading 4"/>
    <w:basedOn w:val="Normal"/>
    <w:next w:val="Normal"/>
    <w:link w:val="Heading4Char"/>
    <w:uiPriority w:val="99"/>
    <w:qFormat/>
    <w:rsid w:val="00802B73"/>
    <w:pPr>
      <w:keepNext/>
      <w:spacing w:before="240" w:after="60"/>
      <w:outlineLvl w:val="3"/>
    </w:pPr>
    <w:rPr>
      <w:b/>
      <w:bCs/>
      <w:sz w:val="28"/>
      <w:szCs w:val="28"/>
    </w:rPr>
  </w:style>
  <w:style w:type="paragraph" w:styleId="Heading5">
    <w:name w:val="heading 5"/>
    <w:basedOn w:val="Normal"/>
    <w:next w:val="Normal"/>
    <w:link w:val="Heading5Char"/>
    <w:uiPriority w:val="99"/>
    <w:qFormat/>
    <w:rsid w:val="00802B73"/>
    <w:pPr>
      <w:spacing w:before="240" w:after="60"/>
      <w:outlineLvl w:val="4"/>
    </w:pPr>
    <w:rPr>
      <w:b/>
      <w:bCs/>
      <w:i/>
      <w:iCs/>
      <w:sz w:val="26"/>
      <w:szCs w:val="26"/>
    </w:rPr>
  </w:style>
  <w:style w:type="paragraph" w:styleId="Heading6">
    <w:name w:val="heading 6"/>
    <w:basedOn w:val="Normal"/>
    <w:next w:val="Normal"/>
    <w:link w:val="Heading6Char"/>
    <w:uiPriority w:val="99"/>
    <w:qFormat/>
    <w:rsid w:val="00802B73"/>
    <w:pPr>
      <w:keepNext/>
      <w:numPr>
        <w:numId w:val="1"/>
      </w:numPr>
      <w:spacing w:line="260" w:lineRule="atLeast"/>
      <w:outlineLvl w:val="5"/>
    </w:pPr>
    <w:rPr>
      <w:rFonts w:ascii="Arial" w:hAnsi="Arial"/>
      <w:b/>
      <w:sz w:val="22"/>
      <w:szCs w:val="20"/>
      <w:lang w:val="en-GB" w:eastAsia="bg-BG"/>
    </w:rPr>
  </w:style>
  <w:style w:type="paragraph" w:styleId="Heading7">
    <w:name w:val="heading 7"/>
    <w:basedOn w:val="Normal"/>
    <w:next w:val="Normal"/>
    <w:link w:val="Heading7Char"/>
    <w:uiPriority w:val="99"/>
    <w:qFormat/>
    <w:rsid w:val="00802B73"/>
    <w:pPr>
      <w:keepNext/>
      <w:numPr>
        <w:numId w:val="2"/>
      </w:numPr>
      <w:spacing w:line="260" w:lineRule="atLeast"/>
      <w:outlineLvl w:val="6"/>
    </w:pPr>
    <w:rPr>
      <w:rFonts w:ascii="Arial" w:hAnsi="Arial"/>
      <w:b/>
      <w:szCs w:val="20"/>
      <w:lang w:val="en-GB" w:eastAsia="bg-BG"/>
    </w:rPr>
  </w:style>
  <w:style w:type="paragraph" w:styleId="Heading8">
    <w:name w:val="heading 8"/>
    <w:basedOn w:val="Normal"/>
    <w:next w:val="Normal"/>
    <w:link w:val="Heading8Char"/>
    <w:uiPriority w:val="99"/>
    <w:qFormat/>
    <w:rsid w:val="00802B73"/>
    <w:pPr>
      <w:spacing w:before="240" w:after="60"/>
      <w:outlineLvl w:val="7"/>
    </w:pPr>
    <w:rPr>
      <w:rFonts w:ascii="Calibri" w:hAnsi="Calibri"/>
      <w:i/>
      <w:iCs/>
    </w:rPr>
  </w:style>
  <w:style w:type="paragraph" w:styleId="Heading9">
    <w:name w:val="heading 9"/>
    <w:basedOn w:val="Normal"/>
    <w:next w:val="Normal"/>
    <w:link w:val="Heading9Char"/>
    <w:uiPriority w:val="99"/>
    <w:qFormat/>
    <w:rsid w:val="00802B73"/>
    <w:pPr>
      <w:keepNext/>
      <w:spacing w:line="200" w:lineRule="atLeast"/>
      <w:outlineLvl w:val="8"/>
    </w:pPr>
    <w:rPr>
      <w:rFonts w:ascii="Arial" w:hAnsi="Arial"/>
      <w:b/>
      <w:sz w:val="18"/>
      <w:szCs w:val="20"/>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C57"/>
    <w:pPr>
      <w:spacing w:after="200" w:line="276" w:lineRule="auto"/>
      <w:ind w:left="720"/>
      <w:contextualSpacing/>
    </w:pPr>
    <w:rPr>
      <w:rFonts w:ascii="Calibri" w:eastAsia="Calibri" w:hAnsi="Calibri"/>
      <w:sz w:val="22"/>
      <w:szCs w:val="22"/>
      <w:lang w:val="en-GB"/>
    </w:rPr>
  </w:style>
  <w:style w:type="character" w:customStyle="1" w:styleId="Heading1Char">
    <w:name w:val="Heading 1 Char"/>
    <w:basedOn w:val="DefaultParagraphFont"/>
    <w:link w:val="Heading1"/>
    <w:uiPriority w:val="1"/>
    <w:rsid w:val="00802B73"/>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1"/>
    <w:rsid w:val="00802B73"/>
    <w:rPr>
      <w:rFonts w:ascii="Arial" w:eastAsia="Times New Roman" w:hAnsi="Arial" w:cs="Arial"/>
      <w:b/>
      <w:bCs/>
      <w:i/>
      <w:iCs/>
      <w:sz w:val="28"/>
      <w:szCs w:val="28"/>
      <w:lang w:val="pl-PL" w:eastAsia="pl-PL"/>
    </w:rPr>
  </w:style>
  <w:style w:type="character" w:customStyle="1" w:styleId="Heading3Char">
    <w:name w:val="Heading 3 Char"/>
    <w:basedOn w:val="DefaultParagraphFont"/>
    <w:link w:val="Heading3"/>
    <w:uiPriority w:val="1"/>
    <w:rsid w:val="00802B73"/>
    <w:rPr>
      <w:rFonts w:ascii="Arial Unicode MS" w:eastAsia="Arial Unicode MS" w:hAnsi="Arial Unicode MS" w:cs="Arial Unicode MS"/>
      <w:b/>
      <w:bCs/>
      <w:sz w:val="27"/>
      <w:szCs w:val="27"/>
      <w:lang w:val="en-GB"/>
    </w:rPr>
  </w:style>
  <w:style w:type="character" w:customStyle="1" w:styleId="Heading4Char">
    <w:name w:val="Heading 4 Char"/>
    <w:basedOn w:val="DefaultParagraphFont"/>
    <w:link w:val="Heading4"/>
    <w:uiPriority w:val="99"/>
    <w:rsid w:val="00802B7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802B7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802B73"/>
    <w:rPr>
      <w:rFonts w:ascii="Arial" w:eastAsia="Times New Roman" w:hAnsi="Arial" w:cs="Times New Roman"/>
      <w:b/>
      <w:szCs w:val="20"/>
      <w:lang w:val="en-GB" w:eastAsia="bg-BG"/>
    </w:rPr>
  </w:style>
  <w:style w:type="character" w:customStyle="1" w:styleId="Heading7Char">
    <w:name w:val="Heading 7 Char"/>
    <w:basedOn w:val="DefaultParagraphFont"/>
    <w:link w:val="Heading7"/>
    <w:uiPriority w:val="99"/>
    <w:rsid w:val="00802B73"/>
    <w:rPr>
      <w:rFonts w:ascii="Arial" w:eastAsia="Times New Roman" w:hAnsi="Arial" w:cs="Times New Roman"/>
      <w:b/>
      <w:sz w:val="24"/>
      <w:szCs w:val="20"/>
      <w:lang w:val="en-GB" w:eastAsia="bg-BG"/>
    </w:rPr>
  </w:style>
  <w:style w:type="character" w:customStyle="1" w:styleId="Heading8Char">
    <w:name w:val="Heading 8 Char"/>
    <w:basedOn w:val="DefaultParagraphFont"/>
    <w:link w:val="Heading8"/>
    <w:uiPriority w:val="99"/>
    <w:rsid w:val="00802B7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802B73"/>
    <w:rPr>
      <w:rFonts w:ascii="Arial" w:eastAsia="Times New Roman" w:hAnsi="Arial" w:cs="Times New Roman"/>
      <w:b/>
      <w:sz w:val="18"/>
      <w:szCs w:val="20"/>
      <w:lang w:val="en-GB" w:eastAsia="bg-BG"/>
    </w:rPr>
  </w:style>
  <w:style w:type="table" w:styleId="TableGrid">
    <w:name w:val="Table Grid"/>
    <w:basedOn w:val="TableNormal"/>
    <w:uiPriority w:val="59"/>
    <w:rsid w:val="00802B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02B73"/>
    <w:pPr>
      <w:tabs>
        <w:tab w:val="center" w:pos="4536"/>
        <w:tab w:val="right" w:pos="9072"/>
      </w:tabs>
    </w:pPr>
  </w:style>
  <w:style w:type="character" w:customStyle="1" w:styleId="FooterChar">
    <w:name w:val="Footer Char"/>
    <w:basedOn w:val="DefaultParagraphFont"/>
    <w:link w:val="Footer"/>
    <w:uiPriority w:val="99"/>
    <w:rsid w:val="00802B73"/>
    <w:rPr>
      <w:rFonts w:ascii="Times New Roman" w:eastAsia="Times New Roman" w:hAnsi="Times New Roman" w:cs="Times New Roman"/>
      <w:sz w:val="24"/>
      <w:szCs w:val="24"/>
    </w:rPr>
  </w:style>
  <w:style w:type="character" w:styleId="PageNumber">
    <w:name w:val="page number"/>
    <w:basedOn w:val="DefaultParagraphFont"/>
    <w:uiPriority w:val="99"/>
    <w:rsid w:val="00802B73"/>
  </w:style>
  <w:style w:type="paragraph" w:styleId="TOC2">
    <w:name w:val="toc 2"/>
    <w:basedOn w:val="Normal"/>
    <w:uiPriority w:val="39"/>
    <w:qFormat/>
    <w:rsid w:val="00802B73"/>
    <w:pPr>
      <w:tabs>
        <w:tab w:val="right" w:leader="dot" w:pos="6480"/>
      </w:tabs>
      <w:overflowPunct w:val="0"/>
      <w:autoSpaceDE w:val="0"/>
      <w:autoSpaceDN w:val="0"/>
      <w:adjustRightInd w:val="0"/>
      <w:spacing w:after="120"/>
      <w:textAlignment w:val="baseline"/>
    </w:pPr>
    <w:rPr>
      <w:noProof/>
      <w:color w:val="000000"/>
      <w:szCs w:val="20"/>
      <w:lang w:val="bg-BG"/>
    </w:rPr>
  </w:style>
  <w:style w:type="character" w:styleId="Hyperlink">
    <w:name w:val="Hyperlink"/>
    <w:uiPriority w:val="99"/>
    <w:rsid w:val="00802B73"/>
    <w:rPr>
      <w:color w:val="0000FF"/>
      <w:u w:val="single"/>
    </w:rPr>
  </w:style>
  <w:style w:type="paragraph" w:customStyle="1" w:styleId="CM4">
    <w:name w:val="CM4"/>
    <w:basedOn w:val="Normal"/>
    <w:next w:val="Normal"/>
    <w:rsid w:val="00802B73"/>
    <w:pPr>
      <w:autoSpaceDE w:val="0"/>
      <w:autoSpaceDN w:val="0"/>
      <w:adjustRightInd w:val="0"/>
    </w:pPr>
    <w:rPr>
      <w:lang w:val="bg-BG" w:eastAsia="bg-BG"/>
    </w:rPr>
  </w:style>
  <w:style w:type="paragraph" w:customStyle="1" w:styleId="Default">
    <w:name w:val="Default"/>
    <w:rsid w:val="00802B7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1"/>
    <w:rsid w:val="00802B73"/>
    <w:pPr>
      <w:tabs>
        <w:tab w:val="center" w:pos="4153"/>
        <w:tab w:val="right" w:pos="8306"/>
      </w:tabs>
    </w:pPr>
    <w:rPr>
      <w:lang w:val="bg-BG"/>
    </w:rPr>
  </w:style>
  <w:style w:type="character" w:customStyle="1" w:styleId="HeaderChar">
    <w:name w:val="Header Char"/>
    <w:basedOn w:val="DefaultParagraphFont"/>
    <w:rsid w:val="00802B73"/>
    <w:rPr>
      <w:rFonts w:ascii="Times New Roman" w:eastAsia="Times New Roman" w:hAnsi="Times New Roman" w:cs="Times New Roman"/>
      <w:sz w:val="24"/>
      <w:szCs w:val="24"/>
    </w:rPr>
  </w:style>
  <w:style w:type="character" w:customStyle="1" w:styleId="HeaderChar1">
    <w:name w:val="Header Char1"/>
    <w:link w:val="Header"/>
    <w:locked/>
    <w:rsid w:val="00802B73"/>
    <w:rPr>
      <w:rFonts w:ascii="Times New Roman" w:eastAsia="Times New Roman" w:hAnsi="Times New Roman" w:cs="Times New Roman"/>
      <w:sz w:val="24"/>
      <w:szCs w:val="24"/>
      <w:lang w:val="bg-BG"/>
    </w:rPr>
  </w:style>
  <w:style w:type="paragraph" w:styleId="CommentText">
    <w:name w:val="annotation text"/>
    <w:basedOn w:val="Normal"/>
    <w:link w:val="CommentTextChar"/>
    <w:semiHidden/>
    <w:rsid w:val="00802B73"/>
    <w:pPr>
      <w:spacing w:line="260" w:lineRule="atLeast"/>
    </w:pPr>
    <w:rPr>
      <w:rFonts w:ascii="Arial" w:hAnsi="Arial" w:cs="Arial"/>
      <w:sz w:val="20"/>
      <w:szCs w:val="20"/>
      <w:lang w:val="en-GB" w:eastAsia="bg-BG"/>
    </w:rPr>
  </w:style>
  <w:style w:type="character" w:customStyle="1" w:styleId="CommentTextChar">
    <w:name w:val="Comment Text Char"/>
    <w:basedOn w:val="DefaultParagraphFont"/>
    <w:link w:val="CommentText"/>
    <w:semiHidden/>
    <w:rsid w:val="00802B73"/>
    <w:rPr>
      <w:rFonts w:ascii="Arial" w:eastAsia="Times New Roman" w:hAnsi="Arial" w:cs="Arial"/>
      <w:sz w:val="20"/>
      <w:szCs w:val="20"/>
      <w:lang w:val="en-GB" w:eastAsia="bg-BG"/>
    </w:rPr>
  </w:style>
  <w:style w:type="paragraph" w:styleId="BodyText3">
    <w:name w:val="Body Text 3"/>
    <w:basedOn w:val="Normal"/>
    <w:link w:val="BodyText3Char"/>
    <w:uiPriority w:val="99"/>
    <w:rsid w:val="00802B73"/>
    <w:pPr>
      <w:jc w:val="both"/>
    </w:pPr>
    <w:rPr>
      <w:rFonts w:ascii="Arial" w:hAnsi="Arial"/>
      <w:snapToGrid w:val="0"/>
      <w:sz w:val="20"/>
      <w:szCs w:val="20"/>
      <w:lang w:val="en-GB" w:eastAsia="de-DE"/>
    </w:rPr>
  </w:style>
  <w:style w:type="character" w:customStyle="1" w:styleId="BodyText3Char">
    <w:name w:val="Body Text 3 Char"/>
    <w:basedOn w:val="DefaultParagraphFont"/>
    <w:link w:val="BodyText3"/>
    <w:uiPriority w:val="99"/>
    <w:rsid w:val="00802B73"/>
    <w:rPr>
      <w:rFonts w:ascii="Arial" w:eastAsia="Times New Roman" w:hAnsi="Arial" w:cs="Times New Roman"/>
      <w:snapToGrid w:val="0"/>
      <w:sz w:val="20"/>
      <w:szCs w:val="20"/>
      <w:lang w:val="en-GB" w:eastAsia="de-DE"/>
    </w:rPr>
  </w:style>
  <w:style w:type="character" w:customStyle="1" w:styleId="CharChar1">
    <w:name w:val="Char Char1"/>
    <w:rsid w:val="00802B73"/>
    <w:rPr>
      <w:sz w:val="24"/>
      <w:szCs w:val="24"/>
      <w:lang w:val="en-GB"/>
    </w:rPr>
  </w:style>
  <w:style w:type="paragraph" w:styleId="FootnoteText">
    <w:name w:val="footnote text"/>
    <w:basedOn w:val="Normal"/>
    <w:link w:val="FootnoteTextChar"/>
    <w:uiPriority w:val="99"/>
    <w:rsid w:val="00802B73"/>
    <w:rPr>
      <w:sz w:val="20"/>
      <w:szCs w:val="20"/>
      <w:lang w:val="en-GB"/>
    </w:rPr>
  </w:style>
  <w:style w:type="character" w:customStyle="1" w:styleId="FootnoteTextChar">
    <w:name w:val="Footnote Text Char"/>
    <w:basedOn w:val="DefaultParagraphFont"/>
    <w:link w:val="FootnoteText"/>
    <w:uiPriority w:val="99"/>
    <w:rsid w:val="00802B73"/>
    <w:rPr>
      <w:rFonts w:ascii="Times New Roman" w:eastAsia="Times New Roman" w:hAnsi="Times New Roman" w:cs="Times New Roman"/>
      <w:sz w:val="20"/>
      <w:szCs w:val="20"/>
      <w:lang w:val="en-GB"/>
    </w:rPr>
  </w:style>
  <w:style w:type="character" w:customStyle="1" w:styleId="Char4">
    <w:name w:val="Char4"/>
    <w:locked/>
    <w:rsid w:val="00802B73"/>
    <w:rPr>
      <w:rFonts w:ascii="Arial" w:hAnsi="Arial" w:cs="Arial"/>
      <w:b/>
      <w:bCs/>
      <w:kern w:val="32"/>
      <w:sz w:val="32"/>
      <w:szCs w:val="32"/>
      <w:lang w:val="en-US" w:eastAsia="en-US" w:bidi="ar-SA"/>
    </w:rPr>
  </w:style>
  <w:style w:type="paragraph" w:styleId="Subtitle">
    <w:name w:val="Subtitle"/>
    <w:basedOn w:val="Normal"/>
    <w:link w:val="SubtitleChar"/>
    <w:qFormat/>
    <w:rsid w:val="00802B73"/>
    <w:pPr>
      <w:spacing w:after="60"/>
      <w:jc w:val="center"/>
    </w:pPr>
    <w:rPr>
      <w:rFonts w:ascii="Arial" w:hAnsi="Arial"/>
      <w:szCs w:val="20"/>
    </w:rPr>
  </w:style>
  <w:style w:type="character" w:customStyle="1" w:styleId="SubtitleChar">
    <w:name w:val="Subtitle Char"/>
    <w:basedOn w:val="DefaultParagraphFont"/>
    <w:link w:val="Subtitle"/>
    <w:rsid w:val="00802B73"/>
    <w:rPr>
      <w:rFonts w:ascii="Arial" w:eastAsia="Times New Roman" w:hAnsi="Arial" w:cs="Times New Roman"/>
      <w:sz w:val="24"/>
      <w:szCs w:val="20"/>
    </w:rPr>
  </w:style>
  <w:style w:type="paragraph" w:styleId="BodyText">
    <w:name w:val="Body Text"/>
    <w:basedOn w:val="Normal"/>
    <w:link w:val="BodyTextChar"/>
    <w:uiPriority w:val="1"/>
    <w:qFormat/>
    <w:rsid w:val="00802B73"/>
    <w:pPr>
      <w:spacing w:after="120"/>
    </w:pPr>
  </w:style>
  <w:style w:type="character" w:customStyle="1" w:styleId="BodyTextChar">
    <w:name w:val="Body Text Char"/>
    <w:basedOn w:val="DefaultParagraphFont"/>
    <w:link w:val="BodyText"/>
    <w:uiPriority w:val="1"/>
    <w:rsid w:val="00802B73"/>
    <w:rPr>
      <w:rFonts w:ascii="Times New Roman" w:eastAsia="Times New Roman" w:hAnsi="Times New Roman" w:cs="Times New Roman"/>
      <w:sz w:val="24"/>
      <w:szCs w:val="24"/>
    </w:rPr>
  </w:style>
  <w:style w:type="paragraph" w:styleId="NoSpacing">
    <w:name w:val="No Spacing"/>
    <w:qFormat/>
    <w:rsid w:val="00802B73"/>
    <w:pPr>
      <w:suppressAutoHyphens/>
      <w:spacing w:after="0" w:line="240" w:lineRule="auto"/>
    </w:pPr>
    <w:rPr>
      <w:rFonts w:ascii="Times New Roman" w:eastAsia="Times New Roman" w:hAnsi="Times New Roman" w:cs="Times New Roman"/>
      <w:sz w:val="24"/>
      <w:szCs w:val="24"/>
      <w:lang w:eastAsia="ar-SA"/>
    </w:rPr>
  </w:style>
  <w:style w:type="character" w:customStyle="1" w:styleId="historyitem">
    <w:name w:val="historyitem"/>
    <w:basedOn w:val="DefaultParagraphFont"/>
    <w:rsid w:val="00802B73"/>
  </w:style>
  <w:style w:type="character" w:customStyle="1" w:styleId="historyitemselected1">
    <w:name w:val="historyitemselected1"/>
    <w:rsid w:val="00802B73"/>
    <w:rPr>
      <w:b/>
      <w:bCs/>
      <w:color w:val="0086C6"/>
    </w:rPr>
  </w:style>
  <w:style w:type="paragraph" w:styleId="NormalWeb">
    <w:name w:val="Normal (Web)"/>
    <w:basedOn w:val="Normal"/>
    <w:rsid w:val="00802B73"/>
    <w:pPr>
      <w:tabs>
        <w:tab w:val="left" w:pos="567"/>
      </w:tabs>
      <w:spacing w:after="100" w:afterAutospacing="1"/>
      <w:jc w:val="both"/>
    </w:pPr>
    <w:rPr>
      <w:szCs w:val="20"/>
      <w:lang w:val="pl-PL" w:eastAsia="pl-PL"/>
    </w:rPr>
  </w:style>
  <w:style w:type="paragraph" w:customStyle="1" w:styleId="CM1">
    <w:name w:val="CM1"/>
    <w:basedOn w:val="Default"/>
    <w:next w:val="Default"/>
    <w:rsid w:val="00802B73"/>
    <w:rPr>
      <w:rFonts w:ascii="EUAlbertina" w:hAnsi="EUAlbertina"/>
      <w:color w:val="auto"/>
      <w:lang w:val="bg-BG" w:eastAsia="bg-BG"/>
    </w:rPr>
  </w:style>
  <w:style w:type="paragraph" w:customStyle="1" w:styleId="CM3">
    <w:name w:val="CM3"/>
    <w:basedOn w:val="Default"/>
    <w:next w:val="Default"/>
    <w:rsid w:val="00802B73"/>
    <w:rPr>
      <w:rFonts w:ascii="EUAlbertina" w:hAnsi="EUAlbertina"/>
      <w:color w:val="auto"/>
      <w:lang w:val="bg-BG" w:eastAsia="bg-BG"/>
    </w:rPr>
  </w:style>
  <w:style w:type="character" w:styleId="FootnoteReference">
    <w:name w:val="footnote reference"/>
    <w:basedOn w:val="DefaultParagraphFont"/>
    <w:semiHidden/>
    <w:rsid w:val="00802B73"/>
  </w:style>
  <w:style w:type="character" w:customStyle="1" w:styleId="hps">
    <w:name w:val="hps"/>
    <w:rsid w:val="00802B73"/>
    <w:rPr>
      <w:rFonts w:cs="Times New Roman"/>
    </w:rPr>
  </w:style>
  <w:style w:type="character" w:customStyle="1" w:styleId="shorttext">
    <w:name w:val="short_text"/>
    <w:rsid w:val="00802B73"/>
    <w:rPr>
      <w:rFonts w:cs="Times New Roman"/>
    </w:rPr>
  </w:style>
  <w:style w:type="paragraph" w:styleId="BalloonText">
    <w:name w:val="Balloon Text"/>
    <w:basedOn w:val="Normal"/>
    <w:link w:val="BalloonTextChar"/>
    <w:uiPriority w:val="99"/>
    <w:unhideWhenUsed/>
    <w:rsid w:val="00802B73"/>
    <w:rPr>
      <w:rFonts w:ascii="Tahoma" w:hAnsi="Tahoma" w:cs="Tahoma"/>
      <w:sz w:val="16"/>
      <w:szCs w:val="16"/>
      <w:lang w:val="bg-BG"/>
    </w:rPr>
  </w:style>
  <w:style w:type="character" w:customStyle="1" w:styleId="BalloonTextChar">
    <w:name w:val="Balloon Text Char"/>
    <w:basedOn w:val="DefaultParagraphFont"/>
    <w:link w:val="BalloonText"/>
    <w:uiPriority w:val="99"/>
    <w:rsid w:val="00802B73"/>
    <w:rPr>
      <w:rFonts w:ascii="Tahoma" w:eastAsia="Times New Roman" w:hAnsi="Tahoma" w:cs="Tahoma"/>
      <w:sz w:val="16"/>
      <w:szCs w:val="16"/>
      <w:lang w:val="bg-BG"/>
    </w:rPr>
  </w:style>
  <w:style w:type="paragraph" w:styleId="ListContinue2">
    <w:name w:val="List Continue 2"/>
    <w:basedOn w:val="Normal"/>
    <w:rsid w:val="00802B73"/>
    <w:pPr>
      <w:spacing w:after="120" w:line="260" w:lineRule="atLeast"/>
      <w:ind w:left="566"/>
    </w:pPr>
    <w:rPr>
      <w:rFonts w:ascii="Arial" w:hAnsi="Arial"/>
      <w:sz w:val="22"/>
      <w:szCs w:val="20"/>
      <w:lang w:val="en-GB" w:eastAsia="bg-BG"/>
    </w:rPr>
  </w:style>
  <w:style w:type="paragraph" w:styleId="Caption">
    <w:name w:val="caption"/>
    <w:basedOn w:val="Normal"/>
    <w:next w:val="Normal"/>
    <w:qFormat/>
    <w:rsid w:val="00802B73"/>
    <w:pPr>
      <w:spacing w:before="120" w:after="120" w:line="260" w:lineRule="atLeast"/>
    </w:pPr>
    <w:rPr>
      <w:rFonts w:ascii="Arial" w:hAnsi="Arial"/>
      <w:b/>
      <w:sz w:val="22"/>
      <w:szCs w:val="20"/>
      <w:lang w:val="en-GB" w:eastAsia="bg-BG"/>
    </w:rPr>
  </w:style>
  <w:style w:type="paragraph" w:styleId="BodyTextIndent">
    <w:name w:val="Body Text Indent"/>
    <w:basedOn w:val="Normal"/>
    <w:link w:val="BodyTextIndentChar"/>
    <w:uiPriority w:val="99"/>
    <w:rsid w:val="00802B73"/>
    <w:pPr>
      <w:spacing w:after="120" w:line="260" w:lineRule="atLeast"/>
      <w:ind w:left="709"/>
    </w:pPr>
    <w:rPr>
      <w:rFonts w:ascii="Arial" w:hAnsi="Arial"/>
      <w:sz w:val="22"/>
      <w:szCs w:val="20"/>
      <w:lang w:val="en-GB" w:eastAsia="bg-BG"/>
    </w:rPr>
  </w:style>
  <w:style w:type="character" w:customStyle="1" w:styleId="BodyTextIndentChar">
    <w:name w:val="Body Text Indent Char"/>
    <w:basedOn w:val="DefaultParagraphFont"/>
    <w:link w:val="BodyTextIndent"/>
    <w:uiPriority w:val="99"/>
    <w:rsid w:val="00802B73"/>
    <w:rPr>
      <w:rFonts w:ascii="Arial" w:eastAsia="Times New Roman" w:hAnsi="Arial" w:cs="Times New Roman"/>
      <w:szCs w:val="20"/>
      <w:lang w:val="en-GB" w:eastAsia="bg-BG"/>
    </w:rPr>
  </w:style>
  <w:style w:type="paragraph" w:styleId="BodyTextIndent2">
    <w:name w:val="Body Text Indent 2"/>
    <w:basedOn w:val="Normal"/>
    <w:link w:val="BodyTextIndent2Char"/>
    <w:uiPriority w:val="99"/>
    <w:rsid w:val="00802B73"/>
    <w:pPr>
      <w:spacing w:before="240" w:line="260" w:lineRule="atLeast"/>
      <w:ind w:left="426"/>
    </w:pPr>
    <w:rPr>
      <w:rFonts w:ascii="Arial" w:hAnsi="Arial"/>
      <w:sz w:val="22"/>
      <w:szCs w:val="20"/>
      <w:lang w:val="de-CH" w:eastAsia="bg-BG"/>
    </w:rPr>
  </w:style>
  <w:style w:type="character" w:customStyle="1" w:styleId="BodyTextIndent2Char">
    <w:name w:val="Body Text Indent 2 Char"/>
    <w:basedOn w:val="DefaultParagraphFont"/>
    <w:link w:val="BodyTextIndent2"/>
    <w:uiPriority w:val="99"/>
    <w:rsid w:val="00802B73"/>
    <w:rPr>
      <w:rFonts w:ascii="Arial" w:eastAsia="Times New Roman" w:hAnsi="Arial" w:cs="Times New Roman"/>
      <w:szCs w:val="20"/>
      <w:lang w:val="de-CH" w:eastAsia="bg-BG"/>
    </w:rPr>
  </w:style>
  <w:style w:type="paragraph" w:styleId="BodyTextIndent3">
    <w:name w:val="Body Text Indent 3"/>
    <w:basedOn w:val="Normal"/>
    <w:link w:val="BodyTextIndent3Char"/>
    <w:uiPriority w:val="99"/>
    <w:rsid w:val="00802B73"/>
    <w:pPr>
      <w:spacing w:before="240" w:line="260" w:lineRule="atLeast"/>
      <w:ind w:left="356"/>
    </w:pPr>
    <w:rPr>
      <w:rFonts w:ascii="Arial" w:hAnsi="Arial"/>
      <w:sz w:val="22"/>
      <w:szCs w:val="20"/>
      <w:lang w:val="en-GB" w:eastAsia="bg-BG"/>
    </w:rPr>
  </w:style>
  <w:style w:type="character" w:customStyle="1" w:styleId="BodyTextIndent3Char">
    <w:name w:val="Body Text Indent 3 Char"/>
    <w:basedOn w:val="DefaultParagraphFont"/>
    <w:link w:val="BodyTextIndent3"/>
    <w:uiPriority w:val="99"/>
    <w:rsid w:val="00802B73"/>
    <w:rPr>
      <w:rFonts w:ascii="Arial" w:eastAsia="Times New Roman" w:hAnsi="Arial" w:cs="Times New Roman"/>
      <w:szCs w:val="20"/>
      <w:lang w:val="en-GB" w:eastAsia="bg-BG"/>
    </w:rPr>
  </w:style>
  <w:style w:type="paragraph" w:styleId="BodyText2">
    <w:name w:val="Body Text 2"/>
    <w:basedOn w:val="Normal"/>
    <w:link w:val="BodyText2Char"/>
    <w:uiPriority w:val="99"/>
    <w:rsid w:val="00802B73"/>
    <w:pPr>
      <w:spacing w:line="260" w:lineRule="atLeast"/>
      <w:jc w:val="both"/>
    </w:pPr>
    <w:rPr>
      <w:rFonts w:ascii="Arial" w:hAnsi="Arial"/>
      <w:sz w:val="22"/>
      <w:szCs w:val="20"/>
      <w:lang w:val="en-GB" w:eastAsia="bg-BG"/>
    </w:rPr>
  </w:style>
  <w:style w:type="character" w:customStyle="1" w:styleId="BodyText2Char">
    <w:name w:val="Body Text 2 Char"/>
    <w:basedOn w:val="DefaultParagraphFont"/>
    <w:link w:val="BodyText2"/>
    <w:uiPriority w:val="99"/>
    <w:rsid w:val="00802B73"/>
    <w:rPr>
      <w:rFonts w:ascii="Arial" w:eastAsia="Times New Roman" w:hAnsi="Arial" w:cs="Times New Roman"/>
      <w:szCs w:val="20"/>
      <w:lang w:val="en-GB" w:eastAsia="bg-BG"/>
    </w:rPr>
  </w:style>
  <w:style w:type="character" w:customStyle="1" w:styleId="DocumentMapChar">
    <w:name w:val="Document Map Char"/>
    <w:link w:val="DocumentMap"/>
    <w:uiPriority w:val="99"/>
    <w:semiHidden/>
    <w:rsid w:val="00802B73"/>
    <w:rPr>
      <w:rFonts w:ascii="Tahoma" w:hAnsi="Tahoma"/>
      <w:shd w:val="clear" w:color="auto" w:fill="000080"/>
      <w:lang w:val="en-GB"/>
    </w:rPr>
  </w:style>
  <w:style w:type="paragraph" w:styleId="DocumentMap">
    <w:name w:val="Document Map"/>
    <w:basedOn w:val="Normal"/>
    <w:link w:val="DocumentMapChar"/>
    <w:uiPriority w:val="99"/>
    <w:semiHidden/>
    <w:rsid w:val="00802B73"/>
    <w:pPr>
      <w:shd w:val="clear" w:color="auto" w:fill="000080"/>
      <w:spacing w:line="260" w:lineRule="atLeast"/>
    </w:pPr>
    <w:rPr>
      <w:rFonts w:ascii="Tahoma" w:eastAsiaTheme="minorHAnsi" w:hAnsi="Tahoma" w:cstheme="minorBidi"/>
      <w:sz w:val="22"/>
      <w:szCs w:val="22"/>
      <w:lang w:val="en-GB"/>
    </w:rPr>
  </w:style>
  <w:style w:type="character" w:customStyle="1" w:styleId="DocumentMapChar1">
    <w:name w:val="Document Map Char1"/>
    <w:basedOn w:val="DefaultParagraphFont"/>
    <w:semiHidden/>
    <w:rsid w:val="00802B73"/>
    <w:rPr>
      <w:rFonts w:ascii="Segoe UI" w:eastAsia="Times New Roman" w:hAnsi="Segoe UI" w:cs="Segoe UI"/>
      <w:sz w:val="16"/>
      <w:szCs w:val="16"/>
    </w:rPr>
  </w:style>
  <w:style w:type="character" w:customStyle="1" w:styleId="ft">
    <w:name w:val="ft"/>
    <w:rsid w:val="00802B73"/>
  </w:style>
  <w:style w:type="character" w:styleId="FollowedHyperlink">
    <w:name w:val="FollowedHyperlink"/>
    <w:unhideWhenUsed/>
    <w:rsid w:val="00802B73"/>
    <w:rPr>
      <w:color w:val="800080"/>
      <w:u w:val="single"/>
    </w:rPr>
  </w:style>
  <w:style w:type="paragraph" w:customStyle="1" w:styleId="Style1">
    <w:name w:val="Style1"/>
    <w:basedOn w:val="Normal"/>
    <w:rsid w:val="00802B73"/>
    <w:rPr>
      <w:rFonts w:ascii="Times" w:hAnsi="Times" w:cs="Times"/>
    </w:rPr>
  </w:style>
  <w:style w:type="paragraph" w:styleId="Title">
    <w:name w:val="Title"/>
    <w:basedOn w:val="Normal"/>
    <w:link w:val="TitleChar"/>
    <w:qFormat/>
    <w:rsid w:val="00802B73"/>
    <w:pPr>
      <w:jc w:val="center"/>
    </w:pPr>
    <w:rPr>
      <w:b/>
      <w:bCs/>
      <w:lang w:val="bg-BG"/>
    </w:rPr>
  </w:style>
  <w:style w:type="character" w:customStyle="1" w:styleId="TitleChar">
    <w:name w:val="Title Char"/>
    <w:basedOn w:val="DefaultParagraphFont"/>
    <w:link w:val="Title"/>
    <w:rsid w:val="00802B73"/>
    <w:rPr>
      <w:rFonts w:ascii="Times New Roman" w:eastAsia="Times New Roman" w:hAnsi="Times New Roman" w:cs="Times New Roman"/>
      <w:b/>
      <w:bCs/>
      <w:sz w:val="24"/>
      <w:szCs w:val="24"/>
      <w:lang w:val="bg-BG"/>
    </w:rPr>
  </w:style>
  <w:style w:type="paragraph" w:customStyle="1" w:styleId="Hidden">
    <w:name w:val="Hidden"/>
    <w:basedOn w:val="Normal"/>
    <w:rsid w:val="00802B73"/>
    <w:pPr>
      <w:jc w:val="right"/>
    </w:pPr>
    <w:rPr>
      <w:rFonts w:ascii="Arial Narrow" w:hAnsi="Arial Narrow" w:cs="Arial Narrow"/>
      <w:i/>
      <w:iCs/>
      <w:vanish/>
      <w:sz w:val="18"/>
      <w:szCs w:val="18"/>
      <w:lang w:val="en-GB"/>
    </w:rPr>
  </w:style>
  <w:style w:type="paragraph" w:styleId="PlainText">
    <w:name w:val="Plain Text"/>
    <w:basedOn w:val="Normal"/>
    <w:link w:val="PlainTextChar"/>
    <w:rsid w:val="00802B73"/>
    <w:rPr>
      <w:rFonts w:ascii="Courier New" w:hAnsi="Courier New" w:cs="Courier New"/>
      <w:b/>
      <w:bCs/>
      <w:color w:val="000000"/>
      <w:sz w:val="22"/>
      <w:szCs w:val="22"/>
      <w:lang w:val="en-GB"/>
    </w:rPr>
  </w:style>
  <w:style w:type="character" w:customStyle="1" w:styleId="PlainTextChar">
    <w:name w:val="Plain Text Char"/>
    <w:basedOn w:val="DefaultParagraphFont"/>
    <w:link w:val="PlainText"/>
    <w:rsid w:val="00802B73"/>
    <w:rPr>
      <w:rFonts w:ascii="Courier New" w:eastAsia="Times New Roman" w:hAnsi="Courier New" w:cs="Courier New"/>
      <w:b/>
      <w:bCs/>
      <w:color w:val="000000"/>
      <w:lang w:val="en-GB"/>
    </w:rPr>
  </w:style>
  <w:style w:type="paragraph" w:customStyle="1" w:styleId="WfxFaxNum">
    <w:name w:val="WfxFaxNum"/>
    <w:basedOn w:val="Normal"/>
    <w:rsid w:val="00802B73"/>
    <w:rPr>
      <w:sz w:val="20"/>
      <w:szCs w:val="20"/>
      <w:lang w:val="en-GB"/>
    </w:rPr>
  </w:style>
  <w:style w:type="paragraph" w:styleId="BlockText">
    <w:name w:val="Block Text"/>
    <w:basedOn w:val="Normal"/>
    <w:rsid w:val="00802B73"/>
    <w:rPr>
      <w:rFonts w:ascii="Arial" w:hAnsi="Arial" w:cs="Arial"/>
      <w:color w:val="0000FF"/>
      <w:sz w:val="22"/>
      <w:szCs w:val="22"/>
      <w:lang w:val="en-GB"/>
    </w:rPr>
  </w:style>
  <w:style w:type="paragraph" w:customStyle="1" w:styleId="Style">
    <w:name w:val="Style"/>
    <w:rsid w:val="00802B73"/>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Note">
    <w:name w:val="Note"/>
    <w:basedOn w:val="Normal"/>
    <w:rsid w:val="00802B73"/>
    <w:pPr>
      <w:spacing w:before="120" w:after="120"/>
      <w:ind w:left="864"/>
    </w:pPr>
    <w:rPr>
      <w:rFonts w:ascii="Arial Narrow" w:hAnsi="Arial Narrow" w:cs="Arial Narrow"/>
      <w:i/>
      <w:iCs/>
      <w:sz w:val="20"/>
      <w:szCs w:val="20"/>
      <w:lang w:val="en-GB"/>
    </w:rPr>
  </w:style>
  <w:style w:type="paragraph" w:customStyle="1" w:styleId="FR1">
    <w:name w:val="FR1"/>
    <w:rsid w:val="00802B73"/>
    <w:pPr>
      <w:widowControl w:val="0"/>
      <w:autoSpaceDE w:val="0"/>
      <w:autoSpaceDN w:val="0"/>
      <w:spacing w:before="100" w:after="0" w:line="240" w:lineRule="auto"/>
      <w:jc w:val="center"/>
    </w:pPr>
    <w:rPr>
      <w:rFonts w:ascii="Arial" w:eastAsia="Times New Roman" w:hAnsi="Arial" w:cs="Arial"/>
      <w:b/>
      <w:bCs/>
      <w:noProof/>
      <w:sz w:val="24"/>
      <w:szCs w:val="24"/>
    </w:rPr>
  </w:style>
  <w:style w:type="paragraph" w:customStyle="1" w:styleId="FR2">
    <w:name w:val="FR2"/>
    <w:rsid w:val="00802B73"/>
    <w:pPr>
      <w:widowControl w:val="0"/>
      <w:autoSpaceDE w:val="0"/>
      <w:autoSpaceDN w:val="0"/>
      <w:spacing w:before="180" w:after="0" w:line="240" w:lineRule="auto"/>
      <w:jc w:val="center"/>
    </w:pPr>
    <w:rPr>
      <w:rFonts w:ascii="Arial" w:eastAsia="Times New Roman" w:hAnsi="Arial" w:cs="Arial"/>
      <w:noProof/>
      <w:sz w:val="24"/>
      <w:szCs w:val="24"/>
    </w:rPr>
  </w:style>
  <w:style w:type="paragraph" w:customStyle="1" w:styleId="FR3">
    <w:name w:val="FR3"/>
    <w:rsid w:val="00802B73"/>
    <w:pPr>
      <w:widowControl w:val="0"/>
      <w:autoSpaceDE w:val="0"/>
      <w:autoSpaceDN w:val="0"/>
      <w:spacing w:before="240" w:after="0" w:line="260" w:lineRule="auto"/>
      <w:jc w:val="both"/>
    </w:pPr>
    <w:rPr>
      <w:rFonts w:ascii="Arial Narrow" w:eastAsia="Times New Roman" w:hAnsi="Arial Narrow" w:cs="Arial Narrow"/>
      <w:b/>
      <w:bCs/>
      <w:sz w:val="28"/>
      <w:szCs w:val="28"/>
      <w:lang w:val="bg-BG"/>
    </w:rPr>
  </w:style>
  <w:style w:type="paragraph" w:customStyle="1" w:styleId="FR4">
    <w:name w:val="FR4"/>
    <w:rsid w:val="00802B73"/>
    <w:pPr>
      <w:widowControl w:val="0"/>
      <w:autoSpaceDE w:val="0"/>
      <w:autoSpaceDN w:val="0"/>
      <w:spacing w:before="220" w:after="0" w:line="240" w:lineRule="auto"/>
    </w:pPr>
    <w:rPr>
      <w:rFonts w:ascii="Arial Narrow" w:eastAsia="Times New Roman" w:hAnsi="Arial Narrow" w:cs="Arial Narrow"/>
      <w:sz w:val="24"/>
      <w:szCs w:val="24"/>
      <w:lang w:val="bg-BG"/>
    </w:rPr>
  </w:style>
  <w:style w:type="paragraph" w:customStyle="1" w:styleId="MainNumbering">
    <w:name w:val="MainNumbering"/>
    <w:basedOn w:val="Normal"/>
    <w:rsid w:val="00802B73"/>
    <w:pPr>
      <w:tabs>
        <w:tab w:val="num" w:pos="397"/>
      </w:tabs>
      <w:spacing w:before="240" w:line="300" w:lineRule="auto"/>
      <w:ind w:left="397" w:hanging="397"/>
    </w:pPr>
    <w:rPr>
      <w:rFonts w:ascii="Times New (W1)" w:hAnsi="Times New (W1)" w:cs="Times New (W1)"/>
      <w:b/>
      <w:bCs/>
      <w:lang w:val="bg-BG" w:eastAsia="bg-BG"/>
    </w:rPr>
  </w:style>
  <w:style w:type="paragraph" w:customStyle="1" w:styleId="IvbBull">
    <w:name w:val="IvbBull"/>
    <w:basedOn w:val="Normal"/>
    <w:link w:val="IvbBullChar"/>
    <w:rsid w:val="00802B73"/>
    <w:pPr>
      <w:tabs>
        <w:tab w:val="num" w:pos="680"/>
        <w:tab w:val="left" w:pos="851"/>
      </w:tabs>
      <w:spacing w:line="300" w:lineRule="auto"/>
      <w:ind w:left="680" w:hanging="255"/>
    </w:pPr>
    <w:rPr>
      <w:rFonts w:ascii="Times New (W1)" w:hAnsi="Times New (W1)" w:cs="Times New (W1)"/>
      <w:lang w:val="bg-BG" w:eastAsia="bg-BG"/>
    </w:rPr>
  </w:style>
  <w:style w:type="character" w:customStyle="1" w:styleId="IvbBullChar">
    <w:name w:val="IvbBull Char"/>
    <w:link w:val="IvbBull"/>
    <w:locked/>
    <w:rsid w:val="00802B73"/>
    <w:rPr>
      <w:rFonts w:ascii="Times New (W1)" w:eastAsia="Times New Roman" w:hAnsi="Times New (W1)" w:cs="Times New (W1)"/>
      <w:sz w:val="24"/>
      <w:szCs w:val="24"/>
      <w:lang w:val="bg-BG" w:eastAsia="bg-BG"/>
    </w:rPr>
  </w:style>
  <w:style w:type="paragraph" w:customStyle="1" w:styleId="StyleFirstline095cm">
    <w:name w:val="Style First line:  0.95 cm"/>
    <w:basedOn w:val="Normal"/>
    <w:rsid w:val="00802B73"/>
    <w:pPr>
      <w:spacing w:line="300" w:lineRule="auto"/>
      <w:ind w:firstLine="539"/>
    </w:pPr>
    <w:rPr>
      <w:lang w:val="bg-BG" w:eastAsia="bg-BG"/>
    </w:rPr>
  </w:style>
  <w:style w:type="paragraph" w:customStyle="1" w:styleId="IvbBull2">
    <w:name w:val="IvbBull2"/>
    <w:basedOn w:val="IvbBull"/>
    <w:rsid w:val="00802B73"/>
    <w:pPr>
      <w:tabs>
        <w:tab w:val="clear" w:pos="680"/>
      </w:tabs>
      <w:ind w:left="360" w:hanging="360"/>
    </w:pPr>
    <w:rPr>
      <w:rFonts w:ascii="Times New Roman" w:hAnsi="Times New Roman" w:cs="Times New Roman"/>
    </w:rPr>
  </w:style>
  <w:style w:type="paragraph" w:customStyle="1" w:styleId="StyleIvbBullBold">
    <w:name w:val="Style IvbBull + Bold"/>
    <w:basedOn w:val="IvbBull"/>
    <w:link w:val="StyleIvbBullBoldChar"/>
    <w:rsid w:val="00802B73"/>
    <w:pPr>
      <w:tabs>
        <w:tab w:val="clear" w:pos="680"/>
        <w:tab w:val="num" w:pos="360"/>
        <w:tab w:val="num" w:pos="720"/>
      </w:tabs>
      <w:ind w:left="720" w:hanging="360"/>
    </w:pPr>
    <w:rPr>
      <w:b/>
      <w:bCs/>
    </w:rPr>
  </w:style>
  <w:style w:type="character" w:customStyle="1" w:styleId="StyleIvbBullBoldChar">
    <w:name w:val="Style IvbBull + Bold Char"/>
    <w:link w:val="StyleIvbBullBold"/>
    <w:locked/>
    <w:rsid w:val="00802B73"/>
    <w:rPr>
      <w:rFonts w:ascii="Times New (W1)" w:eastAsia="Times New Roman" w:hAnsi="Times New (W1)" w:cs="Times New (W1)"/>
      <w:b/>
      <w:bCs/>
      <w:sz w:val="24"/>
      <w:szCs w:val="24"/>
      <w:lang w:val="bg-BG" w:eastAsia="bg-BG"/>
    </w:rPr>
  </w:style>
  <w:style w:type="paragraph" w:customStyle="1" w:styleId="StyleMainNumberingTimesNewRoman">
    <w:name w:val="Style MainNumbering + Times New Roman"/>
    <w:basedOn w:val="MainNumbering"/>
    <w:rsid w:val="00802B73"/>
    <w:rPr>
      <w:b w:val="0"/>
      <w:bCs w:val="0"/>
      <w:sz w:val="28"/>
      <w:szCs w:val="28"/>
    </w:rPr>
  </w:style>
  <w:style w:type="paragraph" w:customStyle="1" w:styleId="Body">
    <w:name w:val="Body"/>
    <w:rsid w:val="00802B73"/>
    <w:pPr>
      <w:spacing w:after="240" w:line="240" w:lineRule="auto"/>
    </w:pPr>
    <w:rPr>
      <w:rFonts w:ascii="Helvetica" w:eastAsia="Times New Roman" w:hAnsi="Helvetica" w:cs="Helvetica"/>
      <w:color w:val="000000"/>
      <w:sz w:val="24"/>
      <w:szCs w:val="24"/>
      <w:u w:color="000000"/>
      <w:lang w:val="en-AU" w:eastAsia="bg-BG"/>
    </w:rPr>
  </w:style>
  <w:style w:type="paragraph" w:customStyle="1" w:styleId="Institutionquisigne">
    <w:name w:val="Institution qui signe"/>
    <w:basedOn w:val="Normal"/>
    <w:next w:val="Normal"/>
    <w:rsid w:val="00802B73"/>
    <w:pPr>
      <w:keepNext/>
      <w:tabs>
        <w:tab w:val="left" w:pos="4252"/>
      </w:tabs>
      <w:spacing w:before="720"/>
      <w:jc w:val="both"/>
    </w:pPr>
    <w:rPr>
      <w:i/>
      <w:iCs/>
      <w:lang w:val="en-GB" w:eastAsia="de-DE"/>
    </w:rPr>
  </w:style>
  <w:style w:type="paragraph" w:styleId="TOCHeading">
    <w:name w:val="TOC Heading"/>
    <w:basedOn w:val="Heading1"/>
    <w:next w:val="Normal"/>
    <w:uiPriority w:val="39"/>
    <w:qFormat/>
    <w:rsid w:val="00802B73"/>
    <w:pPr>
      <w:keepLines/>
      <w:spacing w:before="480" w:after="0" w:line="276" w:lineRule="auto"/>
      <w:outlineLvl w:val="9"/>
    </w:pPr>
    <w:rPr>
      <w:rFonts w:ascii="Cambria" w:hAnsi="Cambria" w:cs="Times New Roman"/>
      <w:color w:val="365F91"/>
      <w:kern w:val="0"/>
      <w:sz w:val="28"/>
      <w:szCs w:val="28"/>
      <w:lang w:val="bg-BG"/>
    </w:rPr>
  </w:style>
  <w:style w:type="paragraph" w:styleId="TOC1">
    <w:name w:val="toc 1"/>
    <w:basedOn w:val="Normal"/>
    <w:next w:val="Normal"/>
    <w:autoRedefine/>
    <w:uiPriority w:val="39"/>
    <w:unhideWhenUsed/>
    <w:qFormat/>
    <w:rsid w:val="00802B73"/>
    <w:rPr>
      <w:lang w:val="bg-BG"/>
    </w:rPr>
  </w:style>
  <w:style w:type="paragraph" w:styleId="TOC3">
    <w:name w:val="toc 3"/>
    <w:basedOn w:val="Normal"/>
    <w:next w:val="Normal"/>
    <w:autoRedefine/>
    <w:uiPriority w:val="39"/>
    <w:unhideWhenUsed/>
    <w:qFormat/>
    <w:rsid w:val="00802B73"/>
    <w:pPr>
      <w:ind w:left="480"/>
    </w:pPr>
    <w:rPr>
      <w:lang w:val="bg-BG"/>
    </w:rPr>
  </w:style>
  <w:style w:type="paragraph" w:styleId="TOC4">
    <w:name w:val="toc 4"/>
    <w:basedOn w:val="Normal"/>
    <w:next w:val="Normal"/>
    <w:autoRedefine/>
    <w:unhideWhenUsed/>
    <w:rsid w:val="00802B73"/>
    <w:pPr>
      <w:ind w:left="720"/>
    </w:pPr>
    <w:rPr>
      <w:lang w:val="bg-BG"/>
    </w:rPr>
  </w:style>
  <w:style w:type="paragraph" w:customStyle="1" w:styleId="CM41">
    <w:name w:val="CM4+1"/>
    <w:basedOn w:val="Default"/>
    <w:next w:val="Default"/>
    <w:rsid w:val="00802B73"/>
    <w:rPr>
      <w:color w:val="auto"/>
      <w:lang w:val="bg-BG" w:eastAsia="bg-BG"/>
    </w:rPr>
  </w:style>
  <w:style w:type="numbering" w:customStyle="1" w:styleId="NoList1">
    <w:name w:val="No List1"/>
    <w:next w:val="NoList"/>
    <w:semiHidden/>
    <w:unhideWhenUsed/>
    <w:rsid w:val="00802B73"/>
  </w:style>
  <w:style w:type="paragraph" w:customStyle="1" w:styleId="TableParagraph">
    <w:name w:val="Table Paragraph"/>
    <w:basedOn w:val="Normal"/>
    <w:uiPriority w:val="1"/>
    <w:qFormat/>
    <w:rsid w:val="00802B73"/>
    <w:pPr>
      <w:widowControl w:val="0"/>
      <w:autoSpaceDE w:val="0"/>
      <w:autoSpaceDN w:val="0"/>
      <w:adjustRightInd w:val="0"/>
    </w:pPr>
    <w:rPr>
      <w:lang w:val="bg-BG" w:eastAsia="bg-BG"/>
    </w:rPr>
  </w:style>
  <w:style w:type="numbering" w:customStyle="1" w:styleId="NoList2">
    <w:name w:val="No List2"/>
    <w:next w:val="NoList"/>
    <w:semiHidden/>
    <w:unhideWhenUsed/>
    <w:rsid w:val="00802B73"/>
  </w:style>
  <w:style w:type="character" w:customStyle="1" w:styleId="CharChar11">
    <w:name w:val="Char Char11"/>
    <w:rsid w:val="00802B73"/>
    <w:rPr>
      <w:sz w:val="24"/>
      <w:szCs w:val="24"/>
      <w:lang w:val="en-GB"/>
    </w:rPr>
  </w:style>
  <w:style w:type="character" w:customStyle="1" w:styleId="Char41">
    <w:name w:val="Char41"/>
    <w:locked/>
    <w:rsid w:val="00802B73"/>
    <w:rPr>
      <w:rFonts w:ascii="Arial" w:hAnsi="Arial" w:cs="Arial"/>
      <w:b/>
      <w:bCs/>
      <w:kern w:val="32"/>
      <w:sz w:val="32"/>
      <w:szCs w:val="32"/>
      <w:lang w:val="en-US" w:eastAsia="en-US" w:bidi="ar-SA"/>
    </w:rPr>
  </w:style>
  <w:style w:type="paragraph" w:styleId="Revision">
    <w:name w:val="Revision"/>
    <w:hidden/>
    <w:uiPriority w:val="99"/>
    <w:semiHidden/>
    <w:rsid w:val="00802B73"/>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rsid w:val="00802B73"/>
  </w:style>
  <w:style w:type="character" w:styleId="CommentReference">
    <w:name w:val="annotation reference"/>
    <w:uiPriority w:val="99"/>
    <w:semiHidden/>
    <w:unhideWhenUsed/>
    <w:rsid w:val="00802B73"/>
    <w:rPr>
      <w:sz w:val="16"/>
      <w:szCs w:val="16"/>
    </w:rPr>
  </w:style>
  <w:style w:type="paragraph" w:styleId="CommentSubject">
    <w:name w:val="annotation subject"/>
    <w:basedOn w:val="CommentText"/>
    <w:next w:val="CommentText"/>
    <w:link w:val="CommentSubjectChar"/>
    <w:uiPriority w:val="99"/>
    <w:semiHidden/>
    <w:unhideWhenUsed/>
    <w:rsid w:val="00802B73"/>
    <w:pPr>
      <w:spacing w:line="240" w:lineRule="auto"/>
    </w:pPr>
    <w:rPr>
      <w:rFonts w:ascii="Times New Roman" w:hAnsi="Times New Roman" w:cs="Times New Roman"/>
      <w:b/>
      <w:bCs/>
      <w:lang w:val="en-US" w:eastAsia="en-US"/>
    </w:rPr>
  </w:style>
  <w:style w:type="character" w:customStyle="1" w:styleId="CommentSubjectChar">
    <w:name w:val="Comment Subject Char"/>
    <w:basedOn w:val="CommentTextChar"/>
    <w:link w:val="CommentSubject"/>
    <w:uiPriority w:val="99"/>
    <w:semiHidden/>
    <w:rsid w:val="00802B73"/>
    <w:rPr>
      <w:rFonts w:ascii="Times New Roman" w:eastAsia="Times New Roman" w:hAnsi="Times New Roman" w:cs="Times New Roman"/>
      <w:b/>
      <w:bCs/>
      <w:sz w:val="20"/>
      <w:szCs w:val="20"/>
      <w:lang w:val="en-GB" w:eastAsia="bg-BG"/>
    </w:rPr>
  </w:style>
  <w:style w:type="character" w:styleId="PlaceholderText">
    <w:name w:val="Placeholder Text"/>
    <w:uiPriority w:val="99"/>
    <w:semiHidden/>
    <w:rsid w:val="00802B73"/>
    <w:rPr>
      <w:color w:val="808080"/>
    </w:rPr>
  </w:style>
  <w:style w:type="paragraph" w:customStyle="1" w:styleId="TableHeading">
    <w:name w:val="Table Heading"/>
    <w:basedOn w:val="Normal"/>
    <w:uiPriority w:val="12"/>
    <w:qFormat/>
    <w:rsid w:val="00802B73"/>
    <w:rPr>
      <w:rFonts w:ascii="Calibri" w:eastAsia="Calibri" w:hAnsi="Calibri"/>
      <w:b/>
      <w:caps/>
      <w:color w:val="000000"/>
      <w:sz w:val="22"/>
      <w:szCs w:val="22"/>
      <w:lang w:val="en-GB"/>
    </w:rPr>
  </w:style>
  <w:style w:type="paragraph" w:customStyle="1" w:styleId="TableText">
    <w:name w:val="Table Text"/>
    <w:basedOn w:val="NoSpacing"/>
    <w:uiPriority w:val="11"/>
    <w:qFormat/>
    <w:rsid w:val="00802B73"/>
    <w:pPr>
      <w:suppressAutoHyphens w:val="0"/>
    </w:pPr>
    <w:rPr>
      <w:rFonts w:ascii="Calibri" w:eastAsia="Calibri" w:hAnsi="Calibri"/>
      <w:sz w:val="22"/>
      <w:szCs w:val="22"/>
      <w:lang w:val="en-GB" w:eastAsia="en-US"/>
    </w:rPr>
  </w:style>
  <w:style w:type="table" w:customStyle="1" w:styleId="TableGrid1">
    <w:name w:val="Table Grid1"/>
    <w:basedOn w:val="TableNormal"/>
    <w:uiPriority w:val="59"/>
    <w:rsid w:val="00802B73"/>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802B73"/>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802B73"/>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0">
    <w:name w:val="Heading #1_"/>
    <w:link w:val="Heading11"/>
    <w:rsid w:val="00802B73"/>
    <w:rPr>
      <w:b/>
      <w:bCs/>
      <w:shd w:val="clear" w:color="auto" w:fill="FFFFFF"/>
    </w:rPr>
  </w:style>
  <w:style w:type="character" w:customStyle="1" w:styleId="Bodytext4">
    <w:name w:val="Body text (4)_"/>
    <w:link w:val="Bodytext40"/>
    <w:rsid w:val="00802B73"/>
    <w:rPr>
      <w:b/>
      <w:bCs/>
      <w:shd w:val="clear" w:color="auto" w:fill="FFFFFF"/>
    </w:rPr>
  </w:style>
  <w:style w:type="character" w:customStyle="1" w:styleId="Bodytext20">
    <w:name w:val="Body text (2)_"/>
    <w:link w:val="Bodytext21"/>
    <w:rsid w:val="00802B73"/>
    <w:rPr>
      <w:shd w:val="clear" w:color="auto" w:fill="FFFFFF"/>
    </w:rPr>
  </w:style>
  <w:style w:type="paragraph" w:customStyle="1" w:styleId="Heading11">
    <w:name w:val="Heading #1"/>
    <w:basedOn w:val="Normal"/>
    <w:link w:val="Heading10"/>
    <w:rsid w:val="00802B73"/>
    <w:pPr>
      <w:widowControl w:val="0"/>
      <w:shd w:val="clear" w:color="auto" w:fill="FFFFFF"/>
      <w:spacing w:line="244" w:lineRule="exact"/>
      <w:jc w:val="both"/>
      <w:outlineLvl w:val="0"/>
    </w:pPr>
    <w:rPr>
      <w:rFonts w:asciiTheme="minorHAnsi" w:eastAsiaTheme="minorHAnsi" w:hAnsiTheme="minorHAnsi" w:cstheme="minorBidi"/>
      <w:b/>
      <w:bCs/>
      <w:sz w:val="22"/>
      <w:szCs w:val="22"/>
    </w:rPr>
  </w:style>
  <w:style w:type="paragraph" w:customStyle="1" w:styleId="Bodytext40">
    <w:name w:val="Body text (4)"/>
    <w:basedOn w:val="Normal"/>
    <w:link w:val="Bodytext4"/>
    <w:rsid w:val="00802B73"/>
    <w:pPr>
      <w:widowControl w:val="0"/>
      <w:shd w:val="clear" w:color="auto" w:fill="FFFFFF"/>
      <w:spacing w:before="540" w:after="540" w:line="264" w:lineRule="exact"/>
      <w:jc w:val="both"/>
    </w:pPr>
    <w:rPr>
      <w:rFonts w:asciiTheme="minorHAnsi" w:eastAsiaTheme="minorHAnsi" w:hAnsiTheme="minorHAnsi" w:cstheme="minorBidi"/>
      <w:b/>
      <w:bCs/>
      <w:sz w:val="22"/>
      <w:szCs w:val="22"/>
    </w:rPr>
  </w:style>
  <w:style w:type="paragraph" w:customStyle="1" w:styleId="Bodytext21">
    <w:name w:val="Body text (2)"/>
    <w:basedOn w:val="Normal"/>
    <w:link w:val="Bodytext20"/>
    <w:rsid w:val="00802B73"/>
    <w:pPr>
      <w:widowControl w:val="0"/>
      <w:shd w:val="clear" w:color="auto" w:fill="FFFFFF"/>
      <w:spacing w:before="260" w:after="260" w:line="269" w:lineRule="exact"/>
      <w:jc w:val="both"/>
    </w:pPr>
    <w:rPr>
      <w:rFonts w:asciiTheme="minorHAnsi" w:eastAsiaTheme="minorHAnsi" w:hAnsiTheme="minorHAnsi" w:cstheme="minorBidi"/>
      <w:sz w:val="22"/>
      <w:szCs w:val="22"/>
    </w:rPr>
  </w:style>
  <w:style w:type="paragraph" w:customStyle="1" w:styleId="a">
    <w:name w:val="Ели"/>
    <w:basedOn w:val="Heading1"/>
    <w:qFormat/>
    <w:rsid w:val="00802B73"/>
    <w:pPr>
      <w:spacing w:before="0" w:after="0"/>
      <w:jc w:val="center"/>
    </w:pPr>
    <w:rPr>
      <w:rFonts w:cs="Times New Roman"/>
      <w:b w:val="0"/>
      <w:kern w:val="0"/>
      <w:sz w:val="24"/>
      <w:szCs w:val="40"/>
      <w:lang w:val="bg-BG"/>
    </w:rPr>
  </w:style>
  <w:style w:type="paragraph" w:customStyle="1" w:styleId="CharChar3CharCharChar">
    <w:name w:val="Char Char3 Char Char Char"/>
    <w:basedOn w:val="Normal"/>
    <w:rsid w:val="00802B73"/>
    <w:pPr>
      <w:spacing w:after="160" w:line="240" w:lineRule="exact"/>
    </w:pPr>
    <w:rPr>
      <w:rFonts w:ascii="Tahoma" w:hAnsi="Tahoma"/>
      <w:sz w:val="20"/>
      <w:szCs w:val="20"/>
    </w:rPr>
  </w:style>
  <w:style w:type="paragraph" w:customStyle="1" w:styleId="11">
    <w:name w:val="1.1"/>
    <w:basedOn w:val="Normal"/>
    <w:uiPriority w:val="99"/>
    <w:rsid w:val="00802B73"/>
    <w:pPr>
      <w:overflowPunct w:val="0"/>
      <w:autoSpaceDE w:val="0"/>
      <w:autoSpaceDN w:val="0"/>
      <w:adjustRightInd w:val="0"/>
      <w:spacing w:line="240" w:lineRule="exact"/>
      <w:ind w:left="1440" w:hanging="720"/>
      <w:jc w:val="both"/>
      <w:textAlignment w:val="baseline"/>
    </w:pPr>
    <w:rPr>
      <w:sz w:val="20"/>
      <w:szCs w:val="20"/>
      <w:lang w:val="en-GB"/>
    </w:rPr>
  </w:style>
  <w:style w:type="paragraph" w:customStyle="1" w:styleId="p4">
    <w:name w:val="p4"/>
    <w:basedOn w:val="Normal"/>
    <w:uiPriority w:val="99"/>
    <w:rsid w:val="00802B73"/>
    <w:pPr>
      <w:overflowPunct w:val="0"/>
      <w:autoSpaceDE w:val="0"/>
      <w:autoSpaceDN w:val="0"/>
      <w:adjustRightInd w:val="0"/>
      <w:spacing w:line="280" w:lineRule="atLeast"/>
      <w:ind w:left="740"/>
      <w:jc w:val="both"/>
      <w:textAlignment w:val="baseline"/>
    </w:pPr>
    <w:rPr>
      <w:szCs w:val="20"/>
      <w:lang w:val="en-GB"/>
    </w:rPr>
  </w:style>
  <w:style w:type="paragraph" w:customStyle="1" w:styleId="p9">
    <w:name w:val="p9"/>
    <w:basedOn w:val="Normal"/>
    <w:uiPriority w:val="99"/>
    <w:rsid w:val="00802B73"/>
    <w:pPr>
      <w:tabs>
        <w:tab w:val="left" w:pos="700"/>
        <w:tab w:val="left" w:pos="1440"/>
      </w:tabs>
      <w:overflowPunct w:val="0"/>
      <w:autoSpaceDE w:val="0"/>
      <w:autoSpaceDN w:val="0"/>
      <w:adjustRightInd w:val="0"/>
      <w:spacing w:line="240" w:lineRule="atLeast"/>
      <w:ind w:hanging="720"/>
      <w:jc w:val="both"/>
      <w:textAlignment w:val="baseline"/>
    </w:pPr>
    <w:rPr>
      <w:szCs w:val="20"/>
      <w:lang w:val="en-GB"/>
    </w:rPr>
  </w:style>
  <w:style w:type="paragraph" w:customStyle="1" w:styleId="p10">
    <w:name w:val="p10"/>
    <w:basedOn w:val="Normal"/>
    <w:uiPriority w:val="99"/>
    <w:rsid w:val="00802B73"/>
    <w:pPr>
      <w:overflowPunct w:val="0"/>
      <w:autoSpaceDE w:val="0"/>
      <w:autoSpaceDN w:val="0"/>
      <w:adjustRightInd w:val="0"/>
      <w:spacing w:line="280" w:lineRule="atLeast"/>
      <w:jc w:val="both"/>
      <w:textAlignment w:val="baseline"/>
    </w:pPr>
    <w:rPr>
      <w:szCs w:val="20"/>
      <w:lang w:val="en-GB"/>
    </w:rPr>
  </w:style>
  <w:style w:type="paragraph" w:customStyle="1" w:styleId="t12">
    <w:name w:val="t12"/>
    <w:basedOn w:val="Normal"/>
    <w:uiPriority w:val="99"/>
    <w:rsid w:val="00802B73"/>
    <w:pPr>
      <w:overflowPunct w:val="0"/>
      <w:autoSpaceDE w:val="0"/>
      <w:autoSpaceDN w:val="0"/>
      <w:adjustRightInd w:val="0"/>
      <w:spacing w:line="240" w:lineRule="atLeast"/>
      <w:textAlignment w:val="baseline"/>
    </w:pPr>
    <w:rPr>
      <w:szCs w:val="20"/>
      <w:lang w:val="en-GB"/>
    </w:rPr>
  </w:style>
  <w:style w:type="paragraph" w:customStyle="1" w:styleId="P1">
    <w:name w:val="P1"/>
    <w:uiPriority w:val="99"/>
    <w:rsid w:val="00802B73"/>
    <w:pPr>
      <w:tabs>
        <w:tab w:val="left" w:pos="1440"/>
      </w:tabs>
      <w:spacing w:after="0" w:line="240" w:lineRule="exact"/>
      <w:ind w:left="1440" w:hanging="720"/>
      <w:jc w:val="both"/>
    </w:pPr>
    <w:rPr>
      <w:rFonts w:ascii="Tms Rmn" w:eastAsia="Times New Roman" w:hAnsi="Tms Rmn" w:cs="Times New Roman"/>
      <w:sz w:val="20"/>
      <w:szCs w:val="20"/>
      <w:lang w:val="en-GB"/>
    </w:rPr>
  </w:style>
  <w:style w:type="paragraph" w:customStyle="1" w:styleId="THIRDINDENT">
    <w:name w:val="THIRD INDENT"/>
    <w:uiPriority w:val="99"/>
    <w:rsid w:val="00802B73"/>
    <w:pPr>
      <w:spacing w:after="0" w:line="240" w:lineRule="exact"/>
      <w:ind w:left="1440"/>
      <w:jc w:val="both"/>
    </w:pPr>
    <w:rPr>
      <w:rFonts w:ascii="Tms Rmn" w:eastAsia="Times New Roman" w:hAnsi="Tms Rmn" w:cs="Times New Roman"/>
      <w:sz w:val="20"/>
      <w:szCs w:val="20"/>
      <w:lang w:val="en-GB"/>
    </w:rPr>
  </w:style>
  <w:style w:type="paragraph" w:customStyle="1" w:styleId="FIFTHIDENT">
    <w:name w:val="FIFTH IDENT"/>
    <w:uiPriority w:val="99"/>
    <w:rsid w:val="00802B73"/>
    <w:pPr>
      <w:spacing w:after="0" w:line="240" w:lineRule="exact"/>
      <w:ind w:left="2160"/>
      <w:jc w:val="both"/>
    </w:pPr>
    <w:rPr>
      <w:rFonts w:ascii="Tms Rmn" w:eastAsia="Times New Roman" w:hAnsi="Tms Rmn" w:cs="Times New Roman"/>
      <w:sz w:val="20"/>
      <w:szCs w:val="20"/>
      <w:lang w:val="en-GB"/>
    </w:rPr>
  </w:style>
  <w:style w:type="paragraph" w:customStyle="1" w:styleId="Halfspace">
    <w:name w:val="Halfspace"/>
    <w:basedOn w:val="Normal"/>
    <w:uiPriority w:val="99"/>
    <w:rsid w:val="00802B73"/>
    <w:pPr>
      <w:tabs>
        <w:tab w:val="left" w:pos="720"/>
        <w:tab w:val="left" w:pos="1440"/>
      </w:tabs>
      <w:spacing w:line="120" w:lineRule="exact"/>
      <w:ind w:left="2160" w:hanging="2160"/>
      <w:jc w:val="both"/>
    </w:pPr>
    <w:rPr>
      <w:rFonts w:ascii="Tms Rmn" w:hAnsi="Tms Rmn"/>
      <w:b/>
      <w:sz w:val="20"/>
      <w:szCs w:val="20"/>
      <w:lang w:val="en-GB"/>
    </w:rPr>
  </w:style>
  <w:style w:type="paragraph" w:customStyle="1" w:styleId="CompanyName">
    <w:name w:val="Company Name"/>
    <w:basedOn w:val="Normal"/>
    <w:uiPriority w:val="99"/>
    <w:rsid w:val="00802B73"/>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szCs w:val="20"/>
      <w:lang w:val="en-GB"/>
    </w:rPr>
  </w:style>
  <w:style w:type="paragraph" w:customStyle="1" w:styleId="DocumentLabel">
    <w:name w:val="Document Label"/>
    <w:basedOn w:val="Normal"/>
    <w:next w:val="Normal"/>
    <w:uiPriority w:val="99"/>
    <w:rsid w:val="00802B73"/>
    <w:pPr>
      <w:keepNext/>
      <w:keepLines/>
      <w:spacing w:before="400" w:after="120" w:line="240" w:lineRule="atLeast"/>
      <w:ind w:left="-840"/>
    </w:pPr>
    <w:rPr>
      <w:rFonts w:ascii="Arial Black" w:hAnsi="Arial Black"/>
      <w:spacing w:val="-5"/>
      <w:kern w:val="28"/>
      <w:sz w:val="96"/>
      <w:szCs w:val="20"/>
      <w:lang w:val="en-GB"/>
    </w:rPr>
  </w:style>
  <w:style w:type="paragraph" w:styleId="MessageHeader">
    <w:name w:val="Message Header"/>
    <w:basedOn w:val="BodyText"/>
    <w:link w:val="MessageHeaderChar"/>
    <w:uiPriority w:val="99"/>
    <w:rsid w:val="00802B73"/>
    <w:pPr>
      <w:keepLines/>
      <w:spacing w:line="180" w:lineRule="atLeast"/>
      <w:ind w:left="720" w:hanging="720"/>
    </w:pPr>
    <w:rPr>
      <w:rFonts w:ascii="Arial" w:hAnsi="Arial"/>
      <w:spacing w:val="-5"/>
      <w:sz w:val="20"/>
      <w:szCs w:val="20"/>
      <w:lang w:val="en-GB"/>
    </w:rPr>
  </w:style>
  <w:style w:type="character" w:customStyle="1" w:styleId="MessageHeaderChar">
    <w:name w:val="Message Header Char"/>
    <w:basedOn w:val="DefaultParagraphFont"/>
    <w:link w:val="MessageHeader"/>
    <w:uiPriority w:val="99"/>
    <w:rsid w:val="00802B73"/>
    <w:rPr>
      <w:rFonts w:ascii="Arial" w:eastAsia="Times New Roman" w:hAnsi="Arial" w:cs="Times New Roman"/>
      <w:spacing w:val="-5"/>
      <w:sz w:val="20"/>
      <w:szCs w:val="20"/>
      <w:lang w:val="en-GB"/>
    </w:rPr>
  </w:style>
  <w:style w:type="paragraph" w:customStyle="1" w:styleId="MessageHeaderFirst">
    <w:name w:val="Message Header First"/>
    <w:basedOn w:val="MessageHeader"/>
    <w:next w:val="MessageHeader"/>
    <w:uiPriority w:val="99"/>
    <w:rsid w:val="00802B73"/>
    <w:pPr>
      <w:spacing w:before="220"/>
    </w:pPr>
  </w:style>
  <w:style w:type="character" w:customStyle="1" w:styleId="MessageHeaderLabel">
    <w:name w:val="Message Header Label"/>
    <w:uiPriority w:val="99"/>
    <w:rsid w:val="00802B73"/>
    <w:rPr>
      <w:rFonts w:ascii="Arial Black" w:hAnsi="Arial Black"/>
      <w:spacing w:val="-10"/>
      <w:sz w:val="18"/>
    </w:rPr>
  </w:style>
  <w:style w:type="paragraph" w:customStyle="1" w:styleId="MessageHeaderLast">
    <w:name w:val="Message Header Last"/>
    <w:basedOn w:val="MessageHeader"/>
    <w:next w:val="BodyText"/>
    <w:uiPriority w:val="99"/>
    <w:rsid w:val="00802B73"/>
    <w:pPr>
      <w:pBdr>
        <w:bottom w:val="single" w:sz="6" w:space="15" w:color="auto"/>
      </w:pBdr>
      <w:spacing w:after="320"/>
    </w:pPr>
  </w:style>
  <w:style w:type="character" w:styleId="Strong">
    <w:name w:val="Strong"/>
    <w:basedOn w:val="DefaultParagraphFont"/>
    <w:uiPriority w:val="99"/>
    <w:qFormat/>
    <w:rsid w:val="00802B73"/>
    <w:rPr>
      <w:rFonts w:cs="Times New Roman"/>
      <w:b/>
      <w:bCs/>
    </w:rPr>
  </w:style>
  <w:style w:type="paragraph" w:customStyle="1" w:styleId="c3">
    <w:name w:val="c3"/>
    <w:basedOn w:val="Normal"/>
    <w:rsid w:val="00802B73"/>
    <w:pPr>
      <w:widowControl w:val="0"/>
      <w:overflowPunct w:val="0"/>
      <w:autoSpaceDE w:val="0"/>
      <w:autoSpaceDN w:val="0"/>
      <w:adjustRightInd w:val="0"/>
      <w:spacing w:line="240" w:lineRule="atLeast"/>
      <w:jc w:val="center"/>
      <w:textAlignment w:val="baseline"/>
    </w:pPr>
    <w:rPr>
      <w:szCs w:val="20"/>
      <w:lang w:val="en-GB"/>
    </w:rPr>
  </w:style>
  <w:style w:type="character" w:styleId="Emphasis">
    <w:name w:val="Emphasis"/>
    <w:basedOn w:val="DefaultParagraphFont"/>
    <w:qFormat/>
    <w:rsid w:val="00802B73"/>
    <w:rPr>
      <w:i/>
      <w:iCs/>
    </w:rPr>
  </w:style>
  <w:style w:type="character" w:customStyle="1" w:styleId="fontstyle01">
    <w:name w:val="fontstyle01"/>
    <w:basedOn w:val="DefaultParagraphFont"/>
    <w:rsid w:val="00802B73"/>
    <w:rPr>
      <w:rFonts w:ascii="Calibri" w:hAnsi="Calibri" w:cs="Calibri" w:hint="default"/>
      <w:b/>
      <w:bCs/>
      <w:i w:val="0"/>
      <w:iCs w:val="0"/>
      <w:color w:val="FFFFFF"/>
      <w:sz w:val="32"/>
      <w:szCs w:val="32"/>
    </w:rPr>
  </w:style>
  <w:style w:type="paragraph" w:customStyle="1" w:styleId="Regular">
    <w:name w:val="Regular"/>
    <w:basedOn w:val="Normal"/>
    <w:uiPriority w:val="99"/>
    <w:rsid w:val="00802B73"/>
    <w:pPr>
      <w:autoSpaceDE w:val="0"/>
      <w:autoSpaceDN w:val="0"/>
      <w:adjustRightInd w:val="0"/>
    </w:pPr>
    <w:rPr>
      <w:rFonts w:ascii="Verdana" w:hAnsi="Verdana" w:cs="Verdana"/>
      <w:color w:val="000000"/>
      <w:sz w:val="22"/>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lock Text"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5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802B7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qFormat/>
    <w:rsid w:val="00802B73"/>
    <w:pPr>
      <w:keepNext/>
      <w:tabs>
        <w:tab w:val="left" w:pos="567"/>
      </w:tabs>
      <w:spacing w:before="240" w:after="60"/>
      <w:jc w:val="both"/>
      <w:outlineLvl w:val="1"/>
    </w:pPr>
    <w:rPr>
      <w:rFonts w:ascii="Arial" w:hAnsi="Arial" w:cs="Arial"/>
      <w:b/>
      <w:bCs/>
      <w:i/>
      <w:iCs/>
      <w:sz w:val="28"/>
      <w:szCs w:val="28"/>
      <w:lang w:val="pl-PL" w:eastAsia="pl-PL"/>
    </w:rPr>
  </w:style>
  <w:style w:type="paragraph" w:styleId="Heading3">
    <w:name w:val="heading 3"/>
    <w:basedOn w:val="Normal"/>
    <w:link w:val="Heading3Char"/>
    <w:uiPriority w:val="1"/>
    <w:qFormat/>
    <w:rsid w:val="00802B73"/>
    <w:pPr>
      <w:spacing w:before="100" w:beforeAutospacing="1" w:after="100" w:afterAutospacing="1"/>
      <w:outlineLvl w:val="2"/>
    </w:pPr>
    <w:rPr>
      <w:rFonts w:ascii="Arial Unicode MS" w:eastAsia="Arial Unicode MS" w:hAnsi="Arial Unicode MS" w:cs="Arial Unicode MS"/>
      <w:b/>
      <w:bCs/>
      <w:sz w:val="27"/>
      <w:szCs w:val="27"/>
      <w:lang w:val="en-GB"/>
    </w:rPr>
  </w:style>
  <w:style w:type="paragraph" w:styleId="Heading4">
    <w:name w:val="heading 4"/>
    <w:basedOn w:val="Normal"/>
    <w:next w:val="Normal"/>
    <w:link w:val="Heading4Char"/>
    <w:uiPriority w:val="99"/>
    <w:qFormat/>
    <w:rsid w:val="00802B73"/>
    <w:pPr>
      <w:keepNext/>
      <w:spacing w:before="240" w:after="60"/>
      <w:outlineLvl w:val="3"/>
    </w:pPr>
    <w:rPr>
      <w:b/>
      <w:bCs/>
      <w:sz w:val="28"/>
      <w:szCs w:val="28"/>
    </w:rPr>
  </w:style>
  <w:style w:type="paragraph" w:styleId="Heading5">
    <w:name w:val="heading 5"/>
    <w:basedOn w:val="Normal"/>
    <w:next w:val="Normal"/>
    <w:link w:val="Heading5Char"/>
    <w:uiPriority w:val="99"/>
    <w:qFormat/>
    <w:rsid w:val="00802B73"/>
    <w:pPr>
      <w:spacing w:before="240" w:after="60"/>
      <w:outlineLvl w:val="4"/>
    </w:pPr>
    <w:rPr>
      <w:b/>
      <w:bCs/>
      <w:i/>
      <w:iCs/>
      <w:sz w:val="26"/>
      <w:szCs w:val="26"/>
    </w:rPr>
  </w:style>
  <w:style w:type="paragraph" w:styleId="Heading6">
    <w:name w:val="heading 6"/>
    <w:basedOn w:val="Normal"/>
    <w:next w:val="Normal"/>
    <w:link w:val="Heading6Char"/>
    <w:uiPriority w:val="99"/>
    <w:qFormat/>
    <w:rsid w:val="00802B73"/>
    <w:pPr>
      <w:keepNext/>
      <w:numPr>
        <w:numId w:val="1"/>
      </w:numPr>
      <w:spacing w:line="260" w:lineRule="atLeast"/>
      <w:outlineLvl w:val="5"/>
    </w:pPr>
    <w:rPr>
      <w:rFonts w:ascii="Arial" w:hAnsi="Arial"/>
      <w:b/>
      <w:sz w:val="22"/>
      <w:szCs w:val="20"/>
      <w:lang w:val="en-GB" w:eastAsia="bg-BG"/>
    </w:rPr>
  </w:style>
  <w:style w:type="paragraph" w:styleId="Heading7">
    <w:name w:val="heading 7"/>
    <w:basedOn w:val="Normal"/>
    <w:next w:val="Normal"/>
    <w:link w:val="Heading7Char"/>
    <w:uiPriority w:val="99"/>
    <w:qFormat/>
    <w:rsid w:val="00802B73"/>
    <w:pPr>
      <w:keepNext/>
      <w:numPr>
        <w:numId w:val="2"/>
      </w:numPr>
      <w:spacing w:line="260" w:lineRule="atLeast"/>
      <w:outlineLvl w:val="6"/>
    </w:pPr>
    <w:rPr>
      <w:rFonts w:ascii="Arial" w:hAnsi="Arial"/>
      <w:b/>
      <w:szCs w:val="20"/>
      <w:lang w:val="en-GB" w:eastAsia="bg-BG"/>
    </w:rPr>
  </w:style>
  <w:style w:type="paragraph" w:styleId="Heading8">
    <w:name w:val="heading 8"/>
    <w:basedOn w:val="Normal"/>
    <w:next w:val="Normal"/>
    <w:link w:val="Heading8Char"/>
    <w:uiPriority w:val="99"/>
    <w:qFormat/>
    <w:rsid w:val="00802B73"/>
    <w:pPr>
      <w:spacing w:before="240" w:after="60"/>
      <w:outlineLvl w:val="7"/>
    </w:pPr>
    <w:rPr>
      <w:rFonts w:ascii="Calibri" w:hAnsi="Calibri"/>
      <w:i/>
      <w:iCs/>
    </w:rPr>
  </w:style>
  <w:style w:type="paragraph" w:styleId="Heading9">
    <w:name w:val="heading 9"/>
    <w:basedOn w:val="Normal"/>
    <w:next w:val="Normal"/>
    <w:link w:val="Heading9Char"/>
    <w:uiPriority w:val="99"/>
    <w:qFormat/>
    <w:rsid w:val="00802B73"/>
    <w:pPr>
      <w:keepNext/>
      <w:spacing w:line="200" w:lineRule="atLeast"/>
      <w:outlineLvl w:val="8"/>
    </w:pPr>
    <w:rPr>
      <w:rFonts w:ascii="Arial" w:hAnsi="Arial"/>
      <w:b/>
      <w:sz w:val="18"/>
      <w:szCs w:val="20"/>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C57"/>
    <w:pPr>
      <w:spacing w:after="200" w:line="276" w:lineRule="auto"/>
      <w:ind w:left="720"/>
      <w:contextualSpacing/>
    </w:pPr>
    <w:rPr>
      <w:rFonts w:ascii="Calibri" w:eastAsia="Calibri" w:hAnsi="Calibri"/>
      <w:sz w:val="22"/>
      <w:szCs w:val="22"/>
      <w:lang w:val="en-GB"/>
    </w:rPr>
  </w:style>
  <w:style w:type="character" w:customStyle="1" w:styleId="Heading1Char">
    <w:name w:val="Heading 1 Char"/>
    <w:basedOn w:val="DefaultParagraphFont"/>
    <w:link w:val="Heading1"/>
    <w:uiPriority w:val="1"/>
    <w:rsid w:val="00802B73"/>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1"/>
    <w:rsid w:val="00802B73"/>
    <w:rPr>
      <w:rFonts w:ascii="Arial" w:eastAsia="Times New Roman" w:hAnsi="Arial" w:cs="Arial"/>
      <w:b/>
      <w:bCs/>
      <w:i/>
      <w:iCs/>
      <w:sz w:val="28"/>
      <w:szCs w:val="28"/>
      <w:lang w:val="pl-PL" w:eastAsia="pl-PL"/>
    </w:rPr>
  </w:style>
  <w:style w:type="character" w:customStyle="1" w:styleId="Heading3Char">
    <w:name w:val="Heading 3 Char"/>
    <w:basedOn w:val="DefaultParagraphFont"/>
    <w:link w:val="Heading3"/>
    <w:uiPriority w:val="1"/>
    <w:rsid w:val="00802B73"/>
    <w:rPr>
      <w:rFonts w:ascii="Arial Unicode MS" w:eastAsia="Arial Unicode MS" w:hAnsi="Arial Unicode MS" w:cs="Arial Unicode MS"/>
      <w:b/>
      <w:bCs/>
      <w:sz w:val="27"/>
      <w:szCs w:val="27"/>
      <w:lang w:val="en-GB"/>
    </w:rPr>
  </w:style>
  <w:style w:type="character" w:customStyle="1" w:styleId="Heading4Char">
    <w:name w:val="Heading 4 Char"/>
    <w:basedOn w:val="DefaultParagraphFont"/>
    <w:link w:val="Heading4"/>
    <w:uiPriority w:val="99"/>
    <w:rsid w:val="00802B7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802B7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802B73"/>
    <w:rPr>
      <w:rFonts w:ascii="Arial" w:eastAsia="Times New Roman" w:hAnsi="Arial" w:cs="Times New Roman"/>
      <w:b/>
      <w:szCs w:val="20"/>
      <w:lang w:val="en-GB" w:eastAsia="bg-BG"/>
    </w:rPr>
  </w:style>
  <w:style w:type="character" w:customStyle="1" w:styleId="Heading7Char">
    <w:name w:val="Heading 7 Char"/>
    <w:basedOn w:val="DefaultParagraphFont"/>
    <w:link w:val="Heading7"/>
    <w:uiPriority w:val="99"/>
    <w:rsid w:val="00802B73"/>
    <w:rPr>
      <w:rFonts w:ascii="Arial" w:eastAsia="Times New Roman" w:hAnsi="Arial" w:cs="Times New Roman"/>
      <w:b/>
      <w:sz w:val="24"/>
      <w:szCs w:val="20"/>
      <w:lang w:val="en-GB" w:eastAsia="bg-BG"/>
    </w:rPr>
  </w:style>
  <w:style w:type="character" w:customStyle="1" w:styleId="Heading8Char">
    <w:name w:val="Heading 8 Char"/>
    <w:basedOn w:val="DefaultParagraphFont"/>
    <w:link w:val="Heading8"/>
    <w:uiPriority w:val="99"/>
    <w:rsid w:val="00802B7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802B73"/>
    <w:rPr>
      <w:rFonts w:ascii="Arial" w:eastAsia="Times New Roman" w:hAnsi="Arial" w:cs="Times New Roman"/>
      <w:b/>
      <w:sz w:val="18"/>
      <w:szCs w:val="20"/>
      <w:lang w:val="en-GB" w:eastAsia="bg-BG"/>
    </w:rPr>
  </w:style>
  <w:style w:type="table" w:styleId="TableGrid">
    <w:name w:val="Table Grid"/>
    <w:basedOn w:val="TableNormal"/>
    <w:uiPriority w:val="59"/>
    <w:rsid w:val="00802B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02B73"/>
    <w:pPr>
      <w:tabs>
        <w:tab w:val="center" w:pos="4536"/>
        <w:tab w:val="right" w:pos="9072"/>
      </w:tabs>
    </w:pPr>
  </w:style>
  <w:style w:type="character" w:customStyle="1" w:styleId="FooterChar">
    <w:name w:val="Footer Char"/>
    <w:basedOn w:val="DefaultParagraphFont"/>
    <w:link w:val="Footer"/>
    <w:uiPriority w:val="99"/>
    <w:rsid w:val="00802B73"/>
    <w:rPr>
      <w:rFonts w:ascii="Times New Roman" w:eastAsia="Times New Roman" w:hAnsi="Times New Roman" w:cs="Times New Roman"/>
      <w:sz w:val="24"/>
      <w:szCs w:val="24"/>
    </w:rPr>
  </w:style>
  <w:style w:type="character" w:styleId="PageNumber">
    <w:name w:val="page number"/>
    <w:basedOn w:val="DefaultParagraphFont"/>
    <w:uiPriority w:val="99"/>
    <w:rsid w:val="00802B73"/>
  </w:style>
  <w:style w:type="paragraph" w:styleId="TOC2">
    <w:name w:val="toc 2"/>
    <w:basedOn w:val="Normal"/>
    <w:uiPriority w:val="39"/>
    <w:qFormat/>
    <w:rsid w:val="00802B73"/>
    <w:pPr>
      <w:tabs>
        <w:tab w:val="right" w:leader="dot" w:pos="6480"/>
      </w:tabs>
      <w:overflowPunct w:val="0"/>
      <w:autoSpaceDE w:val="0"/>
      <w:autoSpaceDN w:val="0"/>
      <w:adjustRightInd w:val="0"/>
      <w:spacing w:after="120"/>
      <w:textAlignment w:val="baseline"/>
    </w:pPr>
    <w:rPr>
      <w:noProof/>
      <w:color w:val="000000"/>
      <w:szCs w:val="20"/>
      <w:lang w:val="bg-BG"/>
    </w:rPr>
  </w:style>
  <w:style w:type="character" w:styleId="Hyperlink">
    <w:name w:val="Hyperlink"/>
    <w:uiPriority w:val="99"/>
    <w:rsid w:val="00802B73"/>
    <w:rPr>
      <w:color w:val="0000FF"/>
      <w:u w:val="single"/>
    </w:rPr>
  </w:style>
  <w:style w:type="paragraph" w:customStyle="1" w:styleId="CM4">
    <w:name w:val="CM4"/>
    <w:basedOn w:val="Normal"/>
    <w:next w:val="Normal"/>
    <w:rsid w:val="00802B73"/>
    <w:pPr>
      <w:autoSpaceDE w:val="0"/>
      <w:autoSpaceDN w:val="0"/>
      <w:adjustRightInd w:val="0"/>
    </w:pPr>
    <w:rPr>
      <w:lang w:val="bg-BG" w:eastAsia="bg-BG"/>
    </w:rPr>
  </w:style>
  <w:style w:type="paragraph" w:customStyle="1" w:styleId="Default">
    <w:name w:val="Default"/>
    <w:rsid w:val="00802B7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1"/>
    <w:rsid w:val="00802B73"/>
    <w:pPr>
      <w:tabs>
        <w:tab w:val="center" w:pos="4153"/>
        <w:tab w:val="right" w:pos="8306"/>
      </w:tabs>
    </w:pPr>
    <w:rPr>
      <w:lang w:val="bg-BG"/>
    </w:rPr>
  </w:style>
  <w:style w:type="character" w:customStyle="1" w:styleId="HeaderChar">
    <w:name w:val="Header Char"/>
    <w:basedOn w:val="DefaultParagraphFont"/>
    <w:rsid w:val="00802B73"/>
    <w:rPr>
      <w:rFonts w:ascii="Times New Roman" w:eastAsia="Times New Roman" w:hAnsi="Times New Roman" w:cs="Times New Roman"/>
      <w:sz w:val="24"/>
      <w:szCs w:val="24"/>
    </w:rPr>
  </w:style>
  <w:style w:type="character" w:customStyle="1" w:styleId="HeaderChar1">
    <w:name w:val="Header Char1"/>
    <w:link w:val="Header"/>
    <w:locked/>
    <w:rsid w:val="00802B73"/>
    <w:rPr>
      <w:rFonts w:ascii="Times New Roman" w:eastAsia="Times New Roman" w:hAnsi="Times New Roman" w:cs="Times New Roman"/>
      <w:sz w:val="24"/>
      <w:szCs w:val="24"/>
      <w:lang w:val="bg-BG"/>
    </w:rPr>
  </w:style>
  <w:style w:type="paragraph" w:styleId="CommentText">
    <w:name w:val="annotation text"/>
    <w:basedOn w:val="Normal"/>
    <w:link w:val="CommentTextChar"/>
    <w:semiHidden/>
    <w:rsid w:val="00802B73"/>
    <w:pPr>
      <w:spacing w:line="260" w:lineRule="atLeast"/>
    </w:pPr>
    <w:rPr>
      <w:rFonts w:ascii="Arial" w:hAnsi="Arial" w:cs="Arial"/>
      <w:sz w:val="20"/>
      <w:szCs w:val="20"/>
      <w:lang w:val="en-GB" w:eastAsia="bg-BG"/>
    </w:rPr>
  </w:style>
  <w:style w:type="character" w:customStyle="1" w:styleId="CommentTextChar">
    <w:name w:val="Comment Text Char"/>
    <w:basedOn w:val="DefaultParagraphFont"/>
    <w:link w:val="CommentText"/>
    <w:semiHidden/>
    <w:rsid w:val="00802B73"/>
    <w:rPr>
      <w:rFonts w:ascii="Arial" w:eastAsia="Times New Roman" w:hAnsi="Arial" w:cs="Arial"/>
      <w:sz w:val="20"/>
      <w:szCs w:val="20"/>
      <w:lang w:val="en-GB" w:eastAsia="bg-BG"/>
    </w:rPr>
  </w:style>
  <w:style w:type="paragraph" w:styleId="BodyText3">
    <w:name w:val="Body Text 3"/>
    <w:basedOn w:val="Normal"/>
    <w:link w:val="BodyText3Char"/>
    <w:uiPriority w:val="99"/>
    <w:rsid w:val="00802B73"/>
    <w:pPr>
      <w:jc w:val="both"/>
    </w:pPr>
    <w:rPr>
      <w:rFonts w:ascii="Arial" w:hAnsi="Arial"/>
      <w:snapToGrid w:val="0"/>
      <w:sz w:val="20"/>
      <w:szCs w:val="20"/>
      <w:lang w:val="en-GB" w:eastAsia="de-DE"/>
    </w:rPr>
  </w:style>
  <w:style w:type="character" w:customStyle="1" w:styleId="BodyText3Char">
    <w:name w:val="Body Text 3 Char"/>
    <w:basedOn w:val="DefaultParagraphFont"/>
    <w:link w:val="BodyText3"/>
    <w:uiPriority w:val="99"/>
    <w:rsid w:val="00802B73"/>
    <w:rPr>
      <w:rFonts w:ascii="Arial" w:eastAsia="Times New Roman" w:hAnsi="Arial" w:cs="Times New Roman"/>
      <w:snapToGrid w:val="0"/>
      <w:sz w:val="20"/>
      <w:szCs w:val="20"/>
      <w:lang w:val="en-GB" w:eastAsia="de-DE"/>
    </w:rPr>
  </w:style>
  <w:style w:type="character" w:customStyle="1" w:styleId="CharChar1">
    <w:name w:val="Char Char1"/>
    <w:rsid w:val="00802B73"/>
    <w:rPr>
      <w:sz w:val="24"/>
      <w:szCs w:val="24"/>
      <w:lang w:val="en-GB"/>
    </w:rPr>
  </w:style>
  <w:style w:type="paragraph" w:styleId="FootnoteText">
    <w:name w:val="footnote text"/>
    <w:basedOn w:val="Normal"/>
    <w:link w:val="FootnoteTextChar"/>
    <w:uiPriority w:val="99"/>
    <w:rsid w:val="00802B73"/>
    <w:rPr>
      <w:sz w:val="20"/>
      <w:szCs w:val="20"/>
      <w:lang w:val="en-GB"/>
    </w:rPr>
  </w:style>
  <w:style w:type="character" w:customStyle="1" w:styleId="FootnoteTextChar">
    <w:name w:val="Footnote Text Char"/>
    <w:basedOn w:val="DefaultParagraphFont"/>
    <w:link w:val="FootnoteText"/>
    <w:uiPriority w:val="99"/>
    <w:rsid w:val="00802B73"/>
    <w:rPr>
      <w:rFonts w:ascii="Times New Roman" w:eastAsia="Times New Roman" w:hAnsi="Times New Roman" w:cs="Times New Roman"/>
      <w:sz w:val="20"/>
      <w:szCs w:val="20"/>
      <w:lang w:val="en-GB"/>
    </w:rPr>
  </w:style>
  <w:style w:type="character" w:customStyle="1" w:styleId="Char4">
    <w:name w:val="Char4"/>
    <w:locked/>
    <w:rsid w:val="00802B73"/>
    <w:rPr>
      <w:rFonts w:ascii="Arial" w:hAnsi="Arial" w:cs="Arial"/>
      <w:b/>
      <w:bCs/>
      <w:kern w:val="32"/>
      <w:sz w:val="32"/>
      <w:szCs w:val="32"/>
      <w:lang w:val="en-US" w:eastAsia="en-US" w:bidi="ar-SA"/>
    </w:rPr>
  </w:style>
  <w:style w:type="paragraph" w:styleId="Subtitle">
    <w:name w:val="Subtitle"/>
    <w:basedOn w:val="Normal"/>
    <w:link w:val="SubtitleChar"/>
    <w:qFormat/>
    <w:rsid w:val="00802B73"/>
    <w:pPr>
      <w:spacing w:after="60"/>
      <w:jc w:val="center"/>
    </w:pPr>
    <w:rPr>
      <w:rFonts w:ascii="Arial" w:hAnsi="Arial"/>
      <w:szCs w:val="20"/>
    </w:rPr>
  </w:style>
  <w:style w:type="character" w:customStyle="1" w:styleId="SubtitleChar">
    <w:name w:val="Subtitle Char"/>
    <w:basedOn w:val="DefaultParagraphFont"/>
    <w:link w:val="Subtitle"/>
    <w:rsid w:val="00802B73"/>
    <w:rPr>
      <w:rFonts w:ascii="Arial" w:eastAsia="Times New Roman" w:hAnsi="Arial" w:cs="Times New Roman"/>
      <w:sz w:val="24"/>
      <w:szCs w:val="20"/>
    </w:rPr>
  </w:style>
  <w:style w:type="paragraph" w:styleId="BodyText">
    <w:name w:val="Body Text"/>
    <w:basedOn w:val="Normal"/>
    <w:link w:val="BodyTextChar"/>
    <w:uiPriority w:val="1"/>
    <w:qFormat/>
    <w:rsid w:val="00802B73"/>
    <w:pPr>
      <w:spacing w:after="120"/>
    </w:pPr>
  </w:style>
  <w:style w:type="character" w:customStyle="1" w:styleId="BodyTextChar">
    <w:name w:val="Body Text Char"/>
    <w:basedOn w:val="DefaultParagraphFont"/>
    <w:link w:val="BodyText"/>
    <w:uiPriority w:val="1"/>
    <w:rsid w:val="00802B73"/>
    <w:rPr>
      <w:rFonts w:ascii="Times New Roman" w:eastAsia="Times New Roman" w:hAnsi="Times New Roman" w:cs="Times New Roman"/>
      <w:sz w:val="24"/>
      <w:szCs w:val="24"/>
    </w:rPr>
  </w:style>
  <w:style w:type="paragraph" w:styleId="NoSpacing">
    <w:name w:val="No Spacing"/>
    <w:qFormat/>
    <w:rsid w:val="00802B73"/>
    <w:pPr>
      <w:suppressAutoHyphens/>
      <w:spacing w:after="0" w:line="240" w:lineRule="auto"/>
    </w:pPr>
    <w:rPr>
      <w:rFonts w:ascii="Times New Roman" w:eastAsia="Times New Roman" w:hAnsi="Times New Roman" w:cs="Times New Roman"/>
      <w:sz w:val="24"/>
      <w:szCs w:val="24"/>
      <w:lang w:eastAsia="ar-SA"/>
    </w:rPr>
  </w:style>
  <w:style w:type="character" w:customStyle="1" w:styleId="historyitem">
    <w:name w:val="historyitem"/>
    <w:basedOn w:val="DefaultParagraphFont"/>
    <w:rsid w:val="00802B73"/>
  </w:style>
  <w:style w:type="character" w:customStyle="1" w:styleId="historyitemselected1">
    <w:name w:val="historyitemselected1"/>
    <w:rsid w:val="00802B73"/>
    <w:rPr>
      <w:b/>
      <w:bCs/>
      <w:color w:val="0086C6"/>
    </w:rPr>
  </w:style>
  <w:style w:type="paragraph" w:styleId="NormalWeb">
    <w:name w:val="Normal (Web)"/>
    <w:basedOn w:val="Normal"/>
    <w:rsid w:val="00802B73"/>
    <w:pPr>
      <w:tabs>
        <w:tab w:val="left" w:pos="567"/>
      </w:tabs>
      <w:spacing w:after="100" w:afterAutospacing="1"/>
      <w:jc w:val="both"/>
    </w:pPr>
    <w:rPr>
      <w:szCs w:val="20"/>
      <w:lang w:val="pl-PL" w:eastAsia="pl-PL"/>
    </w:rPr>
  </w:style>
  <w:style w:type="paragraph" w:customStyle="1" w:styleId="CM1">
    <w:name w:val="CM1"/>
    <w:basedOn w:val="Default"/>
    <w:next w:val="Default"/>
    <w:rsid w:val="00802B73"/>
    <w:rPr>
      <w:rFonts w:ascii="EUAlbertina" w:hAnsi="EUAlbertina"/>
      <w:color w:val="auto"/>
      <w:lang w:val="bg-BG" w:eastAsia="bg-BG"/>
    </w:rPr>
  </w:style>
  <w:style w:type="paragraph" w:customStyle="1" w:styleId="CM3">
    <w:name w:val="CM3"/>
    <w:basedOn w:val="Default"/>
    <w:next w:val="Default"/>
    <w:rsid w:val="00802B73"/>
    <w:rPr>
      <w:rFonts w:ascii="EUAlbertina" w:hAnsi="EUAlbertina"/>
      <w:color w:val="auto"/>
      <w:lang w:val="bg-BG" w:eastAsia="bg-BG"/>
    </w:rPr>
  </w:style>
  <w:style w:type="character" w:styleId="FootnoteReference">
    <w:name w:val="footnote reference"/>
    <w:basedOn w:val="DefaultParagraphFont"/>
    <w:semiHidden/>
    <w:rsid w:val="00802B73"/>
  </w:style>
  <w:style w:type="character" w:customStyle="1" w:styleId="hps">
    <w:name w:val="hps"/>
    <w:rsid w:val="00802B73"/>
    <w:rPr>
      <w:rFonts w:cs="Times New Roman"/>
    </w:rPr>
  </w:style>
  <w:style w:type="character" w:customStyle="1" w:styleId="shorttext">
    <w:name w:val="short_text"/>
    <w:rsid w:val="00802B73"/>
    <w:rPr>
      <w:rFonts w:cs="Times New Roman"/>
    </w:rPr>
  </w:style>
  <w:style w:type="paragraph" w:styleId="BalloonText">
    <w:name w:val="Balloon Text"/>
    <w:basedOn w:val="Normal"/>
    <w:link w:val="BalloonTextChar"/>
    <w:uiPriority w:val="99"/>
    <w:unhideWhenUsed/>
    <w:rsid w:val="00802B73"/>
    <w:rPr>
      <w:rFonts w:ascii="Tahoma" w:hAnsi="Tahoma" w:cs="Tahoma"/>
      <w:sz w:val="16"/>
      <w:szCs w:val="16"/>
      <w:lang w:val="bg-BG"/>
    </w:rPr>
  </w:style>
  <w:style w:type="character" w:customStyle="1" w:styleId="BalloonTextChar">
    <w:name w:val="Balloon Text Char"/>
    <w:basedOn w:val="DefaultParagraphFont"/>
    <w:link w:val="BalloonText"/>
    <w:uiPriority w:val="99"/>
    <w:rsid w:val="00802B73"/>
    <w:rPr>
      <w:rFonts w:ascii="Tahoma" w:eastAsia="Times New Roman" w:hAnsi="Tahoma" w:cs="Tahoma"/>
      <w:sz w:val="16"/>
      <w:szCs w:val="16"/>
      <w:lang w:val="bg-BG"/>
    </w:rPr>
  </w:style>
  <w:style w:type="paragraph" w:styleId="ListContinue2">
    <w:name w:val="List Continue 2"/>
    <w:basedOn w:val="Normal"/>
    <w:rsid w:val="00802B73"/>
    <w:pPr>
      <w:spacing w:after="120" w:line="260" w:lineRule="atLeast"/>
      <w:ind w:left="566"/>
    </w:pPr>
    <w:rPr>
      <w:rFonts w:ascii="Arial" w:hAnsi="Arial"/>
      <w:sz w:val="22"/>
      <w:szCs w:val="20"/>
      <w:lang w:val="en-GB" w:eastAsia="bg-BG"/>
    </w:rPr>
  </w:style>
  <w:style w:type="paragraph" w:styleId="Caption">
    <w:name w:val="caption"/>
    <w:basedOn w:val="Normal"/>
    <w:next w:val="Normal"/>
    <w:qFormat/>
    <w:rsid w:val="00802B73"/>
    <w:pPr>
      <w:spacing w:before="120" w:after="120" w:line="260" w:lineRule="atLeast"/>
    </w:pPr>
    <w:rPr>
      <w:rFonts w:ascii="Arial" w:hAnsi="Arial"/>
      <w:b/>
      <w:sz w:val="22"/>
      <w:szCs w:val="20"/>
      <w:lang w:val="en-GB" w:eastAsia="bg-BG"/>
    </w:rPr>
  </w:style>
  <w:style w:type="paragraph" w:styleId="BodyTextIndent">
    <w:name w:val="Body Text Indent"/>
    <w:basedOn w:val="Normal"/>
    <w:link w:val="BodyTextIndentChar"/>
    <w:uiPriority w:val="99"/>
    <w:rsid w:val="00802B73"/>
    <w:pPr>
      <w:spacing w:after="120" w:line="260" w:lineRule="atLeast"/>
      <w:ind w:left="709"/>
    </w:pPr>
    <w:rPr>
      <w:rFonts w:ascii="Arial" w:hAnsi="Arial"/>
      <w:sz w:val="22"/>
      <w:szCs w:val="20"/>
      <w:lang w:val="en-GB" w:eastAsia="bg-BG"/>
    </w:rPr>
  </w:style>
  <w:style w:type="character" w:customStyle="1" w:styleId="BodyTextIndentChar">
    <w:name w:val="Body Text Indent Char"/>
    <w:basedOn w:val="DefaultParagraphFont"/>
    <w:link w:val="BodyTextIndent"/>
    <w:uiPriority w:val="99"/>
    <w:rsid w:val="00802B73"/>
    <w:rPr>
      <w:rFonts w:ascii="Arial" w:eastAsia="Times New Roman" w:hAnsi="Arial" w:cs="Times New Roman"/>
      <w:szCs w:val="20"/>
      <w:lang w:val="en-GB" w:eastAsia="bg-BG"/>
    </w:rPr>
  </w:style>
  <w:style w:type="paragraph" w:styleId="BodyTextIndent2">
    <w:name w:val="Body Text Indent 2"/>
    <w:basedOn w:val="Normal"/>
    <w:link w:val="BodyTextIndent2Char"/>
    <w:uiPriority w:val="99"/>
    <w:rsid w:val="00802B73"/>
    <w:pPr>
      <w:spacing w:before="240" w:line="260" w:lineRule="atLeast"/>
      <w:ind w:left="426"/>
    </w:pPr>
    <w:rPr>
      <w:rFonts w:ascii="Arial" w:hAnsi="Arial"/>
      <w:sz w:val="22"/>
      <w:szCs w:val="20"/>
      <w:lang w:val="de-CH" w:eastAsia="bg-BG"/>
    </w:rPr>
  </w:style>
  <w:style w:type="character" w:customStyle="1" w:styleId="BodyTextIndent2Char">
    <w:name w:val="Body Text Indent 2 Char"/>
    <w:basedOn w:val="DefaultParagraphFont"/>
    <w:link w:val="BodyTextIndent2"/>
    <w:uiPriority w:val="99"/>
    <w:rsid w:val="00802B73"/>
    <w:rPr>
      <w:rFonts w:ascii="Arial" w:eastAsia="Times New Roman" w:hAnsi="Arial" w:cs="Times New Roman"/>
      <w:szCs w:val="20"/>
      <w:lang w:val="de-CH" w:eastAsia="bg-BG"/>
    </w:rPr>
  </w:style>
  <w:style w:type="paragraph" w:styleId="BodyTextIndent3">
    <w:name w:val="Body Text Indent 3"/>
    <w:basedOn w:val="Normal"/>
    <w:link w:val="BodyTextIndent3Char"/>
    <w:uiPriority w:val="99"/>
    <w:rsid w:val="00802B73"/>
    <w:pPr>
      <w:spacing w:before="240" w:line="260" w:lineRule="atLeast"/>
      <w:ind w:left="356"/>
    </w:pPr>
    <w:rPr>
      <w:rFonts w:ascii="Arial" w:hAnsi="Arial"/>
      <w:sz w:val="22"/>
      <w:szCs w:val="20"/>
      <w:lang w:val="en-GB" w:eastAsia="bg-BG"/>
    </w:rPr>
  </w:style>
  <w:style w:type="character" w:customStyle="1" w:styleId="BodyTextIndent3Char">
    <w:name w:val="Body Text Indent 3 Char"/>
    <w:basedOn w:val="DefaultParagraphFont"/>
    <w:link w:val="BodyTextIndent3"/>
    <w:uiPriority w:val="99"/>
    <w:rsid w:val="00802B73"/>
    <w:rPr>
      <w:rFonts w:ascii="Arial" w:eastAsia="Times New Roman" w:hAnsi="Arial" w:cs="Times New Roman"/>
      <w:szCs w:val="20"/>
      <w:lang w:val="en-GB" w:eastAsia="bg-BG"/>
    </w:rPr>
  </w:style>
  <w:style w:type="paragraph" w:styleId="BodyText2">
    <w:name w:val="Body Text 2"/>
    <w:basedOn w:val="Normal"/>
    <w:link w:val="BodyText2Char"/>
    <w:uiPriority w:val="99"/>
    <w:rsid w:val="00802B73"/>
    <w:pPr>
      <w:spacing w:line="260" w:lineRule="atLeast"/>
      <w:jc w:val="both"/>
    </w:pPr>
    <w:rPr>
      <w:rFonts w:ascii="Arial" w:hAnsi="Arial"/>
      <w:sz w:val="22"/>
      <w:szCs w:val="20"/>
      <w:lang w:val="en-GB" w:eastAsia="bg-BG"/>
    </w:rPr>
  </w:style>
  <w:style w:type="character" w:customStyle="1" w:styleId="BodyText2Char">
    <w:name w:val="Body Text 2 Char"/>
    <w:basedOn w:val="DefaultParagraphFont"/>
    <w:link w:val="BodyText2"/>
    <w:uiPriority w:val="99"/>
    <w:rsid w:val="00802B73"/>
    <w:rPr>
      <w:rFonts w:ascii="Arial" w:eastAsia="Times New Roman" w:hAnsi="Arial" w:cs="Times New Roman"/>
      <w:szCs w:val="20"/>
      <w:lang w:val="en-GB" w:eastAsia="bg-BG"/>
    </w:rPr>
  </w:style>
  <w:style w:type="character" w:customStyle="1" w:styleId="DocumentMapChar">
    <w:name w:val="Document Map Char"/>
    <w:link w:val="DocumentMap"/>
    <w:uiPriority w:val="99"/>
    <w:semiHidden/>
    <w:rsid w:val="00802B73"/>
    <w:rPr>
      <w:rFonts w:ascii="Tahoma" w:hAnsi="Tahoma"/>
      <w:shd w:val="clear" w:color="auto" w:fill="000080"/>
      <w:lang w:val="en-GB"/>
    </w:rPr>
  </w:style>
  <w:style w:type="paragraph" w:styleId="DocumentMap">
    <w:name w:val="Document Map"/>
    <w:basedOn w:val="Normal"/>
    <w:link w:val="DocumentMapChar"/>
    <w:uiPriority w:val="99"/>
    <w:semiHidden/>
    <w:rsid w:val="00802B73"/>
    <w:pPr>
      <w:shd w:val="clear" w:color="auto" w:fill="000080"/>
      <w:spacing w:line="260" w:lineRule="atLeast"/>
    </w:pPr>
    <w:rPr>
      <w:rFonts w:ascii="Tahoma" w:eastAsiaTheme="minorHAnsi" w:hAnsi="Tahoma" w:cstheme="minorBidi"/>
      <w:sz w:val="22"/>
      <w:szCs w:val="22"/>
      <w:lang w:val="en-GB"/>
    </w:rPr>
  </w:style>
  <w:style w:type="character" w:customStyle="1" w:styleId="DocumentMapChar1">
    <w:name w:val="Document Map Char1"/>
    <w:basedOn w:val="DefaultParagraphFont"/>
    <w:semiHidden/>
    <w:rsid w:val="00802B73"/>
    <w:rPr>
      <w:rFonts w:ascii="Segoe UI" w:eastAsia="Times New Roman" w:hAnsi="Segoe UI" w:cs="Segoe UI"/>
      <w:sz w:val="16"/>
      <w:szCs w:val="16"/>
    </w:rPr>
  </w:style>
  <w:style w:type="character" w:customStyle="1" w:styleId="ft">
    <w:name w:val="ft"/>
    <w:rsid w:val="00802B73"/>
  </w:style>
  <w:style w:type="character" w:styleId="FollowedHyperlink">
    <w:name w:val="FollowedHyperlink"/>
    <w:unhideWhenUsed/>
    <w:rsid w:val="00802B73"/>
    <w:rPr>
      <w:color w:val="800080"/>
      <w:u w:val="single"/>
    </w:rPr>
  </w:style>
  <w:style w:type="paragraph" w:customStyle="1" w:styleId="Style1">
    <w:name w:val="Style1"/>
    <w:basedOn w:val="Normal"/>
    <w:rsid w:val="00802B73"/>
    <w:rPr>
      <w:rFonts w:ascii="Times" w:hAnsi="Times" w:cs="Times"/>
    </w:rPr>
  </w:style>
  <w:style w:type="paragraph" w:styleId="Title">
    <w:name w:val="Title"/>
    <w:basedOn w:val="Normal"/>
    <w:link w:val="TitleChar"/>
    <w:qFormat/>
    <w:rsid w:val="00802B73"/>
    <w:pPr>
      <w:jc w:val="center"/>
    </w:pPr>
    <w:rPr>
      <w:b/>
      <w:bCs/>
      <w:lang w:val="bg-BG"/>
    </w:rPr>
  </w:style>
  <w:style w:type="character" w:customStyle="1" w:styleId="TitleChar">
    <w:name w:val="Title Char"/>
    <w:basedOn w:val="DefaultParagraphFont"/>
    <w:link w:val="Title"/>
    <w:rsid w:val="00802B73"/>
    <w:rPr>
      <w:rFonts w:ascii="Times New Roman" w:eastAsia="Times New Roman" w:hAnsi="Times New Roman" w:cs="Times New Roman"/>
      <w:b/>
      <w:bCs/>
      <w:sz w:val="24"/>
      <w:szCs w:val="24"/>
      <w:lang w:val="bg-BG"/>
    </w:rPr>
  </w:style>
  <w:style w:type="paragraph" w:customStyle="1" w:styleId="Hidden">
    <w:name w:val="Hidden"/>
    <w:basedOn w:val="Normal"/>
    <w:rsid w:val="00802B73"/>
    <w:pPr>
      <w:jc w:val="right"/>
    </w:pPr>
    <w:rPr>
      <w:rFonts w:ascii="Arial Narrow" w:hAnsi="Arial Narrow" w:cs="Arial Narrow"/>
      <w:i/>
      <w:iCs/>
      <w:vanish/>
      <w:sz w:val="18"/>
      <w:szCs w:val="18"/>
      <w:lang w:val="en-GB"/>
    </w:rPr>
  </w:style>
  <w:style w:type="paragraph" w:styleId="PlainText">
    <w:name w:val="Plain Text"/>
    <w:basedOn w:val="Normal"/>
    <w:link w:val="PlainTextChar"/>
    <w:rsid w:val="00802B73"/>
    <w:rPr>
      <w:rFonts w:ascii="Courier New" w:hAnsi="Courier New" w:cs="Courier New"/>
      <w:b/>
      <w:bCs/>
      <w:color w:val="000000"/>
      <w:sz w:val="22"/>
      <w:szCs w:val="22"/>
      <w:lang w:val="en-GB"/>
    </w:rPr>
  </w:style>
  <w:style w:type="character" w:customStyle="1" w:styleId="PlainTextChar">
    <w:name w:val="Plain Text Char"/>
    <w:basedOn w:val="DefaultParagraphFont"/>
    <w:link w:val="PlainText"/>
    <w:rsid w:val="00802B73"/>
    <w:rPr>
      <w:rFonts w:ascii="Courier New" w:eastAsia="Times New Roman" w:hAnsi="Courier New" w:cs="Courier New"/>
      <w:b/>
      <w:bCs/>
      <w:color w:val="000000"/>
      <w:lang w:val="en-GB"/>
    </w:rPr>
  </w:style>
  <w:style w:type="paragraph" w:customStyle="1" w:styleId="WfxFaxNum">
    <w:name w:val="WfxFaxNum"/>
    <w:basedOn w:val="Normal"/>
    <w:rsid w:val="00802B73"/>
    <w:rPr>
      <w:sz w:val="20"/>
      <w:szCs w:val="20"/>
      <w:lang w:val="en-GB"/>
    </w:rPr>
  </w:style>
  <w:style w:type="paragraph" w:styleId="BlockText">
    <w:name w:val="Block Text"/>
    <w:basedOn w:val="Normal"/>
    <w:rsid w:val="00802B73"/>
    <w:rPr>
      <w:rFonts w:ascii="Arial" w:hAnsi="Arial" w:cs="Arial"/>
      <w:color w:val="0000FF"/>
      <w:sz w:val="22"/>
      <w:szCs w:val="22"/>
      <w:lang w:val="en-GB"/>
    </w:rPr>
  </w:style>
  <w:style w:type="paragraph" w:customStyle="1" w:styleId="Style">
    <w:name w:val="Style"/>
    <w:rsid w:val="00802B73"/>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Note">
    <w:name w:val="Note"/>
    <w:basedOn w:val="Normal"/>
    <w:rsid w:val="00802B73"/>
    <w:pPr>
      <w:spacing w:before="120" w:after="120"/>
      <w:ind w:left="864"/>
    </w:pPr>
    <w:rPr>
      <w:rFonts w:ascii="Arial Narrow" w:hAnsi="Arial Narrow" w:cs="Arial Narrow"/>
      <w:i/>
      <w:iCs/>
      <w:sz w:val="20"/>
      <w:szCs w:val="20"/>
      <w:lang w:val="en-GB"/>
    </w:rPr>
  </w:style>
  <w:style w:type="paragraph" w:customStyle="1" w:styleId="FR1">
    <w:name w:val="FR1"/>
    <w:rsid w:val="00802B73"/>
    <w:pPr>
      <w:widowControl w:val="0"/>
      <w:autoSpaceDE w:val="0"/>
      <w:autoSpaceDN w:val="0"/>
      <w:spacing w:before="100" w:after="0" w:line="240" w:lineRule="auto"/>
      <w:jc w:val="center"/>
    </w:pPr>
    <w:rPr>
      <w:rFonts w:ascii="Arial" w:eastAsia="Times New Roman" w:hAnsi="Arial" w:cs="Arial"/>
      <w:b/>
      <w:bCs/>
      <w:noProof/>
      <w:sz w:val="24"/>
      <w:szCs w:val="24"/>
    </w:rPr>
  </w:style>
  <w:style w:type="paragraph" w:customStyle="1" w:styleId="FR2">
    <w:name w:val="FR2"/>
    <w:rsid w:val="00802B73"/>
    <w:pPr>
      <w:widowControl w:val="0"/>
      <w:autoSpaceDE w:val="0"/>
      <w:autoSpaceDN w:val="0"/>
      <w:spacing w:before="180" w:after="0" w:line="240" w:lineRule="auto"/>
      <w:jc w:val="center"/>
    </w:pPr>
    <w:rPr>
      <w:rFonts w:ascii="Arial" w:eastAsia="Times New Roman" w:hAnsi="Arial" w:cs="Arial"/>
      <w:noProof/>
      <w:sz w:val="24"/>
      <w:szCs w:val="24"/>
    </w:rPr>
  </w:style>
  <w:style w:type="paragraph" w:customStyle="1" w:styleId="FR3">
    <w:name w:val="FR3"/>
    <w:rsid w:val="00802B73"/>
    <w:pPr>
      <w:widowControl w:val="0"/>
      <w:autoSpaceDE w:val="0"/>
      <w:autoSpaceDN w:val="0"/>
      <w:spacing w:before="240" w:after="0" w:line="260" w:lineRule="auto"/>
      <w:jc w:val="both"/>
    </w:pPr>
    <w:rPr>
      <w:rFonts w:ascii="Arial Narrow" w:eastAsia="Times New Roman" w:hAnsi="Arial Narrow" w:cs="Arial Narrow"/>
      <w:b/>
      <w:bCs/>
      <w:sz w:val="28"/>
      <w:szCs w:val="28"/>
      <w:lang w:val="bg-BG"/>
    </w:rPr>
  </w:style>
  <w:style w:type="paragraph" w:customStyle="1" w:styleId="FR4">
    <w:name w:val="FR4"/>
    <w:rsid w:val="00802B73"/>
    <w:pPr>
      <w:widowControl w:val="0"/>
      <w:autoSpaceDE w:val="0"/>
      <w:autoSpaceDN w:val="0"/>
      <w:spacing w:before="220" w:after="0" w:line="240" w:lineRule="auto"/>
    </w:pPr>
    <w:rPr>
      <w:rFonts w:ascii="Arial Narrow" w:eastAsia="Times New Roman" w:hAnsi="Arial Narrow" w:cs="Arial Narrow"/>
      <w:sz w:val="24"/>
      <w:szCs w:val="24"/>
      <w:lang w:val="bg-BG"/>
    </w:rPr>
  </w:style>
  <w:style w:type="paragraph" w:customStyle="1" w:styleId="MainNumbering">
    <w:name w:val="MainNumbering"/>
    <w:basedOn w:val="Normal"/>
    <w:rsid w:val="00802B73"/>
    <w:pPr>
      <w:tabs>
        <w:tab w:val="num" w:pos="397"/>
      </w:tabs>
      <w:spacing w:before="240" w:line="300" w:lineRule="auto"/>
      <w:ind w:left="397" w:hanging="397"/>
    </w:pPr>
    <w:rPr>
      <w:rFonts w:ascii="Times New (W1)" w:hAnsi="Times New (W1)" w:cs="Times New (W1)"/>
      <w:b/>
      <w:bCs/>
      <w:lang w:val="bg-BG" w:eastAsia="bg-BG"/>
    </w:rPr>
  </w:style>
  <w:style w:type="paragraph" w:customStyle="1" w:styleId="IvbBull">
    <w:name w:val="IvbBull"/>
    <w:basedOn w:val="Normal"/>
    <w:link w:val="IvbBullChar"/>
    <w:rsid w:val="00802B73"/>
    <w:pPr>
      <w:tabs>
        <w:tab w:val="num" w:pos="680"/>
        <w:tab w:val="left" w:pos="851"/>
      </w:tabs>
      <w:spacing w:line="300" w:lineRule="auto"/>
      <w:ind w:left="680" w:hanging="255"/>
    </w:pPr>
    <w:rPr>
      <w:rFonts w:ascii="Times New (W1)" w:hAnsi="Times New (W1)" w:cs="Times New (W1)"/>
      <w:lang w:val="bg-BG" w:eastAsia="bg-BG"/>
    </w:rPr>
  </w:style>
  <w:style w:type="character" w:customStyle="1" w:styleId="IvbBullChar">
    <w:name w:val="IvbBull Char"/>
    <w:link w:val="IvbBull"/>
    <w:locked/>
    <w:rsid w:val="00802B73"/>
    <w:rPr>
      <w:rFonts w:ascii="Times New (W1)" w:eastAsia="Times New Roman" w:hAnsi="Times New (W1)" w:cs="Times New (W1)"/>
      <w:sz w:val="24"/>
      <w:szCs w:val="24"/>
      <w:lang w:val="bg-BG" w:eastAsia="bg-BG"/>
    </w:rPr>
  </w:style>
  <w:style w:type="paragraph" w:customStyle="1" w:styleId="StyleFirstline095cm">
    <w:name w:val="Style First line:  0.95 cm"/>
    <w:basedOn w:val="Normal"/>
    <w:rsid w:val="00802B73"/>
    <w:pPr>
      <w:spacing w:line="300" w:lineRule="auto"/>
      <w:ind w:firstLine="539"/>
    </w:pPr>
    <w:rPr>
      <w:lang w:val="bg-BG" w:eastAsia="bg-BG"/>
    </w:rPr>
  </w:style>
  <w:style w:type="paragraph" w:customStyle="1" w:styleId="IvbBull2">
    <w:name w:val="IvbBull2"/>
    <w:basedOn w:val="IvbBull"/>
    <w:rsid w:val="00802B73"/>
    <w:pPr>
      <w:tabs>
        <w:tab w:val="clear" w:pos="680"/>
      </w:tabs>
      <w:ind w:left="360" w:hanging="360"/>
    </w:pPr>
    <w:rPr>
      <w:rFonts w:ascii="Times New Roman" w:hAnsi="Times New Roman" w:cs="Times New Roman"/>
    </w:rPr>
  </w:style>
  <w:style w:type="paragraph" w:customStyle="1" w:styleId="StyleIvbBullBold">
    <w:name w:val="Style IvbBull + Bold"/>
    <w:basedOn w:val="IvbBull"/>
    <w:link w:val="StyleIvbBullBoldChar"/>
    <w:rsid w:val="00802B73"/>
    <w:pPr>
      <w:tabs>
        <w:tab w:val="clear" w:pos="680"/>
        <w:tab w:val="num" w:pos="360"/>
        <w:tab w:val="num" w:pos="720"/>
      </w:tabs>
      <w:ind w:left="720" w:hanging="360"/>
    </w:pPr>
    <w:rPr>
      <w:b/>
      <w:bCs/>
    </w:rPr>
  </w:style>
  <w:style w:type="character" w:customStyle="1" w:styleId="StyleIvbBullBoldChar">
    <w:name w:val="Style IvbBull + Bold Char"/>
    <w:link w:val="StyleIvbBullBold"/>
    <w:locked/>
    <w:rsid w:val="00802B73"/>
    <w:rPr>
      <w:rFonts w:ascii="Times New (W1)" w:eastAsia="Times New Roman" w:hAnsi="Times New (W1)" w:cs="Times New (W1)"/>
      <w:b/>
      <w:bCs/>
      <w:sz w:val="24"/>
      <w:szCs w:val="24"/>
      <w:lang w:val="bg-BG" w:eastAsia="bg-BG"/>
    </w:rPr>
  </w:style>
  <w:style w:type="paragraph" w:customStyle="1" w:styleId="StyleMainNumberingTimesNewRoman">
    <w:name w:val="Style MainNumbering + Times New Roman"/>
    <w:basedOn w:val="MainNumbering"/>
    <w:rsid w:val="00802B73"/>
    <w:rPr>
      <w:b w:val="0"/>
      <w:bCs w:val="0"/>
      <w:sz w:val="28"/>
      <w:szCs w:val="28"/>
    </w:rPr>
  </w:style>
  <w:style w:type="paragraph" w:customStyle="1" w:styleId="Body">
    <w:name w:val="Body"/>
    <w:rsid w:val="00802B73"/>
    <w:pPr>
      <w:spacing w:after="240" w:line="240" w:lineRule="auto"/>
    </w:pPr>
    <w:rPr>
      <w:rFonts w:ascii="Helvetica" w:eastAsia="Times New Roman" w:hAnsi="Helvetica" w:cs="Helvetica"/>
      <w:color w:val="000000"/>
      <w:sz w:val="24"/>
      <w:szCs w:val="24"/>
      <w:u w:color="000000"/>
      <w:lang w:val="en-AU" w:eastAsia="bg-BG"/>
    </w:rPr>
  </w:style>
  <w:style w:type="paragraph" w:customStyle="1" w:styleId="Institutionquisigne">
    <w:name w:val="Institution qui signe"/>
    <w:basedOn w:val="Normal"/>
    <w:next w:val="Normal"/>
    <w:rsid w:val="00802B73"/>
    <w:pPr>
      <w:keepNext/>
      <w:tabs>
        <w:tab w:val="left" w:pos="4252"/>
      </w:tabs>
      <w:spacing w:before="720"/>
      <w:jc w:val="both"/>
    </w:pPr>
    <w:rPr>
      <w:i/>
      <w:iCs/>
      <w:lang w:val="en-GB" w:eastAsia="de-DE"/>
    </w:rPr>
  </w:style>
  <w:style w:type="paragraph" w:styleId="TOCHeading">
    <w:name w:val="TOC Heading"/>
    <w:basedOn w:val="Heading1"/>
    <w:next w:val="Normal"/>
    <w:uiPriority w:val="39"/>
    <w:qFormat/>
    <w:rsid w:val="00802B73"/>
    <w:pPr>
      <w:keepLines/>
      <w:spacing w:before="480" w:after="0" w:line="276" w:lineRule="auto"/>
      <w:outlineLvl w:val="9"/>
    </w:pPr>
    <w:rPr>
      <w:rFonts w:ascii="Cambria" w:hAnsi="Cambria" w:cs="Times New Roman"/>
      <w:color w:val="365F91"/>
      <w:kern w:val="0"/>
      <w:sz w:val="28"/>
      <w:szCs w:val="28"/>
      <w:lang w:val="bg-BG"/>
    </w:rPr>
  </w:style>
  <w:style w:type="paragraph" w:styleId="TOC1">
    <w:name w:val="toc 1"/>
    <w:basedOn w:val="Normal"/>
    <w:next w:val="Normal"/>
    <w:autoRedefine/>
    <w:uiPriority w:val="39"/>
    <w:unhideWhenUsed/>
    <w:qFormat/>
    <w:rsid w:val="00802B73"/>
    <w:rPr>
      <w:lang w:val="bg-BG"/>
    </w:rPr>
  </w:style>
  <w:style w:type="paragraph" w:styleId="TOC3">
    <w:name w:val="toc 3"/>
    <w:basedOn w:val="Normal"/>
    <w:next w:val="Normal"/>
    <w:autoRedefine/>
    <w:uiPriority w:val="39"/>
    <w:unhideWhenUsed/>
    <w:qFormat/>
    <w:rsid w:val="00802B73"/>
    <w:pPr>
      <w:ind w:left="480"/>
    </w:pPr>
    <w:rPr>
      <w:lang w:val="bg-BG"/>
    </w:rPr>
  </w:style>
  <w:style w:type="paragraph" w:styleId="TOC4">
    <w:name w:val="toc 4"/>
    <w:basedOn w:val="Normal"/>
    <w:next w:val="Normal"/>
    <w:autoRedefine/>
    <w:unhideWhenUsed/>
    <w:rsid w:val="00802B73"/>
    <w:pPr>
      <w:ind w:left="720"/>
    </w:pPr>
    <w:rPr>
      <w:lang w:val="bg-BG"/>
    </w:rPr>
  </w:style>
  <w:style w:type="paragraph" w:customStyle="1" w:styleId="CM41">
    <w:name w:val="CM4+1"/>
    <w:basedOn w:val="Default"/>
    <w:next w:val="Default"/>
    <w:rsid w:val="00802B73"/>
    <w:rPr>
      <w:color w:val="auto"/>
      <w:lang w:val="bg-BG" w:eastAsia="bg-BG"/>
    </w:rPr>
  </w:style>
  <w:style w:type="numbering" w:customStyle="1" w:styleId="NoList1">
    <w:name w:val="No List1"/>
    <w:next w:val="NoList"/>
    <w:semiHidden/>
    <w:unhideWhenUsed/>
    <w:rsid w:val="00802B73"/>
  </w:style>
  <w:style w:type="paragraph" w:customStyle="1" w:styleId="TableParagraph">
    <w:name w:val="Table Paragraph"/>
    <w:basedOn w:val="Normal"/>
    <w:uiPriority w:val="1"/>
    <w:qFormat/>
    <w:rsid w:val="00802B73"/>
    <w:pPr>
      <w:widowControl w:val="0"/>
      <w:autoSpaceDE w:val="0"/>
      <w:autoSpaceDN w:val="0"/>
      <w:adjustRightInd w:val="0"/>
    </w:pPr>
    <w:rPr>
      <w:lang w:val="bg-BG" w:eastAsia="bg-BG"/>
    </w:rPr>
  </w:style>
  <w:style w:type="numbering" w:customStyle="1" w:styleId="NoList2">
    <w:name w:val="No List2"/>
    <w:next w:val="NoList"/>
    <w:semiHidden/>
    <w:unhideWhenUsed/>
    <w:rsid w:val="00802B73"/>
  </w:style>
  <w:style w:type="character" w:customStyle="1" w:styleId="CharChar11">
    <w:name w:val="Char Char11"/>
    <w:rsid w:val="00802B73"/>
    <w:rPr>
      <w:sz w:val="24"/>
      <w:szCs w:val="24"/>
      <w:lang w:val="en-GB"/>
    </w:rPr>
  </w:style>
  <w:style w:type="character" w:customStyle="1" w:styleId="Char41">
    <w:name w:val="Char41"/>
    <w:locked/>
    <w:rsid w:val="00802B73"/>
    <w:rPr>
      <w:rFonts w:ascii="Arial" w:hAnsi="Arial" w:cs="Arial"/>
      <w:b/>
      <w:bCs/>
      <w:kern w:val="32"/>
      <w:sz w:val="32"/>
      <w:szCs w:val="32"/>
      <w:lang w:val="en-US" w:eastAsia="en-US" w:bidi="ar-SA"/>
    </w:rPr>
  </w:style>
  <w:style w:type="paragraph" w:styleId="Revision">
    <w:name w:val="Revision"/>
    <w:hidden/>
    <w:uiPriority w:val="99"/>
    <w:semiHidden/>
    <w:rsid w:val="00802B73"/>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rsid w:val="00802B73"/>
  </w:style>
  <w:style w:type="character" w:styleId="CommentReference">
    <w:name w:val="annotation reference"/>
    <w:uiPriority w:val="99"/>
    <w:semiHidden/>
    <w:unhideWhenUsed/>
    <w:rsid w:val="00802B73"/>
    <w:rPr>
      <w:sz w:val="16"/>
      <w:szCs w:val="16"/>
    </w:rPr>
  </w:style>
  <w:style w:type="paragraph" w:styleId="CommentSubject">
    <w:name w:val="annotation subject"/>
    <w:basedOn w:val="CommentText"/>
    <w:next w:val="CommentText"/>
    <w:link w:val="CommentSubjectChar"/>
    <w:uiPriority w:val="99"/>
    <w:semiHidden/>
    <w:unhideWhenUsed/>
    <w:rsid w:val="00802B73"/>
    <w:pPr>
      <w:spacing w:line="240" w:lineRule="auto"/>
    </w:pPr>
    <w:rPr>
      <w:rFonts w:ascii="Times New Roman" w:hAnsi="Times New Roman" w:cs="Times New Roman"/>
      <w:b/>
      <w:bCs/>
      <w:lang w:val="en-US" w:eastAsia="en-US"/>
    </w:rPr>
  </w:style>
  <w:style w:type="character" w:customStyle="1" w:styleId="CommentSubjectChar">
    <w:name w:val="Comment Subject Char"/>
    <w:basedOn w:val="CommentTextChar"/>
    <w:link w:val="CommentSubject"/>
    <w:uiPriority w:val="99"/>
    <w:semiHidden/>
    <w:rsid w:val="00802B73"/>
    <w:rPr>
      <w:rFonts w:ascii="Times New Roman" w:eastAsia="Times New Roman" w:hAnsi="Times New Roman" w:cs="Times New Roman"/>
      <w:b/>
      <w:bCs/>
      <w:sz w:val="20"/>
      <w:szCs w:val="20"/>
      <w:lang w:val="en-GB" w:eastAsia="bg-BG"/>
    </w:rPr>
  </w:style>
  <w:style w:type="character" w:styleId="PlaceholderText">
    <w:name w:val="Placeholder Text"/>
    <w:uiPriority w:val="99"/>
    <w:semiHidden/>
    <w:rsid w:val="00802B73"/>
    <w:rPr>
      <w:color w:val="808080"/>
    </w:rPr>
  </w:style>
  <w:style w:type="paragraph" w:customStyle="1" w:styleId="TableHeading">
    <w:name w:val="Table Heading"/>
    <w:basedOn w:val="Normal"/>
    <w:uiPriority w:val="12"/>
    <w:qFormat/>
    <w:rsid w:val="00802B73"/>
    <w:rPr>
      <w:rFonts w:ascii="Calibri" w:eastAsia="Calibri" w:hAnsi="Calibri"/>
      <w:b/>
      <w:caps/>
      <w:color w:val="000000"/>
      <w:sz w:val="22"/>
      <w:szCs w:val="22"/>
      <w:lang w:val="en-GB"/>
    </w:rPr>
  </w:style>
  <w:style w:type="paragraph" w:customStyle="1" w:styleId="TableText">
    <w:name w:val="Table Text"/>
    <w:basedOn w:val="NoSpacing"/>
    <w:uiPriority w:val="11"/>
    <w:qFormat/>
    <w:rsid w:val="00802B73"/>
    <w:pPr>
      <w:suppressAutoHyphens w:val="0"/>
    </w:pPr>
    <w:rPr>
      <w:rFonts w:ascii="Calibri" w:eastAsia="Calibri" w:hAnsi="Calibri"/>
      <w:sz w:val="22"/>
      <w:szCs w:val="22"/>
      <w:lang w:val="en-GB" w:eastAsia="en-US"/>
    </w:rPr>
  </w:style>
  <w:style w:type="table" w:customStyle="1" w:styleId="TableGrid1">
    <w:name w:val="Table Grid1"/>
    <w:basedOn w:val="TableNormal"/>
    <w:uiPriority w:val="59"/>
    <w:rsid w:val="00802B73"/>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802B73"/>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802B73"/>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0">
    <w:name w:val="Heading #1_"/>
    <w:link w:val="Heading11"/>
    <w:rsid w:val="00802B73"/>
    <w:rPr>
      <w:b/>
      <w:bCs/>
      <w:shd w:val="clear" w:color="auto" w:fill="FFFFFF"/>
    </w:rPr>
  </w:style>
  <w:style w:type="character" w:customStyle="1" w:styleId="Bodytext4">
    <w:name w:val="Body text (4)_"/>
    <w:link w:val="Bodytext40"/>
    <w:rsid w:val="00802B73"/>
    <w:rPr>
      <w:b/>
      <w:bCs/>
      <w:shd w:val="clear" w:color="auto" w:fill="FFFFFF"/>
    </w:rPr>
  </w:style>
  <w:style w:type="character" w:customStyle="1" w:styleId="Bodytext20">
    <w:name w:val="Body text (2)_"/>
    <w:link w:val="Bodytext21"/>
    <w:rsid w:val="00802B73"/>
    <w:rPr>
      <w:shd w:val="clear" w:color="auto" w:fill="FFFFFF"/>
    </w:rPr>
  </w:style>
  <w:style w:type="paragraph" w:customStyle="1" w:styleId="Heading11">
    <w:name w:val="Heading #1"/>
    <w:basedOn w:val="Normal"/>
    <w:link w:val="Heading10"/>
    <w:rsid w:val="00802B73"/>
    <w:pPr>
      <w:widowControl w:val="0"/>
      <w:shd w:val="clear" w:color="auto" w:fill="FFFFFF"/>
      <w:spacing w:line="244" w:lineRule="exact"/>
      <w:jc w:val="both"/>
      <w:outlineLvl w:val="0"/>
    </w:pPr>
    <w:rPr>
      <w:rFonts w:asciiTheme="minorHAnsi" w:eastAsiaTheme="minorHAnsi" w:hAnsiTheme="minorHAnsi" w:cstheme="minorBidi"/>
      <w:b/>
      <w:bCs/>
      <w:sz w:val="22"/>
      <w:szCs w:val="22"/>
    </w:rPr>
  </w:style>
  <w:style w:type="paragraph" w:customStyle="1" w:styleId="Bodytext40">
    <w:name w:val="Body text (4)"/>
    <w:basedOn w:val="Normal"/>
    <w:link w:val="Bodytext4"/>
    <w:rsid w:val="00802B73"/>
    <w:pPr>
      <w:widowControl w:val="0"/>
      <w:shd w:val="clear" w:color="auto" w:fill="FFFFFF"/>
      <w:spacing w:before="540" w:after="540" w:line="264" w:lineRule="exact"/>
      <w:jc w:val="both"/>
    </w:pPr>
    <w:rPr>
      <w:rFonts w:asciiTheme="minorHAnsi" w:eastAsiaTheme="minorHAnsi" w:hAnsiTheme="minorHAnsi" w:cstheme="minorBidi"/>
      <w:b/>
      <w:bCs/>
      <w:sz w:val="22"/>
      <w:szCs w:val="22"/>
    </w:rPr>
  </w:style>
  <w:style w:type="paragraph" w:customStyle="1" w:styleId="Bodytext21">
    <w:name w:val="Body text (2)"/>
    <w:basedOn w:val="Normal"/>
    <w:link w:val="Bodytext20"/>
    <w:rsid w:val="00802B73"/>
    <w:pPr>
      <w:widowControl w:val="0"/>
      <w:shd w:val="clear" w:color="auto" w:fill="FFFFFF"/>
      <w:spacing w:before="260" w:after="260" w:line="269" w:lineRule="exact"/>
      <w:jc w:val="both"/>
    </w:pPr>
    <w:rPr>
      <w:rFonts w:asciiTheme="minorHAnsi" w:eastAsiaTheme="minorHAnsi" w:hAnsiTheme="minorHAnsi" w:cstheme="minorBidi"/>
      <w:sz w:val="22"/>
      <w:szCs w:val="22"/>
    </w:rPr>
  </w:style>
  <w:style w:type="paragraph" w:customStyle="1" w:styleId="a">
    <w:name w:val="Ели"/>
    <w:basedOn w:val="Heading1"/>
    <w:qFormat/>
    <w:rsid w:val="00802B73"/>
    <w:pPr>
      <w:spacing w:before="0" w:after="0"/>
      <w:jc w:val="center"/>
    </w:pPr>
    <w:rPr>
      <w:rFonts w:cs="Times New Roman"/>
      <w:b w:val="0"/>
      <w:kern w:val="0"/>
      <w:sz w:val="24"/>
      <w:szCs w:val="40"/>
      <w:lang w:val="bg-BG"/>
    </w:rPr>
  </w:style>
  <w:style w:type="paragraph" w:customStyle="1" w:styleId="CharChar3CharCharChar">
    <w:name w:val="Char Char3 Char Char Char"/>
    <w:basedOn w:val="Normal"/>
    <w:rsid w:val="00802B73"/>
    <w:pPr>
      <w:spacing w:after="160" w:line="240" w:lineRule="exact"/>
    </w:pPr>
    <w:rPr>
      <w:rFonts w:ascii="Tahoma" w:hAnsi="Tahoma"/>
      <w:sz w:val="20"/>
      <w:szCs w:val="20"/>
    </w:rPr>
  </w:style>
  <w:style w:type="paragraph" w:customStyle="1" w:styleId="11">
    <w:name w:val="1.1"/>
    <w:basedOn w:val="Normal"/>
    <w:uiPriority w:val="99"/>
    <w:rsid w:val="00802B73"/>
    <w:pPr>
      <w:overflowPunct w:val="0"/>
      <w:autoSpaceDE w:val="0"/>
      <w:autoSpaceDN w:val="0"/>
      <w:adjustRightInd w:val="0"/>
      <w:spacing w:line="240" w:lineRule="exact"/>
      <w:ind w:left="1440" w:hanging="720"/>
      <w:jc w:val="both"/>
      <w:textAlignment w:val="baseline"/>
    </w:pPr>
    <w:rPr>
      <w:sz w:val="20"/>
      <w:szCs w:val="20"/>
      <w:lang w:val="en-GB"/>
    </w:rPr>
  </w:style>
  <w:style w:type="paragraph" w:customStyle="1" w:styleId="p4">
    <w:name w:val="p4"/>
    <w:basedOn w:val="Normal"/>
    <w:uiPriority w:val="99"/>
    <w:rsid w:val="00802B73"/>
    <w:pPr>
      <w:overflowPunct w:val="0"/>
      <w:autoSpaceDE w:val="0"/>
      <w:autoSpaceDN w:val="0"/>
      <w:adjustRightInd w:val="0"/>
      <w:spacing w:line="280" w:lineRule="atLeast"/>
      <w:ind w:left="740"/>
      <w:jc w:val="both"/>
      <w:textAlignment w:val="baseline"/>
    </w:pPr>
    <w:rPr>
      <w:szCs w:val="20"/>
      <w:lang w:val="en-GB"/>
    </w:rPr>
  </w:style>
  <w:style w:type="paragraph" w:customStyle="1" w:styleId="p9">
    <w:name w:val="p9"/>
    <w:basedOn w:val="Normal"/>
    <w:uiPriority w:val="99"/>
    <w:rsid w:val="00802B73"/>
    <w:pPr>
      <w:tabs>
        <w:tab w:val="left" w:pos="700"/>
        <w:tab w:val="left" w:pos="1440"/>
      </w:tabs>
      <w:overflowPunct w:val="0"/>
      <w:autoSpaceDE w:val="0"/>
      <w:autoSpaceDN w:val="0"/>
      <w:adjustRightInd w:val="0"/>
      <w:spacing w:line="240" w:lineRule="atLeast"/>
      <w:ind w:hanging="720"/>
      <w:jc w:val="both"/>
      <w:textAlignment w:val="baseline"/>
    </w:pPr>
    <w:rPr>
      <w:szCs w:val="20"/>
      <w:lang w:val="en-GB"/>
    </w:rPr>
  </w:style>
  <w:style w:type="paragraph" w:customStyle="1" w:styleId="p10">
    <w:name w:val="p10"/>
    <w:basedOn w:val="Normal"/>
    <w:uiPriority w:val="99"/>
    <w:rsid w:val="00802B73"/>
    <w:pPr>
      <w:overflowPunct w:val="0"/>
      <w:autoSpaceDE w:val="0"/>
      <w:autoSpaceDN w:val="0"/>
      <w:adjustRightInd w:val="0"/>
      <w:spacing w:line="280" w:lineRule="atLeast"/>
      <w:jc w:val="both"/>
      <w:textAlignment w:val="baseline"/>
    </w:pPr>
    <w:rPr>
      <w:szCs w:val="20"/>
      <w:lang w:val="en-GB"/>
    </w:rPr>
  </w:style>
  <w:style w:type="paragraph" w:customStyle="1" w:styleId="t12">
    <w:name w:val="t12"/>
    <w:basedOn w:val="Normal"/>
    <w:uiPriority w:val="99"/>
    <w:rsid w:val="00802B73"/>
    <w:pPr>
      <w:overflowPunct w:val="0"/>
      <w:autoSpaceDE w:val="0"/>
      <w:autoSpaceDN w:val="0"/>
      <w:adjustRightInd w:val="0"/>
      <w:spacing w:line="240" w:lineRule="atLeast"/>
      <w:textAlignment w:val="baseline"/>
    </w:pPr>
    <w:rPr>
      <w:szCs w:val="20"/>
      <w:lang w:val="en-GB"/>
    </w:rPr>
  </w:style>
  <w:style w:type="paragraph" w:customStyle="1" w:styleId="P1">
    <w:name w:val="P1"/>
    <w:uiPriority w:val="99"/>
    <w:rsid w:val="00802B73"/>
    <w:pPr>
      <w:tabs>
        <w:tab w:val="left" w:pos="1440"/>
      </w:tabs>
      <w:spacing w:after="0" w:line="240" w:lineRule="exact"/>
      <w:ind w:left="1440" w:hanging="720"/>
      <w:jc w:val="both"/>
    </w:pPr>
    <w:rPr>
      <w:rFonts w:ascii="Tms Rmn" w:eastAsia="Times New Roman" w:hAnsi="Tms Rmn" w:cs="Times New Roman"/>
      <w:sz w:val="20"/>
      <w:szCs w:val="20"/>
      <w:lang w:val="en-GB"/>
    </w:rPr>
  </w:style>
  <w:style w:type="paragraph" w:customStyle="1" w:styleId="THIRDINDENT">
    <w:name w:val="THIRD INDENT"/>
    <w:uiPriority w:val="99"/>
    <w:rsid w:val="00802B73"/>
    <w:pPr>
      <w:spacing w:after="0" w:line="240" w:lineRule="exact"/>
      <w:ind w:left="1440"/>
      <w:jc w:val="both"/>
    </w:pPr>
    <w:rPr>
      <w:rFonts w:ascii="Tms Rmn" w:eastAsia="Times New Roman" w:hAnsi="Tms Rmn" w:cs="Times New Roman"/>
      <w:sz w:val="20"/>
      <w:szCs w:val="20"/>
      <w:lang w:val="en-GB"/>
    </w:rPr>
  </w:style>
  <w:style w:type="paragraph" w:customStyle="1" w:styleId="FIFTHIDENT">
    <w:name w:val="FIFTH IDENT"/>
    <w:uiPriority w:val="99"/>
    <w:rsid w:val="00802B73"/>
    <w:pPr>
      <w:spacing w:after="0" w:line="240" w:lineRule="exact"/>
      <w:ind w:left="2160"/>
      <w:jc w:val="both"/>
    </w:pPr>
    <w:rPr>
      <w:rFonts w:ascii="Tms Rmn" w:eastAsia="Times New Roman" w:hAnsi="Tms Rmn" w:cs="Times New Roman"/>
      <w:sz w:val="20"/>
      <w:szCs w:val="20"/>
      <w:lang w:val="en-GB"/>
    </w:rPr>
  </w:style>
  <w:style w:type="paragraph" w:customStyle="1" w:styleId="Halfspace">
    <w:name w:val="Halfspace"/>
    <w:basedOn w:val="Normal"/>
    <w:uiPriority w:val="99"/>
    <w:rsid w:val="00802B73"/>
    <w:pPr>
      <w:tabs>
        <w:tab w:val="left" w:pos="720"/>
        <w:tab w:val="left" w:pos="1440"/>
      </w:tabs>
      <w:spacing w:line="120" w:lineRule="exact"/>
      <w:ind w:left="2160" w:hanging="2160"/>
      <w:jc w:val="both"/>
    </w:pPr>
    <w:rPr>
      <w:rFonts w:ascii="Tms Rmn" w:hAnsi="Tms Rmn"/>
      <w:b/>
      <w:sz w:val="20"/>
      <w:szCs w:val="20"/>
      <w:lang w:val="en-GB"/>
    </w:rPr>
  </w:style>
  <w:style w:type="paragraph" w:customStyle="1" w:styleId="CompanyName">
    <w:name w:val="Company Name"/>
    <w:basedOn w:val="Normal"/>
    <w:uiPriority w:val="99"/>
    <w:rsid w:val="00802B73"/>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szCs w:val="20"/>
      <w:lang w:val="en-GB"/>
    </w:rPr>
  </w:style>
  <w:style w:type="paragraph" w:customStyle="1" w:styleId="DocumentLabel">
    <w:name w:val="Document Label"/>
    <w:basedOn w:val="Normal"/>
    <w:next w:val="Normal"/>
    <w:uiPriority w:val="99"/>
    <w:rsid w:val="00802B73"/>
    <w:pPr>
      <w:keepNext/>
      <w:keepLines/>
      <w:spacing w:before="400" w:after="120" w:line="240" w:lineRule="atLeast"/>
      <w:ind w:left="-840"/>
    </w:pPr>
    <w:rPr>
      <w:rFonts w:ascii="Arial Black" w:hAnsi="Arial Black"/>
      <w:spacing w:val="-5"/>
      <w:kern w:val="28"/>
      <w:sz w:val="96"/>
      <w:szCs w:val="20"/>
      <w:lang w:val="en-GB"/>
    </w:rPr>
  </w:style>
  <w:style w:type="paragraph" w:styleId="MessageHeader">
    <w:name w:val="Message Header"/>
    <w:basedOn w:val="BodyText"/>
    <w:link w:val="MessageHeaderChar"/>
    <w:uiPriority w:val="99"/>
    <w:rsid w:val="00802B73"/>
    <w:pPr>
      <w:keepLines/>
      <w:spacing w:line="180" w:lineRule="atLeast"/>
      <w:ind w:left="720" w:hanging="720"/>
    </w:pPr>
    <w:rPr>
      <w:rFonts w:ascii="Arial" w:hAnsi="Arial"/>
      <w:spacing w:val="-5"/>
      <w:sz w:val="20"/>
      <w:szCs w:val="20"/>
      <w:lang w:val="en-GB"/>
    </w:rPr>
  </w:style>
  <w:style w:type="character" w:customStyle="1" w:styleId="MessageHeaderChar">
    <w:name w:val="Message Header Char"/>
    <w:basedOn w:val="DefaultParagraphFont"/>
    <w:link w:val="MessageHeader"/>
    <w:uiPriority w:val="99"/>
    <w:rsid w:val="00802B73"/>
    <w:rPr>
      <w:rFonts w:ascii="Arial" w:eastAsia="Times New Roman" w:hAnsi="Arial" w:cs="Times New Roman"/>
      <w:spacing w:val="-5"/>
      <w:sz w:val="20"/>
      <w:szCs w:val="20"/>
      <w:lang w:val="en-GB"/>
    </w:rPr>
  </w:style>
  <w:style w:type="paragraph" w:customStyle="1" w:styleId="MessageHeaderFirst">
    <w:name w:val="Message Header First"/>
    <w:basedOn w:val="MessageHeader"/>
    <w:next w:val="MessageHeader"/>
    <w:uiPriority w:val="99"/>
    <w:rsid w:val="00802B73"/>
    <w:pPr>
      <w:spacing w:before="220"/>
    </w:pPr>
  </w:style>
  <w:style w:type="character" w:customStyle="1" w:styleId="MessageHeaderLabel">
    <w:name w:val="Message Header Label"/>
    <w:uiPriority w:val="99"/>
    <w:rsid w:val="00802B73"/>
    <w:rPr>
      <w:rFonts w:ascii="Arial Black" w:hAnsi="Arial Black"/>
      <w:spacing w:val="-10"/>
      <w:sz w:val="18"/>
    </w:rPr>
  </w:style>
  <w:style w:type="paragraph" w:customStyle="1" w:styleId="MessageHeaderLast">
    <w:name w:val="Message Header Last"/>
    <w:basedOn w:val="MessageHeader"/>
    <w:next w:val="BodyText"/>
    <w:uiPriority w:val="99"/>
    <w:rsid w:val="00802B73"/>
    <w:pPr>
      <w:pBdr>
        <w:bottom w:val="single" w:sz="6" w:space="15" w:color="auto"/>
      </w:pBdr>
      <w:spacing w:after="320"/>
    </w:pPr>
  </w:style>
  <w:style w:type="character" w:styleId="Strong">
    <w:name w:val="Strong"/>
    <w:basedOn w:val="DefaultParagraphFont"/>
    <w:uiPriority w:val="99"/>
    <w:qFormat/>
    <w:rsid w:val="00802B73"/>
    <w:rPr>
      <w:rFonts w:cs="Times New Roman"/>
      <w:b/>
      <w:bCs/>
    </w:rPr>
  </w:style>
  <w:style w:type="paragraph" w:customStyle="1" w:styleId="c3">
    <w:name w:val="c3"/>
    <w:basedOn w:val="Normal"/>
    <w:rsid w:val="00802B73"/>
    <w:pPr>
      <w:widowControl w:val="0"/>
      <w:overflowPunct w:val="0"/>
      <w:autoSpaceDE w:val="0"/>
      <w:autoSpaceDN w:val="0"/>
      <w:adjustRightInd w:val="0"/>
      <w:spacing w:line="240" w:lineRule="atLeast"/>
      <w:jc w:val="center"/>
      <w:textAlignment w:val="baseline"/>
    </w:pPr>
    <w:rPr>
      <w:szCs w:val="20"/>
      <w:lang w:val="en-GB"/>
    </w:rPr>
  </w:style>
  <w:style w:type="character" w:styleId="Emphasis">
    <w:name w:val="Emphasis"/>
    <w:basedOn w:val="DefaultParagraphFont"/>
    <w:qFormat/>
    <w:rsid w:val="00802B73"/>
    <w:rPr>
      <w:i/>
      <w:iCs/>
    </w:rPr>
  </w:style>
  <w:style w:type="character" w:customStyle="1" w:styleId="fontstyle01">
    <w:name w:val="fontstyle01"/>
    <w:basedOn w:val="DefaultParagraphFont"/>
    <w:rsid w:val="00802B73"/>
    <w:rPr>
      <w:rFonts w:ascii="Calibri" w:hAnsi="Calibri" w:cs="Calibri" w:hint="default"/>
      <w:b/>
      <w:bCs/>
      <w:i w:val="0"/>
      <w:iCs w:val="0"/>
      <w:color w:val="FFFFFF"/>
      <w:sz w:val="32"/>
      <w:szCs w:val="32"/>
    </w:rPr>
  </w:style>
  <w:style w:type="paragraph" w:customStyle="1" w:styleId="Regular">
    <w:name w:val="Regular"/>
    <w:basedOn w:val="Normal"/>
    <w:uiPriority w:val="99"/>
    <w:rsid w:val="00802B73"/>
    <w:pPr>
      <w:autoSpaceDE w:val="0"/>
      <w:autoSpaceDN w:val="0"/>
      <w:adjustRightInd w:val="0"/>
    </w:pPr>
    <w:rPr>
      <w:rFonts w:ascii="Verdana" w:hAnsi="Verdana" w:cs="Verdana"/>
      <w:color w:val="00000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11015</Words>
  <Characters>62788</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Petrov</dc:creator>
  <cp:lastModifiedBy>Lubomira Pavlova</cp:lastModifiedBy>
  <cp:revision>2</cp:revision>
  <dcterms:created xsi:type="dcterms:W3CDTF">2021-05-27T16:15:00Z</dcterms:created>
  <dcterms:modified xsi:type="dcterms:W3CDTF">2021-05-27T16:15:00Z</dcterms:modified>
</cp:coreProperties>
</file>