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17F85" w:rsidTr="00317F85">
        <w:tc>
          <w:tcPr>
            <w:tcW w:w="4811" w:type="dxa"/>
          </w:tcPr>
          <w:p w:rsidR="00317F85" w:rsidRDefault="00317F85">
            <w:pPr>
              <w:rPr>
                <w:lang w:val="bg-BG"/>
              </w:rPr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всички</w:t>
            </w:r>
            <w:proofErr w:type="spellEnd"/>
            <w:r>
              <w:t xml:space="preserve"> </w:t>
            </w:r>
            <w:proofErr w:type="spellStart"/>
            <w:r>
              <w:t>кандидати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първоначално</w:t>
            </w:r>
            <w:proofErr w:type="spellEnd"/>
            <w:r>
              <w:t xml:space="preserve"> </w:t>
            </w:r>
            <w:proofErr w:type="spellStart"/>
            <w:r>
              <w:t>издаване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AML и </w:t>
            </w:r>
            <w:proofErr w:type="spellStart"/>
            <w:r>
              <w:t>н</w:t>
            </w:r>
            <w:r w:rsidR="007711E6">
              <w:t>а</w:t>
            </w:r>
            <w:proofErr w:type="spellEnd"/>
            <w:r w:rsidR="007711E6">
              <w:t xml:space="preserve"> </w:t>
            </w:r>
            <w:proofErr w:type="spellStart"/>
            <w:r w:rsidR="007711E6">
              <w:t>притежатели</w:t>
            </w:r>
            <w:proofErr w:type="spellEnd"/>
            <w:r w:rsidR="007711E6">
              <w:t xml:space="preserve"> </w:t>
            </w:r>
            <w:proofErr w:type="spellStart"/>
            <w:r w:rsidR="007711E6">
              <w:t>на</w:t>
            </w:r>
            <w:proofErr w:type="spellEnd"/>
            <w:r w:rsidR="007711E6">
              <w:t xml:space="preserve"> AML </w:t>
            </w:r>
            <w:proofErr w:type="spellStart"/>
            <w:r w:rsidR="007711E6">
              <w:t>издадени</w:t>
            </w:r>
            <w:proofErr w:type="spellEnd"/>
            <w:r w:rsidR="007711E6">
              <w:t xml:space="preserve"> </w:t>
            </w:r>
            <w:r w:rsidR="007711E6">
              <w:rPr>
                <w:lang w:val="bg-BG"/>
              </w:rPr>
              <w:t>на основание</w:t>
            </w:r>
            <w:r>
              <w:t xml:space="preserve"> Част-66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Регламент</w:t>
            </w:r>
            <w:proofErr w:type="spellEnd"/>
            <w:r>
              <w:t xml:space="preserve"> (ЕС) 1321/201</w:t>
            </w:r>
            <w:r w:rsidR="007711E6">
              <w:t xml:space="preserve">4 </w:t>
            </w:r>
            <w:proofErr w:type="spellStart"/>
            <w:r w:rsidR="007711E6">
              <w:t>на</w:t>
            </w:r>
            <w:proofErr w:type="spellEnd"/>
            <w:r w:rsidR="007711E6">
              <w:t xml:space="preserve"> </w:t>
            </w:r>
            <w:proofErr w:type="spellStart"/>
            <w:r w:rsidR="007711E6">
              <w:t>Комисията</w:t>
            </w:r>
            <w:proofErr w:type="spellEnd"/>
            <w:r w:rsidR="007711E6">
              <w:t xml:space="preserve"> </w:t>
            </w:r>
            <w:proofErr w:type="spellStart"/>
            <w:r w:rsidR="007711E6">
              <w:t>от</w:t>
            </w:r>
            <w:proofErr w:type="spellEnd"/>
            <w:r w:rsidR="007711E6">
              <w:t xml:space="preserve"> 26.11.2014 г.</w:t>
            </w:r>
            <w:r w:rsidR="007711E6">
              <w:rPr>
                <w:lang w:val="bg-BG"/>
              </w:rPr>
              <w:t>, които нямат</w:t>
            </w:r>
            <w:r>
              <w:rPr>
                <w:lang w:val="bg-BG"/>
              </w:rPr>
              <w:t xml:space="preserve"> вписан тип ВС</w:t>
            </w:r>
            <w:r w:rsidR="006736E9">
              <w:rPr>
                <w:lang w:val="bg-BG"/>
              </w:rPr>
              <w:t xml:space="preserve"> за съответната категория/ подкатегория</w:t>
            </w:r>
            <w:r>
              <w:t xml:space="preserve">. </w:t>
            </w:r>
          </w:p>
          <w:p w:rsidR="006736E9" w:rsidRPr="006736E9" w:rsidRDefault="006736E9">
            <w:pPr>
              <w:rPr>
                <w:lang w:val="bg-BG"/>
              </w:rPr>
            </w:pPr>
          </w:p>
          <w:p w:rsidR="006736E9" w:rsidRDefault="007711E6">
            <w:pPr>
              <w:rPr>
                <w:lang w:val="bg-BG"/>
              </w:rPr>
            </w:pPr>
            <w:r>
              <w:rPr>
                <w:lang w:val="bg-BG"/>
              </w:rPr>
              <w:t>На основание Част 66, т. 66.А.45 (в) и</w:t>
            </w:r>
            <w:r w:rsidR="00CB3EC6">
              <w:rPr>
                <w:lang w:val="bg-BG"/>
              </w:rPr>
              <w:t xml:space="preserve"> </w:t>
            </w:r>
            <w:r w:rsidR="006736E9">
              <w:rPr>
                <w:lang w:val="bg-BG"/>
              </w:rPr>
              <w:t xml:space="preserve">Приложение </w:t>
            </w:r>
            <w:r w:rsidR="006736E9">
              <w:t xml:space="preserve">III </w:t>
            </w:r>
            <w:r w:rsidR="006736E9">
              <w:rPr>
                <w:lang w:val="bg-BG"/>
              </w:rPr>
              <w:t xml:space="preserve">на Част 66- </w:t>
            </w:r>
            <w:r w:rsidR="006736E9" w:rsidRPr="006736E9">
              <w:rPr>
                <w:lang w:val="bg-BG"/>
              </w:rPr>
              <w:t>Aircraft Type Training and Examination Standard – On the Job Training</w:t>
            </w:r>
            <w:r w:rsidR="006736E9">
              <w:rPr>
                <w:lang w:val="bg-BG"/>
              </w:rPr>
              <w:t>, т.6, АМ</w:t>
            </w:r>
            <w:r w:rsidR="006736E9">
              <w:t xml:space="preserve">C </w:t>
            </w:r>
            <w:r w:rsidR="006736E9" w:rsidRPr="006736E9">
              <w:t>to Section 6 of Appendix III to Part-66 "Aircraft Type Training and Examination Standard, On-the-Job Training"</w:t>
            </w:r>
            <w:r w:rsidR="006736E9">
              <w:t xml:space="preserve"> </w:t>
            </w:r>
            <w:r>
              <w:rPr>
                <w:lang w:val="bg-BG"/>
              </w:rPr>
              <w:t>ГД ГВА приема, като подходящи критерии</w:t>
            </w:r>
            <w:r w:rsidR="006736E9">
              <w:rPr>
                <w:lang w:val="bg-BG"/>
              </w:rPr>
              <w:t xml:space="preserve"> за инструктори/ оценители за ОРМ </w:t>
            </w:r>
            <w:r>
              <w:t>(OJT)</w:t>
            </w:r>
            <w:r>
              <w:rPr>
                <w:lang w:val="bg-BG"/>
              </w:rPr>
              <w:t xml:space="preserve">- </w:t>
            </w:r>
            <w:r w:rsidR="006736E9">
              <w:rPr>
                <w:lang w:val="bg-BG"/>
              </w:rPr>
              <w:t>лица</w:t>
            </w:r>
            <w:r>
              <w:rPr>
                <w:lang w:val="bg-BG"/>
              </w:rPr>
              <w:t>та</w:t>
            </w:r>
            <w:r w:rsidR="006736E9">
              <w:rPr>
                <w:lang w:val="bg-BG"/>
              </w:rPr>
              <w:t xml:space="preserve">, притежаващи </w:t>
            </w:r>
            <w:r w:rsidR="006736E9">
              <w:t xml:space="preserve">AML </w:t>
            </w:r>
            <w:r w:rsidR="006736E9">
              <w:rPr>
                <w:lang w:val="bg-BG"/>
              </w:rPr>
              <w:t xml:space="preserve">по </w:t>
            </w:r>
            <w:r w:rsidR="006736E9">
              <w:t xml:space="preserve">Част-66 </w:t>
            </w:r>
            <w:proofErr w:type="spellStart"/>
            <w:r w:rsidR="006736E9">
              <w:t>на</w:t>
            </w:r>
            <w:proofErr w:type="spellEnd"/>
            <w:r w:rsidR="006736E9">
              <w:t xml:space="preserve"> </w:t>
            </w:r>
            <w:proofErr w:type="spellStart"/>
            <w:r w:rsidR="006736E9">
              <w:t>Регламент</w:t>
            </w:r>
            <w:proofErr w:type="spellEnd"/>
            <w:r w:rsidR="006736E9">
              <w:t xml:space="preserve"> (ЕС) 1321/2014 </w:t>
            </w:r>
            <w:proofErr w:type="spellStart"/>
            <w:r w:rsidR="006736E9">
              <w:t>на</w:t>
            </w:r>
            <w:proofErr w:type="spellEnd"/>
            <w:r w:rsidR="006736E9">
              <w:t xml:space="preserve"> </w:t>
            </w:r>
            <w:proofErr w:type="spellStart"/>
            <w:r w:rsidR="006736E9">
              <w:t>Комис</w:t>
            </w:r>
            <w:bookmarkStart w:id="0" w:name="_GoBack"/>
            <w:bookmarkEnd w:id="0"/>
            <w:r w:rsidR="006736E9">
              <w:t>ията</w:t>
            </w:r>
            <w:proofErr w:type="spellEnd"/>
            <w:r w:rsidR="006736E9">
              <w:t xml:space="preserve"> </w:t>
            </w:r>
            <w:proofErr w:type="spellStart"/>
            <w:r w:rsidR="006736E9">
              <w:t>от</w:t>
            </w:r>
            <w:proofErr w:type="spellEnd"/>
            <w:r w:rsidR="006736E9">
              <w:t xml:space="preserve"> 26.11.2014 г. </w:t>
            </w:r>
            <w:r w:rsidR="006736E9">
              <w:rPr>
                <w:lang w:val="bg-BG"/>
              </w:rPr>
              <w:t>при отчитане на всички останали изисквания.</w:t>
            </w: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6736E9" w:rsidRDefault="006736E9">
            <w:pPr>
              <w:rPr>
                <w:lang w:val="bg-BG"/>
              </w:rPr>
            </w:pPr>
          </w:p>
          <w:p w:rsidR="00EC7D99" w:rsidRDefault="006736E9" w:rsidP="00EC7D99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317F85" w:rsidRDefault="00317F85">
            <w:pPr>
              <w:rPr>
                <w:lang w:val="bg-BG"/>
              </w:rPr>
            </w:pPr>
          </w:p>
        </w:tc>
        <w:tc>
          <w:tcPr>
            <w:tcW w:w="4811" w:type="dxa"/>
          </w:tcPr>
          <w:p w:rsidR="006736E9" w:rsidRPr="00EC7D99" w:rsidRDefault="00317F85" w:rsidP="00EC7D99">
            <w:r>
              <w:t xml:space="preserve">To all applicants for initial issuing of AML and holders of AMLs issued by DG CAA of Bulgaria in accordance with Part-66 of Regulation (EC) 1321/2014 without type rating </w:t>
            </w:r>
            <w:r w:rsidR="00EC7D99">
              <w:t>endorsement</w:t>
            </w:r>
            <w:r w:rsidR="006736E9">
              <w:rPr>
                <w:lang w:val="bg-BG"/>
              </w:rPr>
              <w:t xml:space="preserve"> </w:t>
            </w:r>
            <w:r w:rsidR="006736E9">
              <w:t xml:space="preserve">for </w:t>
            </w:r>
            <w:r w:rsidR="006736E9">
              <w:rPr>
                <w:sz w:val="20"/>
                <w:szCs w:val="20"/>
              </w:rPr>
              <w:t>a given category/sub-category.</w:t>
            </w:r>
            <w:r w:rsidR="00EC7D99">
              <w:rPr>
                <w:sz w:val="20"/>
                <w:szCs w:val="20"/>
              </w:rPr>
              <w:t xml:space="preserve"> </w:t>
            </w:r>
          </w:p>
          <w:p w:rsidR="00317F85" w:rsidRDefault="00317F85">
            <w:pPr>
              <w:rPr>
                <w:lang w:val="bg-BG"/>
              </w:rPr>
            </w:pPr>
          </w:p>
          <w:p w:rsidR="007711E6" w:rsidRDefault="007711E6">
            <w:pPr>
              <w:rPr>
                <w:lang w:val="bg-BG"/>
              </w:rPr>
            </w:pPr>
          </w:p>
          <w:p w:rsidR="007711E6" w:rsidRPr="007711E6" w:rsidRDefault="007711E6">
            <w:r>
              <w:t xml:space="preserve">In accordance with Part 66, p.66.A.45 (c) and </w:t>
            </w:r>
            <w:r w:rsidRPr="00EC7D99">
              <w:t>Appendix III</w:t>
            </w:r>
            <w:r>
              <w:t xml:space="preserve"> to Part 66</w:t>
            </w:r>
            <w:r w:rsidRPr="00EC7D99">
              <w:t xml:space="preserve"> - Aircraft Type Training and Examination Standard – On the Job Training</w:t>
            </w:r>
            <w:r>
              <w:t xml:space="preserve">, p.6, </w:t>
            </w:r>
            <w:r>
              <w:rPr>
                <w:lang w:val="bg-BG"/>
              </w:rPr>
              <w:t>АМ</w:t>
            </w:r>
            <w:r>
              <w:t xml:space="preserve">C </w:t>
            </w:r>
            <w:r w:rsidRPr="006736E9">
              <w:t>to Section 6 of Appendix III to Part-66 "Aircraft Type Training and Examination Standard, On-the-Job Training"</w:t>
            </w:r>
            <w:r>
              <w:t xml:space="preserve"> DG CAA consider that the term </w:t>
            </w:r>
            <w:r w:rsidRPr="007711E6">
              <w:t>“instructors/ designated assessors appropriately qualified”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means the holders of </w:t>
            </w:r>
            <w:r>
              <w:t>AMLs issued in accordance with Part-66 of Regulation (EC) 1321/2014</w:t>
            </w:r>
            <w:r>
              <w:t xml:space="preserve"> as taking into account all other requirements. </w:t>
            </w:r>
          </w:p>
          <w:p w:rsidR="007711E6" w:rsidRDefault="007711E6">
            <w:pPr>
              <w:rPr>
                <w:lang w:val="bg-BG"/>
              </w:rPr>
            </w:pPr>
          </w:p>
          <w:p w:rsidR="006736E9" w:rsidRDefault="006736E9"/>
          <w:p w:rsidR="006736E9" w:rsidRDefault="006736E9"/>
          <w:p w:rsidR="006736E9" w:rsidRDefault="006736E9"/>
          <w:p w:rsidR="00317F85" w:rsidRDefault="00317F85">
            <w:pPr>
              <w:rPr>
                <w:lang w:val="bg-BG"/>
              </w:rPr>
            </w:pPr>
          </w:p>
        </w:tc>
      </w:tr>
    </w:tbl>
    <w:p w:rsidR="004B47F2" w:rsidRPr="00317F85" w:rsidRDefault="004B47F2">
      <w:pPr>
        <w:rPr>
          <w:lang w:val="bg-BG"/>
        </w:rPr>
      </w:pPr>
    </w:p>
    <w:sectPr w:rsidR="004B47F2" w:rsidRPr="00317F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83"/>
    <w:rsid w:val="00317F85"/>
    <w:rsid w:val="004B47F2"/>
    <w:rsid w:val="006736E9"/>
    <w:rsid w:val="007711E6"/>
    <w:rsid w:val="00AD2D83"/>
    <w:rsid w:val="00CB3EC6"/>
    <w:rsid w:val="00E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6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6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Cvetkova</dc:creator>
  <cp:keywords/>
  <dc:description/>
  <cp:lastModifiedBy>Violina Cvetkova</cp:lastModifiedBy>
  <cp:revision>3</cp:revision>
  <dcterms:created xsi:type="dcterms:W3CDTF">2017-01-18T13:14:00Z</dcterms:created>
  <dcterms:modified xsi:type="dcterms:W3CDTF">2017-01-27T07:01:00Z</dcterms:modified>
</cp:coreProperties>
</file>